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14C5" w:rsidRPr="004D555C" w:rsidRDefault="00AD14C5" w:rsidP="009D6739">
      <w:pPr>
        <w:spacing w:after="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4D555C">
        <w:rPr>
          <w:rFonts w:ascii="Times New Roman" w:hAnsi="Times New Roman"/>
          <w:b/>
          <w:sz w:val="28"/>
          <w:szCs w:val="28"/>
          <w:lang w:eastAsia="ru-RU"/>
        </w:rPr>
        <w:t>Игра как эффект</w:t>
      </w:r>
      <w:r w:rsidR="009D6739">
        <w:rPr>
          <w:rFonts w:ascii="Times New Roman" w:hAnsi="Times New Roman"/>
          <w:b/>
          <w:sz w:val="28"/>
          <w:szCs w:val="28"/>
          <w:lang w:eastAsia="ru-RU"/>
        </w:rPr>
        <w:t>ивное средство обучения грамоте</w:t>
      </w:r>
      <w:r w:rsidRPr="004D555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                                         « Игротека </w:t>
      </w:r>
      <w:proofErr w:type="spellStart"/>
      <w:r w:rsidRPr="004D555C">
        <w:rPr>
          <w:rFonts w:ascii="Times New Roman" w:hAnsi="Times New Roman"/>
          <w:b/>
          <w:sz w:val="28"/>
          <w:szCs w:val="28"/>
          <w:lang w:eastAsia="ru-RU"/>
        </w:rPr>
        <w:t>АБВГДейка</w:t>
      </w:r>
      <w:proofErr w:type="spellEnd"/>
      <w:r w:rsidRPr="004D555C"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9D6739" w:rsidRPr="009D6739" w:rsidRDefault="009D6739" w:rsidP="009D6739">
      <w:pPr>
        <w:spacing w:after="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9D6739">
        <w:rPr>
          <w:rFonts w:ascii="Times New Roman" w:hAnsi="Times New Roman"/>
          <w:i/>
          <w:sz w:val="28"/>
          <w:szCs w:val="28"/>
          <w:lang w:eastAsia="ru-RU"/>
        </w:rPr>
        <w:t>Горячева Лариса Федоровна,</w:t>
      </w:r>
    </w:p>
    <w:p w:rsidR="00AD14C5" w:rsidRPr="009D6739" w:rsidRDefault="009D6739" w:rsidP="009D6739">
      <w:pPr>
        <w:spacing w:after="0"/>
        <w:jc w:val="right"/>
        <w:rPr>
          <w:rFonts w:ascii="Times New Roman" w:hAnsi="Times New Roman"/>
          <w:i/>
          <w:sz w:val="28"/>
          <w:szCs w:val="28"/>
          <w:lang w:eastAsia="ru-RU"/>
        </w:rPr>
      </w:pPr>
      <w:r w:rsidRPr="009D6739">
        <w:rPr>
          <w:rFonts w:ascii="Times New Roman" w:hAnsi="Times New Roman"/>
          <w:i/>
          <w:sz w:val="28"/>
          <w:szCs w:val="28"/>
          <w:lang w:eastAsia="ru-RU"/>
        </w:rPr>
        <w:t>Учитель-логопед</w:t>
      </w:r>
      <w:r w:rsidR="00AD14C5" w:rsidRPr="004D555C">
        <w:rPr>
          <w:rFonts w:ascii="Times New Roman" w:hAnsi="Times New Roman"/>
          <w:b/>
          <w:sz w:val="32"/>
          <w:szCs w:val="32"/>
          <w:lang w:eastAsia="ru-RU"/>
        </w:rPr>
        <w:tab/>
      </w:r>
    </w:p>
    <w:p w:rsidR="00AD14C5" w:rsidRPr="009D6739" w:rsidRDefault="00AD14C5" w:rsidP="009D6739">
      <w:pPr>
        <w:spacing w:after="0"/>
        <w:jc w:val="right"/>
        <w:rPr>
          <w:rFonts w:ascii="Times New Roman" w:hAnsi="Times New Roman"/>
          <w:b/>
          <w:sz w:val="28"/>
          <w:szCs w:val="28"/>
          <w:lang w:eastAsia="ru-RU"/>
        </w:rPr>
      </w:pPr>
      <w:r w:rsidRPr="004D555C">
        <w:rPr>
          <w:rFonts w:ascii="Times New Roman" w:hAnsi="Times New Roman"/>
          <w:b/>
          <w:sz w:val="28"/>
          <w:szCs w:val="28"/>
          <w:lang w:eastAsia="ru-RU"/>
        </w:rPr>
        <w:t xml:space="preserve">                        </w:t>
      </w:r>
      <w:r w:rsidR="009D6739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AD14C5" w:rsidRDefault="00AD14C5" w:rsidP="00F04935">
      <w:pPr>
        <w:spacing w:after="0" w:line="300" w:lineRule="atLeast"/>
        <w:ind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Методологической основой ФГОС </w:t>
      </w:r>
      <w:proofErr w:type="gramStart"/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>ДО</w:t>
      </w:r>
      <w:proofErr w:type="gramEnd"/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proofErr w:type="gramStart"/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>являются</w:t>
      </w:r>
      <w:proofErr w:type="gramEnd"/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положения </w:t>
      </w:r>
      <w:r w:rsidRPr="001D12C5">
        <w:rPr>
          <w:rFonts w:ascii="Times New Roman" w:hAnsi="Times New Roman"/>
          <w:bCs/>
          <w:color w:val="222222"/>
          <w:sz w:val="28"/>
          <w:szCs w:val="28"/>
          <w:lang w:eastAsia="ru-RU"/>
        </w:rPr>
        <w:t>теории развивающего обучения</w:t>
      </w:r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конкретно — положение о закономерностях развития ребенка. </w:t>
      </w: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(Основоположником этой теории является Л.С. Выготский).</w:t>
      </w:r>
      <w:r w:rsidRPr="009604F4">
        <w:rPr>
          <w:rFonts w:ascii="Times New Roman" w:hAnsi="Times New Roman"/>
          <w:i/>
          <w:color w:val="222222"/>
          <w:sz w:val="28"/>
          <w:szCs w:val="28"/>
          <w:lang w:eastAsia="ru-RU"/>
        </w:rPr>
        <w:t xml:space="preserve"> </w:t>
      </w:r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>Поэтому, сегодня на первое место выдвигается задача </w:t>
      </w:r>
      <w:r w:rsidRPr="001D12C5">
        <w:rPr>
          <w:rFonts w:ascii="Times New Roman" w:hAnsi="Times New Roman"/>
          <w:bCs/>
          <w:color w:val="222222"/>
          <w:sz w:val="28"/>
          <w:szCs w:val="28"/>
          <w:lang w:eastAsia="ru-RU"/>
        </w:rPr>
        <w:t>развития</w:t>
      </w:r>
      <w:r w:rsidRPr="001D12C5">
        <w:rPr>
          <w:rFonts w:ascii="Times New Roman" w:hAnsi="Times New Roman"/>
          <w:color w:val="222222"/>
          <w:sz w:val="28"/>
          <w:szCs w:val="28"/>
          <w:lang w:eastAsia="ru-RU"/>
        </w:rPr>
        <w:t> ребенка. Установка на развитие — современная стратегия дошкольного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образования.</w:t>
      </w:r>
    </w:p>
    <w:p w:rsidR="00AD14C5" w:rsidRDefault="00AD14C5" w:rsidP="000C69AC">
      <w:pPr>
        <w:tabs>
          <w:tab w:val="left" w:pos="567"/>
        </w:tabs>
        <w:spacing w:after="0" w:line="300" w:lineRule="atLeast"/>
        <w:ind w:firstLine="567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Кроме </w:t>
      </w: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традиционных речевых задач</w:t>
      </w:r>
      <w:r w:rsidR="009D6739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(формирования звуковой культуры речи, словарной работы, развития грамматического строя и связной речи) особое внимание следует обратить на задачи:</w:t>
      </w:r>
    </w:p>
    <w:p w:rsidR="00AD14C5" w:rsidRPr="00E27AC2" w:rsidRDefault="00AD14C5" w:rsidP="00E27AC2">
      <w:pPr>
        <w:tabs>
          <w:tab w:val="left" w:pos="567"/>
        </w:tabs>
        <w:spacing w:after="0" w:line="300" w:lineRule="atLeast"/>
        <w:ind w:firstLine="567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— развития диалогической речи дошкольников;</w:t>
      </w:r>
    </w:p>
    <w:p w:rsidR="00AD14C5" w:rsidRPr="00E27AC2" w:rsidRDefault="00AD14C5" w:rsidP="00E27AC2">
      <w:pPr>
        <w:tabs>
          <w:tab w:val="left" w:pos="567"/>
        </w:tabs>
        <w:spacing w:after="0" w:line="300" w:lineRule="atLeast"/>
        <w:ind w:firstLine="567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— развития речевого творчества;</w:t>
      </w:r>
    </w:p>
    <w:p w:rsidR="00AD14C5" w:rsidRDefault="00AD14C5" w:rsidP="00E27AC2">
      <w:pPr>
        <w:tabs>
          <w:tab w:val="left" w:pos="567"/>
        </w:tabs>
        <w:spacing w:after="0" w:line="300" w:lineRule="atLeast"/>
        <w:ind w:firstLine="567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— формирования понимания на слух текстов различных жанров детской литературы.</w:t>
      </w:r>
    </w:p>
    <w:p w:rsidR="00AD14C5" w:rsidRPr="004644C8" w:rsidRDefault="00AD14C5" w:rsidP="000C69AC">
      <w:pPr>
        <w:tabs>
          <w:tab w:val="left" w:pos="567"/>
        </w:tabs>
        <w:spacing w:after="150" w:line="300" w:lineRule="atLeast"/>
        <w:ind w:left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Подобные при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оритеты расставлены не случайно.</w:t>
      </w:r>
    </w:p>
    <w:p w:rsidR="00AD14C5" w:rsidRPr="004644C8" w:rsidRDefault="00AD14C5" w:rsidP="004644C8">
      <w:pPr>
        <w:pStyle w:val="a3"/>
        <w:numPr>
          <w:ilvl w:val="0"/>
          <w:numId w:val="1"/>
        </w:numPr>
        <w:spacing w:after="0" w:line="300" w:lineRule="atLeast"/>
        <w:ind w:left="0" w:firstLine="360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Речь рассматривается как средство общения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. Чтобы конструктивно взаимодействовать </w:t>
      </w:r>
      <w:proofErr w:type="gramStart"/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со</w:t>
      </w:r>
      <w:proofErr w:type="gramEnd"/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взрослыми и сверстниками, ребенок должен свободно владеть диалогическим общением и использовать все вербальные и невербальные средства этого общения.</w:t>
      </w:r>
    </w:p>
    <w:p w:rsidR="00AD14C5" w:rsidRDefault="00AD14C5" w:rsidP="004644C8">
      <w:pPr>
        <w:pStyle w:val="a3"/>
        <w:numPr>
          <w:ilvl w:val="0"/>
          <w:numId w:val="1"/>
        </w:numPr>
        <w:spacing w:after="0" w:line="300" w:lineRule="atLeast"/>
        <w:ind w:left="0" w:firstLine="360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Стандарт направлен на </w:t>
      </w: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развитие творческого потенциала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 каждого ребенка, формирование творческой активности и самостоятельности. Задача 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развития речевого творчества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 у дошкольников – формирование позиции активного участни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ка в речевом взаимодействии.</w:t>
      </w:r>
    </w:p>
    <w:p w:rsidR="00AD14C5" w:rsidRDefault="00AD14C5" w:rsidP="005A5641">
      <w:pPr>
        <w:pStyle w:val="a3"/>
        <w:numPr>
          <w:ilvl w:val="0"/>
          <w:numId w:val="1"/>
        </w:numPr>
        <w:spacing w:after="0" w:line="300" w:lineRule="atLeast"/>
        <w:ind w:left="0" w:firstLine="360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Под </w:t>
      </w: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пониманием на слух текстов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 различных жанров детской литературы подразумевается </w:t>
      </w: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восприятие этих текстов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. В процессе восприятия произведения ребенок по-своему воспринимает художественные образы, обогащает их собственным воображением, соотносит со своим личным опытом. Восприятие художественных произведений рассматривается как один из приемов </w:t>
      </w:r>
      <w:r w:rsidRPr="004644C8">
        <w:rPr>
          <w:rFonts w:ascii="Times New Roman" w:hAnsi="Times New Roman"/>
          <w:bCs/>
          <w:color w:val="222222"/>
          <w:sz w:val="28"/>
          <w:szCs w:val="28"/>
          <w:lang w:eastAsia="ru-RU"/>
        </w:rPr>
        <w:t>формирования творческой личности</w:t>
      </w:r>
      <w:r w:rsidRPr="004644C8">
        <w:rPr>
          <w:rFonts w:ascii="Times New Roman" w:hAnsi="Times New Roman"/>
          <w:color w:val="222222"/>
          <w:sz w:val="28"/>
          <w:szCs w:val="28"/>
          <w:lang w:eastAsia="ru-RU"/>
        </w:rPr>
        <w:t>, что соответствует целевым ориентирам ФГОС дошкольного образования.</w:t>
      </w:r>
    </w:p>
    <w:p w:rsidR="00AD14C5" w:rsidRPr="00E27AC2" w:rsidRDefault="00AD14C5" w:rsidP="00E27AC2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>В теории развивающего обучения есть такое важное понятие как зона ближайшего развития ребенка. Зона ближайшего развития – это та область действий и задач, которые ребенок не может выполнить самостоятельно, но может с ними справиться при помощи, поддержке и объяснении взрослого. И то, что ребенок выполняет сегодня с помощью взрослого, завтра становится уже его внутренним достоянием, его новой способностью, умением и знанием.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Т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>аким образом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,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обучение ведет за собой развитие ребенка.</w:t>
      </w:r>
    </w:p>
    <w:p w:rsidR="00AD14C5" w:rsidRDefault="00AD14C5" w:rsidP="00E27AC2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Традиционные методы обучения не стимулируют в достаточной мере развитие познавательных процессов и способностей. При таком обучении </w:t>
      </w:r>
      <w:r w:rsidRPr="00E055C5"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дети приобретают знания,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но испытывают затруднения, когда им приходится применять эти знания на практике. Например, как только условия деятельности изменяются и обновляются, то прежняя схема поведения и действий становится неприемлемой.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А при развивающем обучении ребенок не только усваивает конкретные </w:t>
      </w:r>
      <w:proofErr w:type="spellStart"/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>ЗУНы</w:t>
      </w:r>
      <w:proofErr w:type="spell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(знания, умения, навыки), 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но и овладевает способами действий, у него формируется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УУД (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>умение управлять своей деятельностью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)</w:t>
      </w:r>
      <w:r w:rsidRPr="003D5638"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AD14C5" w:rsidRDefault="00AD14C5" w:rsidP="00C47BB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В соответствии с положениями ФГОС </w:t>
      </w:r>
      <w:proofErr w:type="gramStart"/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>ДО</w:t>
      </w:r>
      <w:proofErr w:type="gramEnd"/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gramStart"/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>образовательный</w:t>
      </w:r>
      <w:proofErr w:type="gramEnd"/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процесс должен быть подчинен становлению личности ребенка. В Стандарте представлены социальные и психологические характеристики личности ребёнка на этапе завершения дошкольного образования (целевые ориентиры).</w:t>
      </w:r>
    </w:p>
    <w:p w:rsidR="00AD14C5" w:rsidRDefault="00AD14C5" w:rsidP="00C47BB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>Что касается области речевого развития, ориентиры представлены на экране.</w:t>
      </w:r>
    </w:p>
    <w:p w:rsidR="00AD14C5" w:rsidRPr="00E27AC2" w:rsidRDefault="00AD14C5" w:rsidP="00E27AC2">
      <w:pPr>
        <w:pStyle w:val="a3"/>
        <w:spacing w:after="0" w:line="300" w:lineRule="atLeast"/>
        <w:ind w:left="0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</w:t>
      </w: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—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деятельности;</w:t>
      </w:r>
    </w:p>
    <w:p w:rsidR="00AD14C5" w:rsidRDefault="00AD14C5" w:rsidP="00E27AC2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— 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со сверстниками и взрослыми, участвует в совместных играх. </w:t>
      </w:r>
      <w:proofErr w:type="gramStart"/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конфликты;</w:t>
      </w:r>
      <w:proofErr w:type="gramEnd"/>
    </w:p>
    <w:p w:rsidR="00AD14C5" w:rsidRPr="00E27AC2" w:rsidRDefault="00AD14C5" w:rsidP="00E27AC2">
      <w:pPr>
        <w:pStyle w:val="a3"/>
        <w:spacing w:after="0" w:line="300" w:lineRule="atLeast"/>
        <w:ind w:left="0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 </w:t>
      </w: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—  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со</w:t>
      </w:r>
      <w:proofErr w:type="gramEnd"/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гигиены;</w:t>
      </w:r>
    </w:p>
    <w:p w:rsidR="00AD14C5" w:rsidRDefault="00AD14C5" w:rsidP="00E27AC2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E27AC2">
        <w:rPr>
          <w:rFonts w:ascii="Times New Roman" w:hAnsi="Times New Roman"/>
          <w:color w:val="222222"/>
          <w:sz w:val="28"/>
          <w:szCs w:val="28"/>
          <w:lang w:eastAsia="ru-RU"/>
        </w:rPr>
        <w:t>—  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в различных видах деятельности;</w:t>
      </w:r>
    </w:p>
    <w:p w:rsidR="00AD14C5" w:rsidRPr="003B228F" w:rsidRDefault="00AD14C5" w:rsidP="003B228F">
      <w:pPr>
        <w:spacing w:after="0" w:line="30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       </w:t>
      </w:r>
      <w:r w:rsidRPr="003B228F">
        <w:rPr>
          <w:rFonts w:ascii="Times New Roman" w:hAnsi="Times New Roman"/>
          <w:color w:val="222222"/>
          <w:sz w:val="28"/>
          <w:szCs w:val="28"/>
          <w:lang w:eastAsia="ru-RU"/>
        </w:rPr>
        <w:t>—  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нормам;</w:t>
      </w:r>
    </w:p>
    <w:p w:rsidR="00AD14C5" w:rsidRPr="003B228F" w:rsidRDefault="00AD14C5" w:rsidP="003B228F">
      <w:pPr>
        <w:spacing w:after="0" w:line="300" w:lineRule="atLeast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 xml:space="preserve">        </w:t>
      </w:r>
      <w:proofErr w:type="gramStart"/>
      <w:r w:rsidRPr="003B228F">
        <w:rPr>
          <w:rFonts w:ascii="Times New Roman" w:hAnsi="Times New Roman"/>
          <w:color w:val="222222"/>
          <w:sz w:val="28"/>
          <w:szCs w:val="28"/>
          <w:lang w:eastAsia="ru-RU"/>
        </w:rPr>
        <w:t>—  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грамотности;</w:t>
      </w:r>
      <w:proofErr w:type="gramEnd"/>
    </w:p>
    <w:p w:rsidR="00AD14C5" w:rsidRDefault="00AD14C5" w:rsidP="003B228F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3B228F">
        <w:rPr>
          <w:rFonts w:ascii="Times New Roman" w:hAnsi="Times New Roman"/>
          <w:color w:val="222222"/>
          <w:sz w:val="28"/>
          <w:szCs w:val="28"/>
          <w:lang w:eastAsia="ru-RU"/>
        </w:rPr>
        <w:t>—  у ребенка развита крупная и мелкая моторика; он подвижен, вынослив, владеет основными движениями, может контролировать свои движения и управлять ими;</w:t>
      </w:r>
    </w:p>
    <w:p w:rsidR="00AD14C5" w:rsidRDefault="00AD14C5" w:rsidP="009604F4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>В этой связи нельзя не сказать о таких важных для развивающего обучения психологических характеристиках личности ребенка как познавательная активность, познавательная самостоятельность. С развитием познания осуществляется также развитие познавательных операций и познавательных умений, таких как анализ, синтез, обобщение, классификация.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</w:p>
    <w:p w:rsidR="00AD14C5" w:rsidRDefault="00AD14C5" w:rsidP="009604F4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Изучив вышеперечисленные положения, </w:t>
      </w:r>
      <w:r w:rsidRPr="00EE3E55">
        <w:rPr>
          <w:rFonts w:ascii="Times New Roman" w:hAnsi="Times New Roman"/>
          <w:sz w:val="28"/>
          <w:szCs w:val="28"/>
          <w:lang w:eastAsia="ru-RU"/>
        </w:rPr>
        <w:t>я</w:t>
      </w:r>
      <w:r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пришла к выводу о том что, п</w:t>
      </w:r>
      <w:r w:rsidRPr="00F15203">
        <w:rPr>
          <w:rFonts w:ascii="Times New Roman" w:hAnsi="Times New Roman"/>
          <w:color w:val="222222"/>
          <w:sz w:val="28"/>
          <w:szCs w:val="28"/>
          <w:lang w:eastAsia="ru-RU"/>
        </w:rPr>
        <w:t>рофессиональные компетенции педагогов, которые реализуют развивающее обучение, достаточно разнообразны:</w:t>
      </w:r>
    </w:p>
    <w:p w:rsidR="00AD14C5" w:rsidRPr="00F15203" w:rsidRDefault="00AD14C5" w:rsidP="00F1520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15203">
        <w:rPr>
          <w:rFonts w:ascii="Times New Roman" w:hAnsi="Times New Roman"/>
          <w:color w:val="222222"/>
          <w:sz w:val="28"/>
          <w:szCs w:val="28"/>
          <w:lang w:eastAsia="ru-RU"/>
        </w:rPr>
        <w:t>— умение создать безопасную и психологически комфортную образовательную среду;</w:t>
      </w:r>
    </w:p>
    <w:p w:rsidR="00AD14C5" w:rsidRPr="00F15203" w:rsidRDefault="00AD14C5" w:rsidP="00F1520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15203">
        <w:rPr>
          <w:rFonts w:ascii="Times New Roman" w:hAnsi="Times New Roman"/>
          <w:color w:val="222222"/>
          <w:sz w:val="28"/>
          <w:szCs w:val="28"/>
          <w:lang w:eastAsia="ru-RU"/>
        </w:rPr>
        <w:t>— умение планировать и корректировать образовательные задачи по результатам мониторинга образовательной деятельности;</w:t>
      </w:r>
    </w:p>
    <w:p w:rsidR="00AD14C5" w:rsidRDefault="00AD14C5" w:rsidP="009A0006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 w:rsidRPr="00F15203">
        <w:rPr>
          <w:rFonts w:ascii="Times New Roman" w:hAnsi="Times New Roman"/>
          <w:color w:val="222222"/>
          <w:sz w:val="28"/>
          <w:szCs w:val="28"/>
          <w:lang w:eastAsia="ru-RU"/>
        </w:rPr>
        <w:t>— умение активно использовать не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 w:rsidRPr="00F15203">
        <w:rPr>
          <w:rFonts w:ascii="Times New Roman" w:hAnsi="Times New Roman"/>
          <w:color w:val="222222"/>
          <w:sz w:val="28"/>
          <w:szCs w:val="28"/>
          <w:lang w:eastAsia="ru-RU"/>
        </w:rPr>
        <w:t>директивную помощь и поддержку детской инициативы и самостоятельности в различных видах деятельности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.</w:t>
      </w:r>
    </w:p>
    <w:p w:rsidR="00AD14C5" w:rsidRDefault="00AD14C5" w:rsidP="00F2093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Окружающая</w:t>
      </w:r>
      <w:r w:rsidRPr="00BA1591">
        <w:rPr>
          <w:rFonts w:ascii="Times New Roman" w:hAnsi="Times New Roman"/>
          <w:sz w:val="28"/>
          <w:szCs w:val="28"/>
          <w:lang w:eastAsia="ru-RU"/>
        </w:rPr>
        <w:t xml:space="preserve"> действительность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пред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ставляет нам огромное количество различной информации, готовых игр, пособий и плакатов, но не всегда они соответствуют нашим пожеланиям и ожиданиям. </w:t>
      </w:r>
    </w:p>
    <w:p w:rsidR="00AD14C5" w:rsidRDefault="00AD14C5" w:rsidP="00F2093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363636"/>
          <w:sz w:val="26"/>
          <w:szCs w:val="26"/>
          <w:lang w:eastAsia="ru-RU"/>
        </w:rPr>
      </w:pPr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 xml:space="preserve">ФГОС </w:t>
      </w:r>
      <w:proofErr w:type="gramStart"/>
      <w:r w:rsidRPr="00C47BB3">
        <w:rPr>
          <w:rFonts w:ascii="Times New Roman" w:hAnsi="Times New Roman"/>
          <w:color w:val="222222"/>
          <w:sz w:val="28"/>
          <w:szCs w:val="28"/>
          <w:lang w:eastAsia="ru-RU"/>
        </w:rPr>
        <w:t>ДО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, </w:t>
      </w:r>
      <w:proofErr w:type="gramStart"/>
      <w:r>
        <w:rPr>
          <w:rFonts w:ascii="Times New Roman" w:hAnsi="Times New Roman"/>
          <w:color w:val="222222"/>
          <w:sz w:val="28"/>
          <w:szCs w:val="28"/>
          <w:lang w:eastAsia="ru-RU"/>
        </w:rPr>
        <w:t>личный</w:t>
      </w:r>
      <w:proofErr w:type="gramEnd"/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опыт работы учителя </w:t>
      </w:r>
      <w:r w:rsidRPr="005074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логопеда,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> 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позволило мне прийти к такому выводу, что 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>систематическое применение игровой технологии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>в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  образовательной деятельности</w:t>
      </w:r>
      <w:r w:rsidRPr="00240DD5">
        <w:rPr>
          <w:rFonts w:ascii="Times New Roman" w:hAnsi="Times New Roman"/>
          <w:color w:val="FF0000"/>
          <w:sz w:val="26"/>
          <w:szCs w:val="26"/>
          <w:lang w:eastAsia="ru-RU"/>
        </w:rPr>
        <w:t xml:space="preserve"> 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>по обучению грамоте значительно повышает качество обучения.</w:t>
      </w:r>
    </w:p>
    <w:p w:rsidR="00AD14C5" w:rsidRDefault="00AD14C5" w:rsidP="0059267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613EA8">
        <w:rPr>
          <w:rFonts w:ascii="Times New Roman" w:hAnsi="Times New Roman"/>
          <w:sz w:val="28"/>
          <w:szCs w:val="28"/>
          <w:lang w:eastAsia="ru-RU"/>
        </w:rPr>
        <w:t>Игра  – является</w:t>
      </w:r>
      <w:r>
        <w:rPr>
          <w:rFonts w:ascii="Times New Roman" w:hAnsi="Times New Roman"/>
          <w:sz w:val="28"/>
          <w:szCs w:val="28"/>
          <w:lang w:eastAsia="ru-RU"/>
        </w:rPr>
        <w:t xml:space="preserve"> самостоятельной и</w:t>
      </w:r>
      <w:r w:rsidRPr="00613EA8">
        <w:rPr>
          <w:rFonts w:ascii="Times New Roman" w:hAnsi="Times New Roman"/>
          <w:sz w:val="28"/>
          <w:szCs w:val="28"/>
          <w:lang w:eastAsia="ru-RU"/>
        </w:rPr>
        <w:t xml:space="preserve"> социально значимой  формой детской познавательной активности. Применение игр как одного из наиболее</w:t>
      </w:r>
      <w:r>
        <w:rPr>
          <w:rFonts w:ascii="Times New Roman" w:hAnsi="Times New Roman"/>
          <w:sz w:val="28"/>
          <w:szCs w:val="28"/>
          <w:lang w:eastAsia="ru-RU"/>
        </w:rPr>
        <w:t xml:space="preserve"> эффективных и</w:t>
      </w:r>
      <w:r w:rsidRPr="00613EA8">
        <w:rPr>
          <w:rFonts w:ascii="Times New Roman" w:hAnsi="Times New Roman"/>
          <w:sz w:val="28"/>
          <w:szCs w:val="28"/>
          <w:lang w:eastAsia="ru-RU"/>
        </w:rPr>
        <w:t xml:space="preserve"> продуктивных средств обучения позволяет учить детей весело, радостно и без принуждения. Игра помогает организовать деятельность ребёнка, обогащает его новыми сведениями, активизирует мыслительную</w:t>
      </w:r>
      <w:r>
        <w:rPr>
          <w:rFonts w:ascii="Times New Roman" w:hAnsi="Times New Roman"/>
          <w:sz w:val="28"/>
          <w:szCs w:val="28"/>
          <w:lang w:eastAsia="ru-RU"/>
        </w:rPr>
        <w:t>, поисковую</w:t>
      </w:r>
      <w:r w:rsidRPr="00613EA8">
        <w:rPr>
          <w:rFonts w:ascii="Times New Roman" w:hAnsi="Times New Roman"/>
          <w:sz w:val="28"/>
          <w:szCs w:val="28"/>
          <w:lang w:eastAsia="ru-RU"/>
        </w:rPr>
        <w:t xml:space="preserve"> деятельность, внимание, а главное, стимулирует речь. </w:t>
      </w:r>
    </w:p>
    <w:p w:rsidR="00AD14C5" w:rsidRDefault="00AD14C5" w:rsidP="00592673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Создание 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«Игротеки </w:t>
      </w:r>
      <w:proofErr w:type="spellStart"/>
      <w:r>
        <w:rPr>
          <w:rFonts w:ascii="Times New Roman" w:hAnsi="Times New Roman"/>
          <w:color w:val="363636"/>
          <w:sz w:val="26"/>
          <w:szCs w:val="26"/>
          <w:lang w:eastAsia="ru-RU"/>
        </w:rPr>
        <w:t>АБВДейка</w:t>
      </w:r>
      <w:proofErr w:type="spellEnd"/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 xml:space="preserve">по стране звуков </w:t>
      </w:r>
      <w:r w:rsidRPr="003A6097">
        <w:rPr>
          <w:rFonts w:ascii="Times New Roman" w:hAnsi="Times New Roman"/>
          <w:sz w:val="28"/>
          <w:szCs w:val="28"/>
          <w:lang w:eastAsia="ru-RU"/>
        </w:rPr>
        <w:t>и букв</w:t>
      </w:r>
      <w:r>
        <w:rPr>
          <w:rFonts w:ascii="Times New Roman" w:hAnsi="Times New Roman"/>
          <w:sz w:val="28"/>
          <w:szCs w:val="28"/>
          <w:lang w:eastAsia="ru-RU"/>
        </w:rPr>
        <w:t xml:space="preserve">» была актуальна. </w:t>
      </w:r>
    </w:p>
    <w:p w:rsidR="00AD14C5" w:rsidRPr="00240DD5" w:rsidRDefault="00AD14C5" w:rsidP="00240DD5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Игротека, выполненная в </w:t>
      </w:r>
      <w:r w:rsidRPr="00592673">
        <w:rPr>
          <w:rFonts w:ascii="Times New Roman" w:hAnsi="Times New Roman"/>
          <w:sz w:val="28"/>
          <w:szCs w:val="28"/>
          <w:lang w:eastAsia="ru-RU"/>
        </w:rPr>
        <w:t xml:space="preserve">содружестве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с детьми, родителями, т.е. своими руками, что позволило выразить фантазии, 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задумки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которые 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>приобретают реальные формы,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подбор картинок, игрушек на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усмотрение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 детей.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>П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 xml:space="preserve">о желанию, можно задать игре нужные в данный момент цели, в любое время добавить новый материал в соответствующем виде и формате своей игры. Современная техника и материалы помогают оформить все красиво, красочно и эстетично.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t xml:space="preserve">Мне кажется, что многие  согласятся с моим мнением, </w:t>
      </w:r>
      <w:r>
        <w:rPr>
          <w:rFonts w:ascii="Times New Roman" w:hAnsi="Times New Roman"/>
          <w:color w:val="222222"/>
          <w:sz w:val="28"/>
          <w:szCs w:val="28"/>
          <w:lang w:eastAsia="ru-RU"/>
        </w:rPr>
        <w:lastRenderedPageBreak/>
        <w:t>п</w:t>
      </w:r>
      <w:r w:rsidRPr="000C69AC">
        <w:rPr>
          <w:rFonts w:ascii="Times New Roman" w:hAnsi="Times New Roman"/>
          <w:color w:val="222222"/>
          <w:sz w:val="28"/>
          <w:szCs w:val="28"/>
          <w:lang w:eastAsia="ru-RU"/>
        </w:rPr>
        <w:t>риятно работать с пособиями и играми, которые придуманы и изготовлены самостоятельно.</w:t>
      </w:r>
    </w:p>
    <w:p w:rsidR="00AD14C5" w:rsidRDefault="00AD14C5" w:rsidP="009D6739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363636"/>
          <w:sz w:val="26"/>
          <w:szCs w:val="26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Игры, представленные в игротеке разнообразны. И каждую </w:t>
      </w:r>
      <w:r w:rsidRPr="00613EA8">
        <w:rPr>
          <w:rFonts w:ascii="Times New Roman" w:hAnsi="Times New Roman"/>
          <w:sz w:val="28"/>
          <w:szCs w:val="28"/>
          <w:lang w:eastAsia="ru-RU"/>
        </w:rPr>
        <w:t>можно применять в различных вариантах, обновляя речевой материал и включая в неё дидактический материал для ф</w:t>
      </w:r>
      <w:r>
        <w:rPr>
          <w:rFonts w:ascii="Times New Roman" w:hAnsi="Times New Roman"/>
          <w:sz w:val="28"/>
          <w:szCs w:val="28"/>
          <w:lang w:eastAsia="ru-RU"/>
        </w:rPr>
        <w:t>ормирования основ грамоты разно уровнево</w:t>
      </w:r>
      <w:r w:rsidRPr="00613EA8">
        <w:rPr>
          <w:rFonts w:ascii="Times New Roman" w:hAnsi="Times New Roman"/>
          <w:sz w:val="28"/>
          <w:szCs w:val="28"/>
          <w:lang w:eastAsia="ru-RU"/>
        </w:rPr>
        <w:t>го характера.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Помогают 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>эффективно ре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шать задачи по обучению грамоте.</w:t>
      </w:r>
    </w:p>
    <w:p w:rsidR="00AD14C5" w:rsidRDefault="00AD14C5" w:rsidP="00884A1A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color w:val="000080"/>
          <w:sz w:val="26"/>
          <w:szCs w:val="26"/>
          <w:lang w:eastAsia="ru-RU"/>
        </w:rPr>
      </w:pPr>
      <w:r>
        <w:rPr>
          <w:rFonts w:ascii="Times New Roman" w:hAnsi="Times New Roman"/>
          <w:color w:val="363636"/>
          <w:sz w:val="26"/>
          <w:szCs w:val="26"/>
          <w:lang w:eastAsia="ru-RU"/>
        </w:rPr>
        <w:t>С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 xml:space="preserve">троить интересный педагогический процесс, 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 xml:space="preserve">формируя у детей </w:t>
      </w:r>
      <w:r w:rsidRPr="000B3F48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умени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я управлять своей деятельностью</w:t>
      </w:r>
      <w:r w:rsidRPr="00ED6502">
        <w:rPr>
          <w:rFonts w:ascii="Times New Roman" w:hAnsi="Times New Roman"/>
          <w:color w:val="363636"/>
          <w:sz w:val="26"/>
          <w:szCs w:val="26"/>
          <w:lang w:eastAsia="ru-RU"/>
        </w:rPr>
        <w:t xml:space="preserve"> основываясь на ведущем виде </w:t>
      </w:r>
      <w:r>
        <w:rPr>
          <w:rFonts w:ascii="Times New Roman" w:hAnsi="Times New Roman"/>
          <w:color w:val="363636"/>
          <w:sz w:val="26"/>
          <w:szCs w:val="26"/>
          <w:lang w:eastAsia="ru-RU"/>
        </w:rPr>
        <w:t>деятельности дошкольника – игре.</w:t>
      </w:r>
      <w:r w:rsidRPr="00ED6502">
        <w:rPr>
          <w:rFonts w:ascii="Times New Roman" w:hAnsi="Times New Roman"/>
          <w:color w:val="000080"/>
          <w:sz w:val="26"/>
          <w:szCs w:val="26"/>
          <w:lang w:eastAsia="ru-RU"/>
        </w:rPr>
        <w:t>  </w:t>
      </w:r>
    </w:p>
    <w:p w:rsidR="00AD14C5" w:rsidRDefault="00AD14C5" w:rsidP="00884A1A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Игротека </w:t>
      </w:r>
      <w:proofErr w:type="spellStart"/>
      <w:r>
        <w:rPr>
          <w:rFonts w:ascii="Times New Roman" w:hAnsi="Times New Roman"/>
          <w:sz w:val="28"/>
          <w:szCs w:val="28"/>
        </w:rPr>
        <w:t>АБВГДейка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5074FD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эт</w:t>
      </w:r>
      <w:r w:rsidRPr="001D5B4C">
        <w:rPr>
          <w:rFonts w:ascii="Times New Roman" w:hAnsi="Times New Roman"/>
          <w:sz w:val="28"/>
          <w:szCs w:val="28"/>
        </w:rPr>
        <w:t>о настольно-напольная игра. Учитывая вариативност</w:t>
      </w:r>
      <w:r>
        <w:rPr>
          <w:rFonts w:ascii="Times New Roman" w:hAnsi="Times New Roman"/>
          <w:sz w:val="28"/>
          <w:szCs w:val="28"/>
        </w:rPr>
        <w:t>ь игр</w:t>
      </w:r>
      <w:r w:rsidRPr="001D5B4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ребенок, педагог, родитель, могут выбрать различные варианты задания.</w:t>
      </w:r>
      <w:r w:rsidRPr="001D5B4C">
        <w:rPr>
          <w:rFonts w:ascii="Times New Roman" w:hAnsi="Times New Roman"/>
          <w:sz w:val="28"/>
          <w:szCs w:val="28"/>
        </w:rPr>
        <w:t xml:space="preserve"> </w:t>
      </w:r>
    </w:p>
    <w:p w:rsidR="00AD14C5" w:rsidRDefault="00AD14C5" w:rsidP="00884A1A">
      <w:pPr>
        <w:pStyle w:val="a3"/>
        <w:spacing w:after="0" w:line="300" w:lineRule="atLeast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1D5B4C">
        <w:rPr>
          <w:rFonts w:ascii="Times New Roman" w:hAnsi="Times New Roman"/>
          <w:sz w:val="28"/>
          <w:szCs w:val="28"/>
        </w:rPr>
        <w:t xml:space="preserve">Использование  </w:t>
      </w:r>
      <w:proofErr w:type="spellStart"/>
      <w:r w:rsidRPr="001D5B4C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1D5B4C">
        <w:rPr>
          <w:rFonts w:ascii="Times New Roman" w:hAnsi="Times New Roman"/>
          <w:sz w:val="28"/>
          <w:szCs w:val="28"/>
        </w:rPr>
        <w:t xml:space="preserve"> технологии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1D5B4C">
        <w:rPr>
          <w:rFonts w:ascii="Times New Roman" w:hAnsi="Times New Roman"/>
          <w:sz w:val="28"/>
          <w:szCs w:val="28"/>
        </w:rPr>
        <w:t>позволило</w:t>
      </w:r>
      <w:r w:rsidRPr="00606FB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игротеки </w:t>
      </w:r>
      <w:r w:rsidRPr="001D5B4C">
        <w:rPr>
          <w:rFonts w:ascii="Times New Roman" w:hAnsi="Times New Roman"/>
          <w:sz w:val="28"/>
          <w:szCs w:val="28"/>
        </w:rPr>
        <w:t xml:space="preserve"> стать более интересной и увлекательной</w:t>
      </w:r>
      <w:r w:rsidRPr="005074FD">
        <w:rPr>
          <w:rFonts w:ascii="Times New Roman" w:hAnsi="Times New Roman"/>
          <w:sz w:val="28"/>
          <w:szCs w:val="28"/>
        </w:rPr>
        <w:t xml:space="preserve">. </w:t>
      </w:r>
      <w:r w:rsidRPr="005074FD">
        <w:rPr>
          <w:rFonts w:ascii="Times New Roman" w:hAnsi="Times New Roman"/>
          <w:color w:val="000080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</w:rPr>
        <w:t>Что же та</w:t>
      </w:r>
      <w:r w:rsidRPr="005074FD">
        <w:rPr>
          <w:rFonts w:ascii="Times New Roman" w:hAnsi="Times New Roman"/>
          <w:sz w:val="28"/>
          <w:szCs w:val="28"/>
        </w:rPr>
        <w:t xml:space="preserve">кое </w:t>
      </w:r>
      <w:proofErr w:type="spellStart"/>
      <w:r w:rsidRPr="005074FD"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5074FD">
        <w:rPr>
          <w:rFonts w:ascii="Times New Roman" w:hAnsi="Times New Roman"/>
          <w:sz w:val="28"/>
          <w:szCs w:val="28"/>
        </w:rPr>
        <w:t xml:space="preserve">? </w:t>
      </w:r>
      <w:r>
        <w:rPr>
          <w:rFonts w:ascii="Times New Roman" w:hAnsi="Times New Roman"/>
          <w:sz w:val="28"/>
          <w:szCs w:val="28"/>
        </w:rPr>
        <w:t>В</w:t>
      </w:r>
      <w:r w:rsidRPr="005074FD">
        <w:rPr>
          <w:rFonts w:ascii="Times New Roman" w:hAnsi="Times New Roman"/>
          <w:sz w:val="28"/>
          <w:szCs w:val="28"/>
        </w:rPr>
        <w:t xml:space="preserve"> переводе означает « стихотворение из пяти </w:t>
      </w:r>
      <w:r>
        <w:rPr>
          <w:rFonts w:ascii="Times New Roman" w:hAnsi="Times New Roman"/>
          <w:sz w:val="28"/>
          <w:szCs w:val="28"/>
        </w:rPr>
        <w:t>строк»</w:t>
      </w:r>
      <w:r w:rsidRPr="005074FD">
        <w:rPr>
          <w:rFonts w:ascii="Times New Roman" w:hAnsi="Times New Roman"/>
          <w:sz w:val="28"/>
          <w:szCs w:val="28"/>
        </w:rPr>
        <w:t>. Можно ли у</w:t>
      </w:r>
      <w:r>
        <w:rPr>
          <w:rFonts w:ascii="Times New Roman" w:hAnsi="Times New Roman"/>
          <w:sz w:val="28"/>
          <w:szCs w:val="28"/>
        </w:rPr>
        <w:t xml:space="preserve">чить составлять </w:t>
      </w:r>
      <w:proofErr w:type="spellStart"/>
      <w:r>
        <w:rPr>
          <w:rFonts w:ascii="Times New Roman" w:hAnsi="Times New Roman"/>
          <w:sz w:val="28"/>
          <w:szCs w:val="28"/>
        </w:rPr>
        <w:t>синквейны</w:t>
      </w:r>
      <w:proofErr w:type="spellEnd"/>
      <w:r>
        <w:rPr>
          <w:rFonts w:ascii="Times New Roman" w:hAnsi="Times New Roman"/>
          <w:sz w:val="28"/>
          <w:szCs w:val="28"/>
        </w:rPr>
        <w:t xml:space="preserve"> детей, ещё не умеющих читать</w:t>
      </w:r>
      <w:r w:rsidRPr="005074FD">
        <w:rPr>
          <w:rFonts w:ascii="Times New Roman" w:hAnsi="Times New Roman"/>
          <w:sz w:val="28"/>
          <w:szCs w:val="28"/>
        </w:rPr>
        <w:t>? К</w:t>
      </w:r>
      <w:r>
        <w:rPr>
          <w:rFonts w:ascii="Times New Roman" w:hAnsi="Times New Roman"/>
          <w:sz w:val="28"/>
          <w:szCs w:val="28"/>
        </w:rPr>
        <w:t>онечно можно. Дети</w:t>
      </w:r>
      <w:r w:rsidRPr="005074FD">
        <w:rPr>
          <w:rFonts w:ascii="Times New Roman" w:hAnsi="Times New Roman"/>
          <w:sz w:val="28"/>
          <w:szCs w:val="28"/>
        </w:rPr>
        <w:t xml:space="preserve">, которые только </w:t>
      </w:r>
      <w:r>
        <w:rPr>
          <w:rFonts w:ascii="Times New Roman" w:hAnsi="Times New Roman"/>
          <w:sz w:val="28"/>
          <w:szCs w:val="28"/>
        </w:rPr>
        <w:t>изучают буквы и не умеют читать</w:t>
      </w:r>
      <w:r w:rsidRPr="005074FD">
        <w:rPr>
          <w:rFonts w:ascii="Times New Roman" w:hAnsi="Times New Roman"/>
          <w:sz w:val="28"/>
          <w:szCs w:val="28"/>
        </w:rPr>
        <w:t xml:space="preserve">, можно предложить составление </w:t>
      </w:r>
      <w:proofErr w:type="spellStart"/>
      <w:r w:rsidRPr="005074FD">
        <w:rPr>
          <w:rFonts w:ascii="Times New Roman" w:hAnsi="Times New Roman"/>
          <w:sz w:val="28"/>
          <w:szCs w:val="28"/>
        </w:rPr>
        <w:t>синквейна</w:t>
      </w:r>
      <w:proofErr w:type="spellEnd"/>
      <w:r w:rsidRPr="005074FD">
        <w:rPr>
          <w:rFonts w:ascii="Times New Roman" w:hAnsi="Times New Roman"/>
          <w:sz w:val="28"/>
          <w:szCs w:val="28"/>
        </w:rPr>
        <w:t xml:space="preserve"> с</w:t>
      </w:r>
      <w:r>
        <w:rPr>
          <w:rFonts w:ascii="Times New Roman" w:hAnsi="Times New Roman"/>
          <w:sz w:val="28"/>
          <w:szCs w:val="28"/>
        </w:rPr>
        <w:t xml:space="preserve"> вопросительными словами. О ком, о чём? Какие</w:t>
      </w:r>
      <w:r w:rsidRPr="005074FD">
        <w:rPr>
          <w:rFonts w:ascii="Times New Roman" w:hAnsi="Times New Roman"/>
          <w:sz w:val="28"/>
          <w:szCs w:val="28"/>
        </w:rPr>
        <w:t>, какая</w:t>
      </w:r>
      <w:r>
        <w:rPr>
          <w:rFonts w:ascii="Times New Roman" w:hAnsi="Times New Roman"/>
          <w:sz w:val="28"/>
          <w:szCs w:val="28"/>
        </w:rPr>
        <w:t>, какое</w:t>
      </w:r>
      <w:r w:rsidRPr="005074FD">
        <w:rPr>
          <w:rFonts w:ascii="Times New Roman" w:hAnsi="Times New Roman"/>
          <w:sz w:val="28"/>
          <w:szCs w:val="28"/>
        </w:rPr>
        <w:t xml:space="preserve">? А </w:t>
      </w:r>
      <w:r>
        <w:rPr>
          <w:rFonts w:ascii="Times New Roman" w:hAnsi="Times New Roman"/>
          <w:sz w:val="28"/>
          <w:szCs w:val="28"/>
        </w:rPr>
        <w:t xml:space="preserve">как составлять </w:t>
      </w:r>
      <w:proofErr w:type="spellStart"/>
      <w:r>
        <w:rPr>
          <w:rFonts w:ascii="Times New Roman" w:hAnsi="Times New Roman"/>
          <w:sz w:val="28"/>
          <w:szCs w:val="28"/>
        </w:rPr>
        <w:t>синквейн</w:t>
      </w:r>
      <w:proofErr w:type="spellEnd"/>
      <w:r w:rsidRPr="005074FD">
        <w:rPr>
          <w:rFonts w:ascii="Times New Roman" w:hAnsi="Times New Roman"/>
          <w:sz w:val="28"/>
          <w:szCs w:val="28"/>
        </w:rPr>
        <w:t>? Первая строка – одн</w:t>
      </w:r>
      <w:r>
        <w:rPr>
          <w:rFonts w:ascii="Times New Roman" w:hAnsi="Times New Roman"/>
          <w:sz w:val="28"/>
          <w:szCs w:val="28"/>
        </w:rPr>
        <w:t>о слово, обычно существительное, отражающее главную идею. Вторая строка – два слова, прилагательные</w:t>
      </w:r>
      <w:r w:rsidRPr="005074FD">
        <w:rPr>
          <w:rFonts w:ascii="Times New Roman" w:hAnsi="Times New Roman"/>
          <w:sz w:val="28"/>
          <w:szCs w:val="28"/>
        </w:rPr>
        <w:t>, описывающие основную м</w:t>
      </w:r>
      <w:r>
        <w:rPr>
          <w:rFonts w:ascii="Times New Roman" w:hAnsi="Times New Roman"/>
          <w:sz w:val="28"/>
          <w:szCs w:val="28"/>
        </w:rPr>
        <w:t>ысль. Третья строка – три слова, глаголы</w:t>
      </w:r>
      <w:r w:rsidRPr="005074FD">
        <w:rPr>
          <w:rFonts w:ascii="Times New Roman" w:hAnsi="Times New Roman"/>
          <w:sz w:val="28"/>
          <w:szCs w:val="28"/>
        </w:rPr>
        <w:t>, описывающие действия в рамках темы. Четвёртая ст</w:t>
      </w:r>
      <w:r>
        <w:rPr>
          <w:rFonts w:ascii="Times New Roman" w:hAnsi="Times New Roman"/>
          <w:sz w:val="28"/>
          <w:szCs w:val="28"/>
        </w:rPr>
        <w:t>рока – фраза из нескольких слов</w:t>
      </w:r>
      <w:r w:rsidRPr="005074FD">
        <w:rPr>
          <w:rFonts w:ascii="Times New Roman" w:hAnsi="Times New Roman"/>
          <w:sz w:val="28"/>
          <w:szCs w:val="28"/>
        </w:rPr>
        <w:t>, показывающая отношен</w:t>
      </w:r>
      <w:r>
        <w:rPr>
          <w:rFonts w:ascii="Times New Roman" w:hAnsi="Times New Roman"/>
          <w:sz w:val="28"/>
          <w:szCs w:val="28"/>
        </w:rPr>
        <w:t>ие к теме. Пятая строка – слова, связанные с первым</w:t>
      </w:r>
      <w:r w:rsidRPr="005074FD">
        <w:rPr>
          <w:rFonts w:ascii="Times New Roman" w:hAnsi="Times New Roman"/>
          <w:sz w:val="28"/>
          <w:szCs w:val="28"/>
        </w:rPr>
        <w:t>, отражающие сущность темы.</w:t>
      </w:r>
    </w:p>
    <w:p w:rsidR="00AD14C5" w:rsidRDefault="00AD14C5" w:rsidP="005074FD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В игротеки представлена картотека 27 игр. Образец проведения игры </w:t>
      </w:r>
      <w:r w:rsidRPr="005074FD">
        <w:rPr>
          <w:rFonts w:ascii="Times New Roman" w:hAnsi="Times New Roman"/>
          <w:sz w:val="28"/>
          <w:szCs w:val="28"/>
        </w:rPr>
        <w:t>–</w:t>
      </w:r>
      <w:r w:rsidRPr="00013D27">
        <w:rPr>
          <w:rFonts w:ascii="Times New Roman" w:hAnsi="Times New Roman"/>
          <w:sz w:val="28"/>
          <w:szCs w:val="28"/>
          <w:lang w:eastAsia="ru-RU"/>
        </w:rPr>
        <w:t xml:space="preserve"> занятия (Знакомство с буквой и звуком). </w:t>
      </w:r>
    </w:p>
    <w:p w:rsidR="00AD14C5" w:rsidRDefault="00AD14C5" w:rsidP="00103DF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5861">
        <w:rPr>
          <w:rFonts w:ascii="Times New Roman" w:hAnsi="Times New Roman"/>
          <w:sz w:val="28"/>
          <w:szCs w:val="28"/>
        </w:rPr>
        <w:t xml:space="preserve">Данная игра была адаптирована в работе с родителями. Семьи воспитанников заинтересовались данной игрой, изготовили её в домашних условиях и играют в неё дома. </w:t>
      </w:r>
    </w:p>
    <w:p w:rsidR="00AD14C5" w:rsidRDefault="00AD14C5" w:rsidP="00103DF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5861">
        <w:rPr>
          <w:rFonts w:ascii="Times New Roman" w:hAnsi="Times New Roman"/>
          <w:sz w:val="28"/>
          <w:szCs w:val="28"/>
        </w:rPr>
        <w:t>По запросу родителей был составлен буклет</w:t>
      </w:r>
      <w:r>
        <w:rPr>
          <w:rFonts w:ascii="Times New Roman" w:hAnsi="Times New Roman"/>
          <w:sz w:val="28"/>
          <w:szCs w:val="28"/>
        </w:rPr>
        <w:t>,</w:t>
      </w:r>
      <w:r w:rsidRPr="00395861">
        <w:rPr>
          <w:rFonts w:ascii="Times New Roman" w:hAnsi="Times New Roman"/>
          <w:sz w:val="28"/>
          <w:szCs w:val="28"/>
        </w:rPr>
        <w:t xml:space="preserve"> «Азбука в скороговорках» </w:t>
      </w:r>
      <w:r w:rsidRPr="00395861">
        <w:rPr>
          <w:rFonts w:ascii="Times New Roman" w:hAnsi="Times New Roman"/>
          <w:sz w:val="28"/>
          <w:szCs w:val="28"/>
          <w:lang w:eastAsia="ru-RU"/>
        </w:rPr>
        <w:t>—</w:t>
      </w:r>
      <w:r w:rsidRPr="00395861">
        <w:rPr>
          <w:rFonts w:ascii="Times New Roman" w:hAnsi="Times New Roman"/>
          <w:sz w:val="28"/>
          <w:szCs w:val="28"/>
        </w:rPr>
        <w:t xml:space="preserve"> который даёт возможность развивать память, произношение изучаемых звуков, в дальнейшем стимулирует в технике чтения. </w:t>
      </w:r>
    </w:p>
    <w:p w:rsidR="00AD14C5" w:rsidRPr="00395861" w:rsidRDefault="00AD14C5" w:rsidP="00103DFC">
      <w:pPr>
        <w:spacing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Организация взаимодействия с детьми по подготовке к обучению грамоте направлено на формирование познавательной самостоятельности и познавательной активности, а именно:</w:t>
      </w:r>
    </w:p>
    <w:p w:rsidR="00AD14C5" w:rsidRPr="00395861" w:rsidRDefault="00AD14C5" w:rsidP="00103DFC">
      <w:pPr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— вовлекаю воспитанников в различные виды деятельности;</w:t>
      </w:r>
    </w:p>
    <w:p w:rsidR="00AD14C5" w:rsidRPr="00395861" w:rsidRDefault="00AD14C5" w:rsidP="00103DFC">
      <w:pPr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— использую разнообразные дидактические игры;</w:t>
      </w:r>
    </w:p>
    <w:p w:rsidR="00AD14C5" w:rsidRPr="00395861" w:rsidRDefault="00AD14C5" w:rsidP="00103DFC">
      <w:pPr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— применяю такие методы обучения, которые направлены на обогащение творческого воображения, мышления, памяти, речи;</w:t>
      </w:r>
    </w:p>
    <w:p w:rsidR="00AD14C5" w:rsidRDefault="00AD14C5" w:rsidP="00103DFC">
      <w:pPr>
        <w:spacing w:after="150" w:line="240" w:lineRule="auto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 xml:space="preserve">— предлагаю детям позицию исследователя, проблемные ситуации, использую проблемные и поисковые вопросы. </w:t>
      </w:r>
      <w:proofErr w:type="gramStart"/>
      <w:r w:rsidRPr="00395861">
        <w:rPr>
          <w:rFonts w:ascii="Times New Roman" w:hAnsi="Times New Roman"/>
          <w:sz w:val="28"/>
          <w:szCs w:val="28"/>
          <w:lang w:eastAsia="ru-RU"/>
        </w:rPr>
        <w:t>(Почему?</w:t>
      </w:r>
      <w:proofErr w:type="gramEnd"/>
      <w:r w:rsidRPr="00395861">
        <w:rPr>
          <w:rFonts w:ascii="Times New Roman" w:hAnsi="Times New Roman"/>
          <w:sz w:val="28"/>
          <w:szCs w:val="28"/>
          <w:lang w:eastAsia="ru-RU"/>
        </w:rPr>
        <w:t xml:space="preserve"> Зачем? Каким образом? Что было бы, если бы? </w:t>
      </w:r>
      <w:proofErr w:type="gramStart"/>
      <w:r w:rsidRPr="00395861">
        <w:rPr>
          <w:rFonts w:ascii="Times New Roman" w:hAnsi="Times New Roman"/>
          <w:sz w:val="28"/>
          <w:szCs w:val="28"/>
          <w:lang w:eastAsia="ru-RU"/>
        </w:rPr>
        <w:t>Как ты считаешь?).</w:t>
      </w:r>
      <w:proofErr w:type="gramEnd"/>
    </w:p>
    <w:p w:rsidR="00AD14C5" w:rsidRPr="00395861" w:rsidRDefault="00AD14C5" w:rsidP="00103DFC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 xml:space="preserve">В своей педагогической деятельности ориентируюсь на потенциальные возможности ребенка и на их реализацию. Создаю условия для признания </w:t>
      </w:r>
      <w:proofErr w:type="spellStart"/>
      <w:r w:rsidRPr="00395861">
        <w:rPr>
          <w:rFonts w:ascii="Times New Roman" w:hAnsi="Times New Roman"/>
          <w:sz w:val="28"/>
          <w:szCs w:val="28"/>
          <w:lang w:eastAsia="ru-RU"/>
        </w:rPr>
        <w:lastRenderedPageBreak/>
        <w:t>самоценности</w:t>
      </w:r>
      <w:proofErr w:type="spellEnd"/>
      <w:r w:rsidRPr="00395861">
        <w:rPr>
          <w:rFonts w:ascii="Times New Roman" w:hAnsi="Times New Roman"/>
          <w:sz w:val="28"/>
          <w:szCs w:val="28"/>
          <w:lang w:eastAsia="ru-RU"/>
        </w:rPr>
        <w:t xml:space="preserve"> каждого ребенка, для разработки индивидуальной траектории развития дошкольника, в соответствии с его психофизиологическими особенностями и возможностям.</w:t>
      </w:r>
    </w:p>
    <w:p w:rsidR="00AD14C5" w:rsidRDefault="00AD14C5" w:rsidP="00103DFC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Осуществляю свою педагогическую деятельность с опорой на зону ближайшего развития ребенка. Помогаю каждому воспитаннику усваивать и присваивать накопленный социальный опы</w:t>
      </w:r>
      <w:r>
        <w:rPr>
          <w:rFonts w:ascii="Times New Roman" w:hAnsi="Times New Roman"/>
          <w:sz w:val="28"/>
          <w:szCs w:val="28"/>
          <w:lang w:eastAsia="ru-RU"/>
        </w:rPr>
        <w:t xml:space="preserve">т путем партнерского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деятельност</w:t>
      </w:r>
      <w:r w:rsidRPr="00395861">
        <w:rPr>
          <w:rFonts w:ascii="Times New Roman" w:hAnsi="Times New Roman"/>
          <w:sz w:val="28"/>
          <w:szCs w:val="28"/>
          <w:lang w:eastAsia="ru-RU"/>
        </w:rPr>
        <w:t>ного</w:t>
      </w:r>
      <w:proofErr w:type="spellEnd"/>
      <w:r w:rsidRPr="00395861">
        <w:rPr>
          <w:rFonts w:ascii="Times New Roman" w:hAnsi="Times New Roman"/>
          <w:sz w:val="28"/>
          <w:szCs w:val="28"/>
          <w:lang w:eastAsia="ru-RU"/>
        </w:rPr>
        <w:t xml:space="preserve"> взаимодействия. Способствую тому, чтобы ребенок самостоятельно ставил перед собой цель, а также находил пути и средства ее достижения.</w:t>
      </w:r>
    </w:p>
    <w:p w:rsidR="00AD14C5" w:rsidRDefault="00AD14C5" w:rsidP="00660527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395861">
        <w:rPr>
          <w:rFonts w:ascii="Times New Roman" w:hAnsi="Times New Roman"/>
          <w:sz w:val="28"/>
          <w:szCs w:val="28"/>
          <w:lang w:eastAsia="ru-RU"/>
        </w:rPr>
        <w:t>Организую, направляю и поддерживаю собственную деятельность детей по овладению знаниями. Моделирую такие образовательные ситуации, в процессе которых у детей появляется потребность в определенном, часто новом, способе действий. Формирую не только знания и навыки, но и умение добывать эти знания самому, оперировать ими, осваи</w:t>
      </w:r>
      <w:r>
        <w:rPr>
          <w:rFonts w:ascii="Times New Roman" w:hAnsi="Times New Roman"/>
          <w:sz w:val="28"/>
          <w:szCs w:val="28"/>
          <w:lang w:eastAsia="ru-RU"/>
        </w:rPr>
        <w:t>вать их в процессе деятельности.</w:t>
      </w:r>
    </w:p>
    <w:p w:rsidR="00AD14C5" w:rsidRPr="00C1187E" w:rsidRDefault="00AD14C5" w:rsidP="00C1187E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>Как вести</w:t>
      </w:r>
      <w:bookmarkStart w:id="0" w:name="_GoBack"/>
      <w:bookmarkEnd w:id="0"/>
      <w:r w:rsidRPr="00C1187E">
        <w:rPr>
          <w:rFonts w:ascii="Times New Roman" w:hAnsi="Times New Roman"/>
          <w:sz w:val="28"/>
          <w:szCs w:val="28"/>
          <w:lang w:eastAsia="ru-RU"/>
        </w:rPr>
        <w:t xml:space="preserve"> образовательную деятельность? Этапы обучения.</w:t>
      </w:r>
    </w:p>
    <w:p w:rsidR="00AD14C5" w:rsidRPr="00C1187E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 xml:space="preserve">1.Организационный  момент.    </w:t>
      </w:r>
    </w:p>
    <w:p w:rsidR="00AD14C5" w:rsidRPr="00661622" w:rsidRDefault="00AD14C5" w:rsidP="00C1187E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 xml:space="preserve">Ребята, посмотрите, кто к нам пришёл сегодня в гости? </w:t>
      </w:r>
      <w:r>
        <w:rPr>
          <w:rFonts w:ascii="Times New Roman" w:hAnsi="Times New Roman"/>
          <w:sz w:val="28"/>
          <w:szCs w:val="28"/>
          <w:lang w:eastAsia="ru-RU"/>
        </w:rPr>
        <w:t>И</w:t>
      </w:r>
      <w:r w:rsidRPr="00661622">
        <w:rPr>
          <w:rFonts w:ascii="Times New Roman" w:hAnsi="Times New Roman"/>
          <w:sz w:val="28"/>
          <w:szCs w:val="28"/>
          <w:lang w:eastAsia="ru-RU"/>
        </w:rPr>
        <w:t>ли что</w:t>
      </w:r>
      <w:r>
        <w:rPr>
          <w:rFonts w:ascii="Times New Roman" w:hAnsi="Times New Roman"/>
          <w:sz w:val="28"/>
          <w:szCs w:val="28"/>
          <w:lang w:eastAsia="ru-RU"/>
        </w:rPr>
        <w:t xml:space="preserve"> я сегодня</w:t>
      </w:r>
      <w:r w:rsidRPr="00C1187E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принесла</w:t>
      </w:r>
      <w:r w:rsidRPr="00661622">
        <w:rPr>
          <w:rFonts w:ascii="Times New Roman" w:hAnsi="Times New Roman"/>
          <w:sz w:val="28"/>
          <w:szCs w:val="28"/>
          <w:lang w:eastAsia="ru-RU"/>
        </w:rPr>
        <w:t>? (перед ребёнком выставляется предмет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 из названия данного предмета он выделяет изучаемый звук, который  находится первым в данном предмете или персонаже). Если ребёнок при закреплении изученного звука (буквы) забыл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 с какой он буквой познакомился к ребёнку на по</w:t>
      </w:r>
      <w:r>
        <w:rPr>
          <w:rFonts w:ascii="Times New Roman" w:hAnsi="Times New Roman"/>
          <w:sz w:val="28"/>
          <w:szCs w:val="28"/>
          <w:lang w:eastAsia="ru-RU"/>
        </w:rPr>
        <w:t xml:space="preserve">мощь приходит предмет из игры. 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Взрослый даёт </w:t>
      </w:r>
      <w:proofErr w:type="gramStart"/>
      <w:r w:rsidRPr="00661622">
        <w:rPr>
          <w:rFonts w:ascii="Times New Roman" w:hAnsi="Times New Roman"/>
          <w:sz w:val="28"/>
          <w:szCs w:val="28"/>
          <w:lang w:eastAsia="ru-RU"/>
        </w:rPr>
        <w:t>скороговорку</w:t>
      </w:r>
      <w:proofErr w:type="gramEnd"/>
      <w:r w:rsidRPr="00661622">
        <w:rPr>
          <w:rFonts w:ascii="Times New Roman" w:hAnsi="Times New Roman"/>
          <w:sz w:val="28"/>
          <w:szCs w:val="28"/>
          <w:lang w:eastAsia="ru-RU"/>
        </w:rPr>
        <w:t xml:space="preserve"> из которо</w:t>
      </w:r>
      <w:r>
        <w:rPr>
          <w:rFonts w:ascii="Times New Roman" w:hAnsi="Times New Roman"/>
          <w:sz w:val="28"/>
          <w:szCs w:val="28"/>
          <w:lang w:eastAsia="ru-RU"/>
        </w:rPr>
        <w:t>й выделяется изучаемый звук. С</w:t>
      </w:r>
      <w:r w:rsidRPr="00661622">
        <w:rPr>
          <w:rFonts w:ascii="Times New Roman" w:hAnsi="Times New Roman"/>
          <w:sz w:val="28"/>
          <w:szCs w:val="28"/>
          <w:lang w:eastAsia="ru-RU"/>
        </w:rPr>
        <w:t>короговорки стимулирую ребёнка к скоростному чтению, поэтому заучивание скорогов</w:t>
      </w:r>
      <w:r>
        <w:rPr>
          <w:rFonts w:ascii="Times New Roman" w:hAnsi="Times New Roman"/>
          <w:sz w:val="28"/>
          <w:szCs w:val="28"/>
          <w:lang w:eastAsia="ru-RU"/>
        </w:rPr>
        <w:t>орок можно считать обязательным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.   </w:t>
      </w:r>
    </w:p>
    <w:p w:rsidR="00AD14C5" w:rsidRPr="00C1187E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 xml:space="preserve">2. Характеристика изучаемого звука и буквы. </w:t>
      </w:r>
      <w:r w:rsidRPr="00C1187E">
        <w:rPr>
          <w:rFonts w:ascii="Times New Roman" w:hAnsi="Times New Roman"/>
          <w:sz w:val="28"/>
          <w:szCs w:val="28"/>
          <w:lang w:eastAsia="ru-RU"/>
        </w:rPr>
        <w:tab/>
      </w:r>
    </w:p>
    <w:p w:rsidR="00AD14C5" w:rsidRPr="00661622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Показать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 карточка с символом букв</w:t>
      </w:r>
      <w:r>
        <w:rPr>
          <w:rFonts w:ascii="Times New Roman" w:hAnsi="Times New Roman"/>
          <w:sz w:val="28"/>
          <w:szCs w:val="28"/>
          <w:lang w:eastAsia="ru-RU"/>
        </w:rPr>
        <w:t>ы (дать характеристику</w:t>
      </w:r>
      <w:r w:rsidRPr="00661622">
        <w:rPr>
          <w:rFonts w:ascii="Times New Roman" w:hAnsi="Times New Roman"/>
          <w:sz w:val="28"/>
          <w:szCs w:val="28"/>
          <w:lang w:eastAsia="ru-RU"/>
        </w:rPr>
        <w:t xml:space="preserve"> звука: гласный или согласный, тянется, не тянется, поётся, не поётся, в ротике есть преграда или её нет, твёрдый или мягкий, звонкий или глухой, парный или не парный) Говорим, что букву мы видим, а звук произносим.  </w:t>
      </w:r>
    </w:p>
    <w:p w:rsidR="00AD14C5" w:rsidRPr="00C1187E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 xml:space="preserve">3. Конструирование изучаемой буквы (моторика).  </w:t>
      </w:r>
    </w:p>
    <w:p w:rsidR="00AD14C5" w:rsidRPr="00661622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>Из игры берём счётные палочки и конструируем изучаемый звук (можно повторить всё, что мы узнали о данном звуке). Конструируем и заглавную и строчную буквы.</w:t>
      </w:r>
    </w:p>
    <w:p w:rsidR="00AD14C5" w:rsidRPr="00C1187E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>4. Работа с предметами и персонажами</w:t>
      </w:r>
      <w:r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C1187E">
        <w:rPr>
          <w:rFonts w:ascii="Times New Roman" w:hAnsi="Times New Roman"/>
          <w:sz w:val="28"/>
          <w:szCs w:val="28"/>
          <w:lang w:eastAsia="ru-RU"/>
        </w:rPr>
        <w:t>данными в игре.</w:t>
      </w:r>
    </w:p>
    <w:p w:rsidR="00AD14C5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 xml:space="preserve">Нахождение изучаемой буквы в игре. (Давай найдём домик этой буквы). Берём предметы, называем, делим слова на слоги, ставим ударение. Находим фишку изучаемого звука (если это гласный – то показываем фишку красного цвета, если согласный, то выставляем фишки синего и зелёного цветов). Но мы знаем, что согласные могут быть только твёрдые (Ж, </w:t>
      </w:r>
      <w:proofErr w:type="gramStart"/>
      <w:r w:rsidRPr="00661622">
        <w:rPr>
          <w:rFonts w:ascii="Times New Roman" w:hAnsi="Times New Roman"/>
          <w:sz w:val="28"/>
          <w:szCs w:val="28"/>
          <w:lang w:eastAsia="ru-RU"/>
        </w:rPr>
        <w:t>Ш</w:t>
      </w:r>
      <w:proofErr w:type="gramEnd"/>
      <w:r w:rsidRPr="00661622">
        <w:rPr>
          <w:rFonts w:ascii="Times New Roman" w:hAnsi="Times New Roman"/>
          <w:sz w:val="28"/>
          <w:szCs w:val="28"/>
          <w:lang w:eastAsia="ru-RU"/>
        </w:rPr>
        <w:t xml:space="preserve">, Ц), только </w:t>
      </w:r>
      <w:r w:rsidRPr="00661622">
        <w:rPr>
          <w:rFonts w:ascii="Times New Roman" w:hAnsi="Times New Roman"/>
          <w:sz w:val="28"/>
          <w:szCs w:val="28"/>
          <w:lang w:eastAsia="ru-RU"/>
        </w:rPr>
        <w:lastRenderedPageBreak/>
        <w:t xml:space="preserve">мягкие ( Й, Ч, Щ), все остальные согласные могут быть и твёрдыми и мягкими. Согласные звуки также могут быть звонкими и глухими (в игре даются символы глухой согласный - ёмкость с песком, звонкий согласный – колокольчик). А ещё мы даём ребёнку знания о гласных. Есть гласные, которые придают согласным мягкость (Я, Ё, </w:t>
      </w:r>
      <w:proofErr w:type="gramStart"/>
      <w:r w:rsidRPr="00661622">
        <w:rPr>
          <w:rFonts w:ascii="Times New Roman" w:hAnsi="Times New Roman"/>
          <w:sz w:val="28"/>
          <w:szCs w:val="28"/>
          <w:lang w:eastAsia="ru-RU"/>
        </w:rPr>
        <w:t>Ю</w:t>
      </w:r>
      <w:proofErr w:type="gramEnd"/>
      <w:r w:rsidRPr="00661622">
        <w:rPr>
          <w:rFonts w:ascii="Times New Roman" w:hAnsi="Times New Roman"/>
          <w:sz w:val="28"/>
          <w:szCs w:val="28"/>
          <w:lang w:eastAsia="ru-RU"/>
        </w:rPr>
        <w:t xml:space="preserve">, И, Е). И гласные, которые придают согласным твёрдость (А, О, У, </w:t>
      </w:r>
      <w:proofErr w:type="gramStart"/>
      <w:r w:rsidRPr="00661622">
        <w:rPr>
          <w:rFonts w:ascii="Times New Roman" w:hAnsi="Times New Roman"/>
          <w:sz w:val="28"/>
          <w:szCs w:val="28"/>
          <w:lang w:eastAsia="ru-RU"/>
        </w:rPr>
        <w:t>Ы</w:t>
      </w:r>
      <w:proofErr w:type="gramEnd"/>
      <w:r w:rsidRPr="00661622">
        <w:rPr>
          <w:rFonts w:ascii="Times New Roman" w:hAnsi="Times New Roman"/>
          <w:sz w:val="28"/>
          <w:szCs w:val="28"/>
          <w:lang w:eastAsia="ru-RU"/>
        </w:rPr>
        <w:t>, Э).</w:t>
      </w:r>
    </w:p>
    <w:p w:rsidR="00AD14C5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>По мере изучения букв и звуков включается в работу звуковая схема (выставлять схемы начинаем со слогов, далее усложняем задачу, выставляем звуковые схемы из одного, 2-х, 3-х слогов).</w:t>
      </w:r>
    </w:p>
    <w:p w:rsidR="00AD14C5" w:rsidRPr="00661622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 xml:space="preserve">Ребёнку предлагается чтение слов по первым звукам названия предметов. Далее ребёнок самостоятельно шифрует слова, другой ребёнок или взрослый читает его.                                                   </w:t>
      </w:r>
    </w:p>
    <w:p w:rsidR="00AD14C5" w:rsidRPr="00C1187E" w:rsidRDefault="00AD14C5" w:rsidP="00661622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>5. Работа над связной речью.</w:t>
      </w:r>
      <w:r w:rsidRPr="00C1187E">
        <w:rPr>
          <w:rFonts w:ascii="Times New Roman" w:hAnsi="Times New Roman"/>
          <w:sz w:val="28"/>
          <w:szCs w:val="28"/>
          <w:lang w:eastAsia="ru-RU"/>
        </w:rPr>
        <w:tab/>
      </w:r>
    </w:p>
    <w:p w:rsidR="00AD14C5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 xml:space="preserve"> Начиная с изучения первой буквы (звука) составляем предложения о предм</w:t>
      </w:r>
      <w:r>
        <w:rPr>
          <w:rFonts w:ascii="Times New Roman" w:hAnsi="Times New Roman"/>
          <w:sz w:val="28"/>
          <w:szCs w:val="28"/>
          <w:lang w:eastAsia="ru-RU"/>
        </w:rPr>
        <w:t>етах и персонажах данных в игре.</w:t>
      </w:r>
    </w:p>
    <w:p w:rsidR="00AD14C5" w:rsidRPr="00661622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>Далее составляем мини рассказы, мини сказки. С каким звуком (буквой) мы познакомились? Что тебе больше всего понравилось?</w:t>
      </w:r>
    </w:p>
    <w:p w:rsidR="00AD14C5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C1187E">
        <w:rPr>
          <w:rFonts w:ascii="Times New Roman" w:hAnsi="Times New Roman"/>
          <w:sz w:val="28"/>
          <w:szCs w:val="28"/>
          <w:lang w:eastAsia="ru-RU"/>
        </w:rPr>
        <w:t>6. Итог. С какой буквой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C1187E">
        <w:rPr>
          <w:rFonts w:ascii="Times New Roman" w:hAnsi="Times New Roman"/>
          <w:sz w:val="28"/>
          <w:szCs w:val="28"/>
          <w:lang w:eastAsia="ru-RU"/>
        </w:rPr>
        <w:t xml:space="preserve"> и каким звуком мы познакомились?</w:t>
      </w:r>
    </w:p>
    <w:p w:rsidR="00AD14C5" w:rsidRPr="00661622" w:rsidRDefault="00AD14C5" w:rsidP="00C816C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1622">
        <w:rPr>
          <w:rFonts w:ascii="Times New Roman" w:hAnsi="Times New Roman"/>
          <w:sz w:val="28"/>
          <w:szCs w:val="28"/>
          <w:lang w:eastAsia="ru-RU"/>
        </w:rPr>
        <w:t>После каждого этапа рабо</w:t>
      </w:r>
      <w:r>
        <w:rPr>
          <w:rFonts w:ascii="Times New Roman" w:hAnsi="Times New Roman"/>
          <w:sz w:val="28"/>
          <w:szCs w:val="28"/>
          <w:lang w:eastAsia="ru-RU"/>
        </w:rPr>
        <w:t xml:space="preserve">ты  идёт поощрение символом игротеки </w:t>
      </w:r>
      <w:proofErr w:type="spellStart"/>
      <w:r>
        <w:rPr>
          <w:rFonts w:ascii="Times New Roman" w:hAnsi="Times New Roman"/>
          <w:sz w:val="28"/>
          <w:szCs w:val="28"/>
          <w:lang w:eastAsia="ru-RU"/>
        </w:rPr>
        <w:t>АБВГДейка</w:t>
      </w:r>
      <w:proofErr w:type="spellEnd"/>
      <w:r w:rsidRPr="00661622">
        <w:rPr>
          <w:rFonts w:ascii="Times New Roman" w:hAnsi="Times New Roman"/>
          <w:sz w:val="28"/>
          <w:szCs w:val="28"/>
          <w:lang w:eastAsia="ru-RU"/>
        </w:rPr>
        <w:t>.</w:t>
      </w:r>
    </w:p>
    <w:p w:rsidR="00AD14C5" w:rsidRPr="00661622" w:rsidRDefault="00AD14C5" w:rsidP="0066162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103DFC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103DFC">
      <w:pPr>
        <w:spacing w:after="150" w:line="240" w:lineRule="auto"/>
        <w:ind w:firstLine="567"/>
        <w:contextualSpacing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103DFC">
      <w:pPr>
        <w:spacing w:after="150" w:line="300" w:lineRule="atLeast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013D2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013D27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AD14C5" w:rsidRPr="00661622" w:rsidRDefault="00AD14C5" w:rsidP="00013D27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D14C5" w:rsidRPr="00661622" w:rsidRDefault="00AD14C5" w:rsidP="00013D27">
      <w:pPr>
        <w:pStyle w:val="a3"/>
        <w:spacing w:after="0" w:line="240" w:lineRule="auto"/>
        <w:ind w:left="0" w:firstLine="567"/>
        <w:jc w:val="both"/>
        <w:textAlignment w:val="baseline"/>
        <w:rPr>
          <w:rFonts w:ascii="Times New Roman" w:hAnsi="Times New Roman"/>
          <w:color w:val="222222"/>
          <w:sz w:val="28"/>
          <w:szCs w:val="28"/>
          <w:lang w:eastAsia="ru-RU"/>
        </w:rPr>
      </w:pPr>
    </w:p>
    <w:p w:rsidR="00AD14C5" w:rsidRPr="00661622" w:rsidRDefault="00AD14C5" w:rsidP="00013D27">
      <w:pPr>
        <w:tabs>
          <w:tab w:val="left" w:pos="567"/>
        </w:tabs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sectPr w:rsidR="00AD14C5" w:rsidRPr="00661622" w:rsidSect="004539DA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D14C5" w:rsidRDefault="00AD14C5" w:rsidP="00A03539">
      <w:pPr>
        <w:spacing w:after="0" w:line="240" w:lineRule="auto"/>
      </w:pPr>
      <w:r>
        <w:separator/>
      </w:r>
    </w:p>
  </w:endnote>
  <w:endnote w:type="continuationSeparator" w:id="1">
    <w:p w:rsidR="00AD14C5" w:rsidRDefault="00AD14C5" w:rsidP="00A035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14C5" w:rsidRDefault="00410050">
    <w:pPr>
      <w:pStyle w:val="a8"/>
      <w:jc w:val="center"/>
    </w:pPr>
    <w:fldSimple w:instr="PAGE   \* MERGEFORMAT">
      <w:r w:rsidR="009D6739">
        <w:rPr>
          <w:noProof/>
        </w:rPr>
        <w:t>1</w:t>
      </w:r>
    </w:fldSimple>
  </w:p>
  <w:p w:rsidR="00AD14C5" w:rsidRDefault="00AD14C5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D14C5" w:rsidRDefault="00AD14C5" w:rsidP="00A03539">
      <w:pPr>
        <w:spacing w:after="0" w:line="240" w:lineRule="auto"/>
      </w:pPr>
      <w:r>
        <w:separator/>
      </w:r>
    </w:p>
  </w:footnote>
  <w:footnote w:type="continuationSeparator" w:id="1">
    <w:p w:rsidR="00AD14C5" w:rsidRDefault="00AD14C5" w:rsidP="00A035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DF7020"/>
    <w:multiLevelType w:val="hybridMultilevel"/>
    <w:tmpl w:val="EE76A6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D2AF5"/>
    <w:rsid w:val="00002C45"/>
    <w:rsid w:val="0001244C"/>
    <w:rsid w:val="00013D27"/>
    <w:rsid w:val="00042D8A"/>
    <w:rsid w:val="00070EDE"/>
    <w:rsid w:val="000B0EA6"/>
    <w:rsid w:val="000B3F48"/>
    <w:rsid w:val="000C69AC"/>
    <w:rsid w:val="00103DFC"/>
    <w:rsid w:val="00121DDE"/>
    <w:rsid w:val="00193F2B"/>
    <w:rsid w:val="00195ABB"/>
    <w:rsid w:val="001A214B"/>
    <w:rsid w:val="001D12C5"/>
    <w:rsid w:val="001D5B4C"/>
    <w:rsid w:val="00231A27"/>
    <w:rsid w:val="00240DD5"/>
    <w:rsid w:val="00243D59"/>
    <w:rsid w:val="002513DD"/>
    <w:rsid w:val="002A0564"/>
    <w:rsid w:val="002D6973"/>
    <w:rsid w:val="00317BBC"/>
    <w:rsid w:val="00392A5A"/>
    <w:rsid w:val="00395861"/>
    <w:rsid w:val="003A49F3"/>
    <w:rsid w:val="003A6097"/>
    <w:rsid w:val="003B228F"/>
    <w:rsid w:val="003D5638"/>
    <w:rsid w:val="00410050"/>
    <w:rsid w:val="00450ABD"/>
    <w:rsid w:val="004539DA"/>
    <w:rsid w:val="00454A9F"/>
    <w:rsid w:val="00464055"/>
    <w:rsid w:val="004644C8"/>
    <w:rsid w:val="004B5F0A"/>
    <w:rsid w:val="004B6731"/>
    <w:rsid w:val="004D555C"/>
    <w:rsid w:val="005074FD"/>
    <w:rsid w:val="00592673"/>
    <w:rsid w:val="005A5641"/>
    <w:rsid w:val="005C7676"/>
    <w:rsid w:val="005D509C"/>
    <w:rsid w:val="00606FB3"/>
    <w:rsid w:val="00613EA8"/>
    <w:rsid w:val="006246D9"/>
    <w:rsid w:val="00625110"/>
    <w:rsid w:val="00660527"/>
    <w:rsid w:val="00661622"/>
    <w:rsid w:val="00667A4F"/>
    <w:rsid w:val="00694650"/>
    <w:rsid w:val="006F0539"/>
    <w:rsid w:val="00737B84"/>
    <w:rsid w:val="0075607D"/>
    <w:rsid w:val="00792EE0"/>
    <w:rsid w:val="007D2AF5"/>
    <w:rsid w:val="00806AB9"/>
    <w:rsid w:val="0084138C"/>
    <w:rsid w:val="00884A1A"/>
    <w:rsid w:val="008C3250"/>
    <w:rsid w:val="008F3CAF"/>
    <w:rsid w:val="009221FA"/>
    <w:rsid w:val="00932144"/>
    <w:rsid w:val="00942442"/>
    <w:rsid w:val="009601B4"/>
    <w:rsid w:val="009604F4"/>
    <w:rsid w:val="009A0006"/>
    <w:rsid w:val="009D6739"/>
    <w:rsid w:val="009F0264"/>
    <w:rsid w:val="009F0786"/>
    <w:rsid w:val="00A03539"/>
    <w:rsid w:val="00A07FAA"/>
    <w:rsid w:val="00A26F99"/>
    <w:rsid w:val="00A84575"/>
    <w:rsid w:val="00AA0796"/>
    <w:rsid w:val="00AB49EE"/>
    <w:rsid w:val="00AD14C5"/>
    <w:rsid w:val="00B1358D"/>
    <w:rsid w:val="00B928B5"/>
    <w:rsid w:val="00B9660E"/>
    <w:rsid w:val="00BA1591"/>
    <w:rsid w:val="00C1187E"/>
    <w:rsid w:val="00C44D66"/>
    <w:rsid w:val="00C47BB3"/>
    <w:rsid w:val="00C54B51"/>
    <w:rsid w:val="00C816CF"/>
    <w:rsid w:val="00CC14A9"/>
    <w:rsid w:val="00D12482"/>
    <w:rsid w:val="00DB45C6"/>
    <w:rsid w:val="00DE7222"/>
    <w:rsid w:val="00E055C5"/>
    <w:rsid w:val="00E27AC2"/>
    <w:rsid w:val="00EA53B7"/>
    <w:rsid w:val="00ED6502"/>
    <w:rsid w:val="00EE3E55"/>
    <w:rsid w:val="00F04935"/>
    <w:rsid w:val="00F15203"/>
    <w:rsid w:val="00F20933"/>
    <w:rsid w:val="00F22C2B"/>
    <w:rsid w:val="00F349F7"/>
    <w:rsid w:val="00FB6727"/>
    <w:rsid w:val="00FC6C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9DA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4644C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CC14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CC14A9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A0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locked/>
    <w:rsid w:val="00A03539"/>
    <w:rPr>
      <w:rFonts w:cs="Times New Roman"/>
    </w:rPr>
  </w:style>
  <w:style w:type="paragraph" w:styleId="a8">
    <w:name w:val="footer"/>
    <w:basedOn w:val="a"/>
    <w:link w:val="a9"/>
    <w:uiPriority w:val="99"/>
    <w:rsid w:val="00A035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locked/>
    <w:rsid w:val="00A03539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1331</TotalTime>
  <Pages>6</Pages>
  <Words>1747</Words>
  <Characters>12249</Characters>
  <Application>Microsoft Office Word</Application>
  <DocSecurity>0</DocSecurity>
  <Lines>102</Lines>
  <Paragraphs>27</Paragraphs>
  <ScaleCrop>false</ScaleCrop>
  <Company>Hewlett-Packard</Company>
  <LinksUpToDate>false</LinksUpToDate>
  <CharactersWithSpaces>13969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Александр</cp:lastModifiedBy>
  <cp:revision>58</cp:revision>
  <dcterms:created xsi:type="dcterms:W3CDTF">2017-03-22T02:47:00Z</dcterms:created>
  <dcterms:modified xsi:type="dcterms:W3CDTF">2019-03-19T16:06:00Z</dcterms:modified>
</cp:coreProperties>
</file>