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AB" w:rsidRPr="002027AB" w:rsidRDefault="002027AB" w:rsidP="002027AB">
      <w:pPr>
        <w:jc w:val="center"/>
        <w:rPr>
          <w:b/>
          <w:sz w:val="24"/>
          <w:szCs w:val="24"/>
        </w:rPr>
      </w:pPr>
      <w:r w:rsidRPr="002027AB">
        <w:rPr>
          <w:b/>
          <w:sz w:val="24"/>
          <w:szCs w:val="24"/>
        </w:rPr>
        <w:t>Информационная культура</w:t>
      </w:r>
      <w:r w:rsidRPr="002027AB">
        <w:rPr>
          <w:b/>
          <w:sz w:val="24"/>
          <w:szCs w:val="24"/>
        </w:rPr>
        <w:t xml:space="preserve"> школьников</w:t>
      </w:r>
      <w:r w:rsidRPr="002027AB">
        <w:rPr>
          <w:b/>
          <w:sz w:val="24"/>
          <w:szCs w:val="24"/>
        </w:rPr>
        <w:t xml:space="preserve"> на уроках географии в режиме ФГОС</w:t>
      </w:r>
    </w:p>
    <w:p w:rsidR="000977E1" w:rsidRDefault="005A725A" w:rsidP="00097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Целью ФГОС</w:t>
      </w:r>
      <w:r w:rsidR="002027AB" w:rsidRPr="000977E1">
        <w:rPr>
          <w:sz w:val="24"/>
          <w:szCs w:val="24"/>
        </w:rPr>
        <w:t xml:space="preserve"> является гармоничное развитие личности и ее творческих способностей на основе формирования мотивации необходимости образования и самообразования в течение всей жизни, которое в современном мире невозможно без знаний, умений и навыков работы с информацией. </w:t>
      </w:r>
      <w:r w:rsidR="000977E1">
        <w:rPr>
          <w:sz w:val="24"/>
          <w:szCs w:val="24"/>
        </w:rPr>
        <w:tab/>
      </w:r>
    </w:p>
    <w:p w:rsidR="000977E1" w:rsidRDefault="005A725A" w:rsidP="00097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2027AB" w:rsidRPr="000977E1">
        <w:rPr>
          <w:sz w:val="24"/>
          <w:szCs w:val="24"/>
        </w:rPr>
        <w:t xml:space="preserve">рудно переоценить всю степень важности формирования информационной культуры школьников. Глубокие изменения в социально-экономическом и научно-техническом развитии общества ставят перед каждым его членом задачи непрерывного овладения все новыми и новыми знаниями и умениями, обеспечивающими оптимальное осуществление деятельности, направленной на удовлетворение как профессиональных, так и непрофессиональных информационных потребностей. В настоящее время уже сложилась новая «информационная» среда обитания людей, и в этой среде нам, и учителям и школьникам, необходимо найти свое место. </w:t>
      </w:r>
    </w:p>
    <w:p w:rsidR="000977E1" w:rsidRDefault="005A725A" w:rsidP="00097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культура это -</w:t>
      </w:r>
      <w:r w:rsidR="002027AB" w:rsidRPr="000977E1">
        <w:rPr>
          <w:sz w:val="24"/>
          <w:szCs w:val="24"/>
        </w:rPr>
        <w:t xml:space="preserve"> совокупность знаний, умений, навыков, обеспечивающих оптимальное осуществление индивидуальной информационной деятельности, направленной на удовлетворение информационных потребностей учащихся, возникающих в ходе учебной, научно-познавательной и иных видов деятельности. </w:t>
      </w:r>
    </w:p>
    <w:p w:rsidR="000977E1" w:rsidRDefault="005A725A" w:rsidP="00097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 с</w:t>
      </w:r>
      <w:r w:rsidR="002027AB" w:rsidRPr="000977E1">
        <w:rPr>
          <w:sz w:val="24"/>
          <w:szCs w:val="24"/>
        </w:rPr>
        <w:t xml:space="preserve">овременная система образования призвана формировать умение учиться, ориентироваться в массивах информации, извлекать знания. В этих условиях особое значение приобретает организация информационного образования и повышение информационной культуры учащихся. </w:t>
      </w:r>
    </w:p>
    <w:p w:rsidR="005A725A" w:rsidRDefault="000977E1" w:rsidP="00097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Используя на уроках географии</w:t>
      </w:r>
      <w:r w:rsidR="002027AB" w:rsidRPr="000977E1">
        <w:rPr>
          <w:sz w:val="24"/>
          <w:szCs w:val="24"/>
        </w:rPr>
        <w:t xml:space="preserve"> технологию формирования информационной культуры, можно ставить следующие цели: научить учащихся рациональным приемам работы с книгой (учебной и другими видами литературы), поиску, анализу, синтезу информации, привить им умения и навыки информационного </w:t>
      </w:r>
      <w:proofErr w:type="spellStart"/>
      <w:r w:rsidR="002027AB" w:rsidRPr="000977E1">
        <w:rPr>
          <w:sz w:val="24"/>
          <w:szCs w:val="24"/>
        </w:rPr>
        <w:t>самообеспечения</w:t>
      </w:r>
      <w:proofErr w:type="spellEnd"/>
      <w:r w:rsidR="002027AB" w:rsidRPr="000977E1">
        <w:rPr>
          <w:sz w:val="24"/>
          <w:szCs w:val="24"/>
        </w:rPr>
        <w:t xml:space="preserve"> их учебной деятельности. К таким навыкам относятся: умение задавать грамотно вопрос; знание источников информации и умение ими пользоваться; умение правильно применить найденную информацию. Применение этих навыков на практике позволит учащимся сократить интеллектуальные и временные затраты на выполнение домашних заданий, повысить качество знаний за счет овладения более продуктивными приемами учебного труда. </w:t>
      </w:r>
    </w:p>
    <w:p w:rsidR="005A725A" w:rsidRDefault="002027AB" w:rsidP="000977E1">
      <w:pPr>
        <w:ind w:firstLine="708"/>
        <w:jc w:val="both"/>
        <w:rPr>
          <w:sz w:val="24"/>
          <w:szCs w:val="24"/>
        </w:rPr>
      </w:pPr>
      <w:r w:rsidRPr="000977E1">
        <w:rPr>
          <w:sz w:val="24"/>
          <w:szCs w:val="24"/>
        </w:rPr>
        <w:t xml:space="preserve">Одна из основных задач учителя </w:t>
      </w:r>
      <w:r w:rsidR="005A725A">
        <w:rPr>
          <w:sz w:val="24"/>
          <w:szCs w:val="24"/>
        </w:rPr>
        <w:t>географи</w:t>
      </w:r>
      <w:proofErr w:type="gramStart"/>
      <w:r w:rsidR="005A725A">
        <w:rPr>
          <w:sz w:val="24"/>
          <w:szCs w:val="24"/>
        </w:rPr>
        <w:t>и</w:t>
      </w:r>
      <w:r w:rsidRPr="000977E1">
        <w:rPr>
          <w:sz w:val="24"/>
          <w:szCs w:val="24"/>
        </w:rPr>
        <w:t>–</w:t>
      </w:r>
      <w:proofErr w:type="gramEnd"/>
      <w:r w:rsidRPr="000977E1">
        <w:rPr>
          <w:sz w:val="24"/>
          <w:szCs w:val="24"/>
        </w:rPr>
        <w:t xml:space="preserve"> заинтересовать учащегося в предмете, стимулировать его познавательную и творческую активность. В решении этих задач огромную помощь оказывает освоение информационных технологий и применение электронных образовательных ресурсов. </w:t>
      </w:r>
    </w:p>
    <w:p w:rsidR="005A725A" w:rsidRDefault="005A725A" w:rsidP="00097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027AB" w:rsidRPr="000977E1">
        <w:rPr>
          <w:sz w:val="24"/>
          <w:szCs w:val="24"/>
        </w:rPr>
        <w:t xml:space="preserve">а уроках географии и во внеурочной деятельности мной осваиваются и успешно внедряются информационные технологии. На уроках используются обучающие программы с игровыми элементами, электронные учебники и справочники, </w:t>
      </w:r>
      <w:r w:rsidR="002027AB" w:rsidRPr="000977E1">
        <w:rPr>
          <w:sz w:val="24"/>
          <w:szCs w:val="24"/>
        </w:rPr>
        <w:lastRenderedPageBreak/>
        <w:t xml:space="preserve">видеоматериалы, презентации проектов, конкурсы </w:t>
      </w:r>
      <w:proofErr w:type="gramStart"/>
      <w:r w:rsidR="002027AB" w:rsidRPr="000977E1">
        <w:rPr>
          <w:sz w:val="24"/>
          <w:szCs w:val="24"/>
        </w:rPr>
        <w:t>Интернет-новинок</w:t>
      </w:r>
      <w:proofErr w:type="gramEnd"/>
      <w:r w:rsidR="002027AB" w:rsidRPr="000977E1">
        <w:rPr>
          <w:sz w:val="24"/>
          <w:szCs w:val="24"/>
        </w:rPr>
        <w:t>. В выполн</w:t>
      </w:r>
      <w:r>
        <w:rPr>
          <w:sz w:val="24"/>
          <w:szCs w:val="24"/>
        </w:rPr>
        <w:t xml:space="preserve">ении практических </w:t>
      </w:r>
      <w:r w:rsidR="002027AB" w:rsidRPr="000977E1">
        <w:rPr>
          <w:sz w:val="24"/>
          <w:szCs w:val="24"/>
        </w:rPr>
        <w:t xml:space="preserve"> работ используются электронные таблицы, с помощью которых можно выполнить моделирование различных процессов, построить графики и диаграммы. В этом случае компьютер облегчает выполнение сложных операци</w:t>
      </w:r>
      <w:r>
        <w:rPr>
          <w:sz w:val="24"/>
          <w:szCs w:val="24"/>
        </w:rPr>
        <w:t>й и позволяет учителю и ученику</w:t>
      </w:r>
      <w:r w:rsidR="002027AB" w:rsidRPr="000977E1">
        <w:rPr>
          <w:sz w:val="24"/>
          <w:szCs w:val="24"/>
        </w:rPr>
        <w:t xml:space="preserve"> больше внимания уделять анализу данных, с которыми мы работаем. Основными достоинствами компьютерных вычислений являются скорость, аккуратность, а также быстрота ввода информации и выдачи данных. Использование персонального компьютера на уроках позволяет сделать урок более интерес</w:t>
      </w:r>
      <w:r>
        <w:rPr>
          <w:sz w:val="24"/>
          <w:szCs w:val="24"/>
        </w:rPr>
        <w:t>ным, наглядным, вовлечь учащегося</w:t>
      </w:r>
      <w:r w:rsidR="002027AB" w:rsidRPr="000977E1">
        <w:rPr>
          <w:sz w:val="24"/>
          <w:szCs w:val="24"/>
        </w:rPr>
        <w:t xml:space="preserve"> в активную познавательную и исследовательскую деятельность. </w:t>
      </w:r>
    </w:p>
    <w:p w:rsidR="002C02FF" w:rsidRDefault="002027AB" w:rsidP="000977E1">
      <w:pPr>
        <w:ind w:firstLine="708"/>
        <w:jc w:val="both"/>
        <w:rPr>
          <w:sz w:val="24"/>
          <w:szCs w:val="24"/>
        </w:rPr>
      </w:pPr>
      <w:r w:rsidRPr="000977E1">
        <w:rPr>
          <w:sz w:val="24"/>
          <w:szCs w:val="24"/>
        </w:rPr>
        <w:t xml:space="preserve">Под исследовательской деятельностью учащихся понимается процесс решения ими научных и творческих задач, имеющий своей целью построение субъективно нового знания. Говоря о самостоятельности учащихся в учебно-исследовательской деятельности, подразумевается, что учитель консультирует, советует, направляет, наталкивает на возможные выводы. </w:t>
      </w:r>
    </w:p>
    <w:p w:rsidR="002C02FF" w:rsidRDefault="002C02FF" w:rsidP="00097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Больш</w:t>
      </w:r>
      <w:r w:rsidR="002027AB" w:rsidRPr="000977E1">
        <w:rPr>
          <w:sz w:val="24"/>
          <w:szCs w:val="24"/>
        </w:rPr>
        <w:t xml:space="preserve">ое значение в решении задач активизации познавательной и творческой активности, заинтересованности учащихся в предмете, в формировании информационной культуры отводится внеурочной деятельности. Информационные технологии на уроках и во внеклассной </w:t>
      </w:r>
      <w:r>
        <w:rPr>
          <w:sz w:val="24"/>
          <w:szCs w:val="24"/>
        </w:rPr>
        <w:t xml:space="preserve">работе позволяют создать </w:t>
      </w:r>
      <w:r w:rsidR="002027AB" w:rsidRPr="000977E1">
        <w:rPr>
          <w:sz w:val="24"/>
          <w:szCs w:val="24"/>
        </w:rPr>
        <w:t xml:space="preserve"> мотивацию для более серьезного отношения к изучению предмета, а также к творчеству, стремлению реализовать себя, проявить свои возможности. </w:t>
      </w:r>
    </w:p>
    <w:p w:rsidR="002C02FF" w:rsidRDefault="002027AB" w:rsidP="000977E1">
      <w:pPr>
        <w:ind w:firstLine="708"/>
        <w:jc w:val="both"/>
        <w:rPr>
          <w:sz w:val="24"/>
          <w:szCs w:val="24"/>
        </w:rPr>
      </w:pPr>
      <w:r w:rsidRPr="000977E1">
        <w:rPr>
          <w:sz w:val="24"/>
          <w:szCs w:val="24"/>
        </w:rPr>
        <w:t>Эффективность использования технологий проектной и исследовательской деятельности учащихся по формированию информационной культуры при проведении открытых кла</w:t>
      </w:r>
      <w:r w:rsidR="00611A40">
        <w:rPr>
          <w:sz w:val="24"/>
          <w:szCs w:val="24"/>
        </w:rPr>
        <w:t xml:space="preserve">ссных часов, предметных недель, круглых столов, </w:t>
      </w:r>
      <w:r w:rsidRPr="000977E1">
        <w:rPr>
          <w:sz w:val="24"/>
          <w:szCs w:val="24"/>
        </w:rPr>
        <w:t>дискуссий, интеллектуальных игр, публичных защит, ко</w:t>
      </w:r>
      <w:r w:rsidR="00611A40">
        <w:rPr>
          <w:sz w:val="24"/>
          <w:szCs w:val="24"/>
        </w:rPr>
        <w:t>нференций,</w:t>
      </w:r>
      <w:r w:rsidRPr="000977E1">
        <w:rPr>
          <w:sz w:val="24"/>
          <w:szCs w:val="24"/>
        </w:rPr>
        <w:t xml:space="preserve"> факультативных занятий (предполагают углубленное изучение предмета, дают большие возможности для реализации учебно-исследовательской деятельности) подтверждается научно-методической литературой. </w:t>
      </w:r>
    </w:p>
    <w:p w:rsidR="00611A40" w:rsidRDefault="002027AB" w:rsidP="000977E1">
      <w:pPr>
        <w:ind w:firstLine="708"/>
        <w:jc w:val="both"/>
        <w:rPr>
          <w:sz w:val="24"/>
          <w:szCs w:val="24"/>
        </w:rPr>
      </w:pPr>
      <w:r w:rsidRPr="000977E1">
        <w:rPr>
          <w:sz w:val="24"/>
          <w:szCs w:val="24"/>
        </w:rPr>
        <w:t>Первое условие эффективности представляет собой следующий набор принципов, определяющих технологию о</w:t>
      </w:r>
      <w:r w:rsidR="00611A40">
        <w:rPr>
          <w:sz w:val="24"/>
          <w:szCs w:val="24"/>
        </w:rPr>
        <w:t>рганизации и участия школьника</w:t>
      </w:r>
      <w:r w:rsidRPr="000977E1">
        <w:rPr>
          <w:sz w:val="24"/>
          <w:szCs w:val="24"/>
        </w:rPr>
        <w:t xml:space="preserve"> в открытых мероприятиях: принцип добровольности, на</w:t>
      </w:r>
      <w:r w:rsidR="00611A40">
        <w:rPr>
          <w:sz w:val="24"/>
          <w:szCs w:val="24"/>
        </w:rPr>
        <w:t>учный подход,</w:t>
      </w:r>
      <w:r w:rsidRPr="000977E1">
        <w:rPr>
          <w:sz w:val="24"/>
          <w:szCs w:val="24"/>
        </w:rPr>
        <w:t xml:space="preserve"> принцип обеспечения высокого статуса участия во внеурочной деятельности. Вторым условием эффективности является соблюдение основных этапов работы по заданной теме: утверждение плана работы; рецензирование отобранного материала; участие в составлении программы, сценария; подготовка и участие в публичных выступлениях. </w:t>
      </w:r>
    </w:p>
    <w:p w:rsidR="00611A40" w:rsidRDefault="002027AB" w:rsidP="000977E1">
      <w:pPr>
        <w:ind w:firstLine="708"/>
        <w:jc w:val="both"/>
        <w:rPr>
          <w:sz w:val="24"/>
          <w:szCs w:val="24"/>
        </w:rPr>
      </w:pPr>
      <w:r w:rsidRPr="000977E1">
        <w:rPr>
          <w:sz w:val="24"/>
          <w:szCs w:val="24"/>
        </w:rPr>
        <w:t xml:space="preserve">Изучение теоретической основы формирования информационной культуры учащихся помогло выделить три уровня развития: оптимальный, допустимый, критический. </w:t>
      </w:r>
    </w:p>
    <w:p w:rsidR="00AC1335" w:rsidRDefault="002027AB" w:rsidP="000977E1">
      <w:pPr>
        <w:ind w:firstLine="708"/>
        <w:jc w:val="both"/>
        <w:rPr>
          <w:sz w:val="24"/>
          <w:szCs w:val="24"/>
        </w:rPr>
      </w:pPr>
      <w:r w:rsidRPr="00AC1335">
        <w:rPr>
          <w:i/>
          <w:sz w:val="24"/>
          <w:szCs w:val="24"/>
        </w:rPr>
        <w:t>Оптимальный уровень</w:t>
      </w:r>
      <w:r w:rsidRPr="000977E1">
        <w:rPr>
          <w:sz w:val="24"/>
          <w:szCs w:val="24"/>
        </w:rPr>
        <w:t xml:space="preserve"> формирования информационной культуры характеризуется проявлением актив</w:t>
      </w:r>
      <w:r w:rsidR="00AC1335">
        <w:rPr>
          <w:sz w:val="24"/>
          <w:szCs w:val="24"/>
        </w:rPr>
        <w:t>ности в саморазвитии школьника</w:t>
      </w:r>
      <w:r w:rsidRPr="000977E1">
        <w:rPr>
          <w:sz w:val="24"/>
          <w:szCs w:val="24"/>
        </w:rPr>
        <w:t xml:space="preserve">, стремлением узнать больше, чем </w:t>
      </w:r>
      <w:r w:rsidRPr="000977E1">
        <w:rPr>
          <w:sz w:val="24"/>
          <w:szCs w:val="24"/>
        </w:rPr>
        <w:lastRenderedPageBreak/>
        <w:t>дают учебные программы; осознанием ценности информационной культуры, определяя е</w:t>
      </w:r>
      <w:r w:rsidR="00AC1335">
        <w:rPr>
          <w:sz w:val="24"/>
          <w:szCs w:val="24"/>
        </w:rPr>
        <w:t>е важной для будущего; учащийся</w:t>
      </w:r>
      <w:r w:rsidRPr="000977E1">
        <w:rPr>
          <w:sz w:val="24"/>
          <w:szCs w:val="24"/>
        </w:rPr>
        <w:t xml:space="preserve"> с интересом относится к исследовательской деятельности; самостоятельно ставит исследовательские задачи; владеет навыками поиска информации и презентации результатов проведенного исследования. </w:t>
      </w:r>
    </w:p>
    <w:p w:rsidR="00AC1335" w:rsidRDefault="002027AB" w:rsidP="000977E1">
      <w:pPr>
        <w:ind w:firstLine="708"/>
        <w:jc w:val="both"/>
        <w:rPr>
          <w:sz w:val="24"/>
          <w:szCs w:val="24"/>
        </w:rPr>
      </w:pPr>
      <w:r w:rsidRPr="00AC1335">
        <w:rPr>
          <w:i/>
          <w:sz w:val="24"/>
          <w:szCs w:val="24"/>
        </w:rPr>
        <w:t>Допустимый уровень</w:t>
      </w:r>
      <w:r w:rsidRPr="000977E1">
        <w:rPr>
          <w:sz w:val="24"/>
          <w:szCs w:val="24"/>
        </w:rPr>
        <w:t xml:space="preserve"> характеризуется осознанием необходимости изучения методов исследования в будущей профессии; проявлением интереса к саморазвитию, но при этом активн</w:t>
      </w:r>
      <w:r w:rsidR="00AC1335">
        <w:rPr>
          <w:sz w:val="24"/>
          <w:szCs w:val="24"/>
        </w:rPr>
        <w:t>ость не ярко выражена; учащийся</w:t>
      </w:r>
      <w:r w:rsidRPr="000977E1">
        <w:rPr>
          <w:sz w:val="24"/>
          <w:szCs w:val="24"/>
        </w:rPr>
        <w:t xml:space="preserve"> частично владеет навыками применения методов исследования, частично осознает ценность информационной культуры; не в полной мере владеет навыками представления результатов исследований. </w:t>
      </w:r>
    </w:p>
    <w:p w:rsidR="00F942F1" w:rsidRDefault="002027AB" w:rsidP="000977E1">
      <w:pPr>
        <w:ind w:firstLine="708"/>
        <w:jc w:val="both"/>
        <w:rPr>
          <w:sz w:val="24"/>
          <w:szCs w:val="24"/>
        </w:rPr>
      </w:pPr>
      <w:r w:rsidRPr="00AC1335">
        <w:rPr>
          <w:i/>
          <w:sz w:val="24"/>
          <w:szCs w:val="24"/>
        </w:rPr>
        <w:t>Критический уровень</w:t>
      </w:r>
      <w:r w:rsidRPr="000977E1">
        <w:rPr>
          <w:sz w:val="24"/>
          <w:szCs w:val="24"/>
        </w:rPr>
        <w:t xml:space="preserve"> ха</w:t>
      </w:r>
      <w:r w:rsidR="00AC1335">
        <w:rPr>
          <w:sz w:val="24"/>
          <w:szCs w:val="24"/>
        </w:rPr>
        <w:t>рактеризуется тем, что учащийся</w:t>
      </w:r>
      <w:r w:rsidRPr="000977E1">
        <w:rPr>
          <w:sz w:val="24"/>
          <w:szCs w:val="24"/>
        </w:rPr>
        <w:t xml:space="preserve"> не осознает значимости формирования информационной культуры; не владеет приемами проектной и исследовательской деятельности; проявляет интерес лишь к несложным заданиям; у него отсутствует творческая активность; не владеет навыками публичного выступления. </w:t>
      </w:r>
    </w:p>
    <w:p w:rsidR="00F942F1" w:rsidRDefault="002027AB" w:rsidP="000977E1">
      <w:pPr>
        <w:ind w:firstLine="708"/>
        <w:jc w:val="both"/>
        <w:rPr>
          <w:sz w:val="24"/>
          <w:szCs w:val="24"/>
        </w:rPr>
      </w:pPr>
      <w:r w:rsidRPr="000977E1">
        <w:rPr>
          <w:sz w:val="24"/>
          <w:szCs w:val="24"/>
        </w:rPr>
        <w:t>Анализ работы показал, что вопросам формирования информационной культуры, проектной и исследовательской деятельности уделяется недостаточное внимание, что и привело к мысли более широко и активно использовать технологию формирования инф</w:t>
      </w:r>
      <w:r w:rsidR="00F942F1">
        <w:rPr>
          <w:sz w:val="24"/>
          <w:szCs w:val="24"/>
        </w:rPr>
        <w:t>ормационной культуры школьников</w:t>
      </w:r>
      <w:r w:rsidRPr="000977E1">
        <w:rPr>
          <w:sz w:val="24"/>
          <w:szCs w:val="24"/>
        </w:rPr>
        <w:t xml:space="preserve"> во внеурочной деятельности. </w:t>
      </w:r>
    </w:p>
    <w:p w:rsidR="00281C39" w:rsidRDefault="002027AB" w:rsidP="000977E1">
      <w:pPr>
        <w:ind w:firstLine="708"/>
        <w:jc w:val="both"/>
        <w:rPr>
          <w:sz w:val="24"/>
          <w:szCs w:val="24"/>
        </w:rPr>
      </w:pPr>
      <w:r w:rsidRPr="000977E1">
        <w:rPr>
          <w:sz w:val="24"/>
          <w:szCs w:val="24"/>
        </w:rPr>
        <w:t xml:space="preserve">В ходе реализации поставленных задач можно опираться на </w:t>
      </w:r>
      <w:proofErr w:type="spellStart"/>
      <w:r w:rsidRPr="000977E1">
        <w:rPr>
          <w:sz w:val="24"/>
          <w:szCs w:val="24"/>
        </w:rPr>
        <w:t>общедидактические</w:t>
      </w:r>
      <w:proofErr w:type="spellEnd"/>
      <w:r w:rsidRPr="000977E1">
        <w:rPr>
          <w:sz w:val="24"/>
          <w:szCs w:val="24"/>
        </w:rPr>
        <w:t xml:space="preserve"> принципы, обучение в деятельности, творческой интерпретации учебного и внепрограммного материала, учет региональных особенностей, самообучение и </w:t>
      </w:r>
      <w:proofErr w:type="spellStart"/>
      <w:r w:rsidRPr="000977E1">
        <w:rPr>
          <w:sz w:val="24"/>
          <w:szCs w:val="24"/>
        </w:rPr>
        <w:t>взаимообучение</w:t>
      </w:r>
      <w:proofErr w:type="spellEnd"/>
      <w:r w:rsidRPr="000977E1">
        <w:rPr>
          <w:sz w:val="24"/>
          <w:szCs w:val="24"/>
        </w:rPr>
        <w:t>.</w:t>
      </w:r>
      <w:r w:rsidR="00F942F1">
        <w:rPr>
          <w:sz w:val="24"/>
          <w:szCs w:val="24"/>
        </w:rPr>
        <w:t xml:space="preserve"> Целостное включение школьников и учителей</w:t>
      </w:r>
      <w:r w:rsidRPr="000977E1">
        <w:rPr>
          <w:sz w:val="24"/>
          <w:szCs w:val="24"/>
        </w:rPr>
        <w:t xml:space="preserve"> в коллективную творческую деятельность на основе социального партнерства рассматривается как одно из условий развития информационной культуры. </w:t>
      </w:r>
    </w:p>
    <w:p w:rsidR="00281C39" w:rsidRDefault="002027AB" w:rsidP="000977E1">
      <w:pPr>
        <w:ind w:firstLine="708"/>
        <w:jc w:val="both"/>
        <w:rPr>
          <w:sz w:val="24"/>
          <w:szCs w:val="24"/>
        </w:rPr>
      </w:pPr>
      <w:r w:rsidRPr="000977E1">
        <w:rPr>
          <w:sz w:val="24"/>
          <w:szCs w:val="24"/>
        </w:rPr>
        <w:t xml:space="preserve">Для того чтобы ученик мог воспользоваться обогащенной, развивающей средой, ему необходимо овладеть средствами осуществления исследовательской активности, приобретать исследовательские умения, с помощью которых могут быть обнаружены те или иные стороны познаваемого мира. В свою очередь, исследовательская активность ребенка может проявиться во всей полноте, реализоваться и занять значимое место в иерархии ценностей только при условии создания атмосферы доверия, сотрудничества, сотворчества, в условиях взаимодействия учителя и ученика в процессе познания им окружающего мира. </w:t>
      </w:r>
    </w:p>
    <w:p w:rsidR="00281C39" w:rsidRDefault="002027AB" w:rsidP="000977E1">
      <w:pPr>
        <w:ind w:firstLine="708"/>
        <w:jc w:val="both"/>
        <w:rPr>
          <w:sz w:val="24"/>
          <w:szCs w:val="24"/>
        </w:rPr>
      </w:pPr>
      <w:r w:rsidRPr="000977E1">
        <w:rPr>
          <w:sz w:val="24"/>
          <w:szCs w:val="24"/>
        </w:rPr>
        <w:t xml:space="preserve">Предполагается выделение нескольких этапов в развитии информационной культуры. </w:t>
      </w:r>
    </w:p>
    <w:p w:rsidR="00281C39" w:rsidRDefault="002027AB" w:rsidP="000977E1">
      <w:pPr>
        <w:ind w:firstLine="708"/>
        <w:jc w:val="both"/>
        <w:rPr>
          <w:sz w:val="24"/>
          <w:szCs w:val="24"/>
        </w:rPr>
      </w:pPr>
      <w:r w:rsidRPr="000977E1">
        <w:rPr>
          <w:sz w:val="24"/>
          <w:szCs w:val="24"/>
        </w:rPr>
        <w:t xml:space="preserve">Основной акцент </w:t>
      </w:r>
      <w:r w:rsidRPr="00281C39">
        <w:rPr>
          <w:i/>
          <w:sz w:val="24"/>
          <w:szCs w:val="24"/>
        </w:rPr>
        <w:t>на первом этапе</w:t>
      </w:r>
      <w:r w:rsidRPr="000977E1">
        <w:rPr>
          <w:sz w:val="24"/>
          <w:szCs w:val="24"/>
        </w:rPr>
        <w:t xml:space="preserve"> отводится формированию мотивационного компонента информационной культуры. Особая роль на этом эта</w:t>
      </w:r>
      <w:r w:rsidR="00281C39">
        <w:rPr>
          <w:sz w:val="24"/>
          <w:szCs w:val="24"/>
        </w:rPr>
        <w:t>пе отведена активным учащимся</w:t>
      </w:r>
      <w:r w:rsidRPr="000977E1">
        <w:rPr>
          <w:sz w:val="24"/>
          <w:szCs w:val="24"/>
        </w:rPr>
        <w:t>, которые осознанно участвуют в открытых классных часах, конференциях, участие в к</w:t>
      </w:r>
      <w:r w:rsidR="00281C39">
        <w:rPr>
          <w:sz w:val="24"/>
          <w:szCs w:val="24"/>
        </w:rPr>
        <w:t xml:space="preserve">оторых помогает оценить себя. </w:t>
      </w:r>
      <w:r w:rsidR="00281C39" w:rsidRPr="00281C39">
        <w:rPr>
          <w:i/>
          <w:sz w:val="24"/>
          <w:szCs w:val="24"/>
        </w:rPr>
        <w:t>Н</w:t>
      </w:r>
      <w:r w:rsidRPr="00281C39">
        <w:rPr>
          <w:i/>
          <w:sz w:val="24"/>
          <w:szCs w:val="24"/>
        </w:rPr>
        <w:t>а втором этапе</w:t>
      </w:r>
      <w:r w:rsidR="00281C39">
        <w:rPr>
          <w:sz w:val="24"/>
          <w:szCs w:val="24"/>
        </w:rPr>
        <w:t xml:space="preserve"> активные учащиеся</w:t>
      </w:r>
      <w:r w:rsidRPr="000977E1">
        <w:rPr>
          <w:sz w:val="24"/>
          <w:szCs w:val="24"/>
        </w:rPr>
        <w:t xml:space="preserve"> ведут исследовательскую, поисковую деятельность при подготовке к открытым мероприятиям, организовываясь в проблемные группы, куда вовлекаются учащиеся допустимого уровня </w:t>
      </w:r>
      <w:r w:rsidRPr="000977E1">
        <w:rPr>
          <w:sz w:val="24"/>
          <w:szCs w:val="24"/>
        </w:rPr>
        <w:lastRenderedPageBreak/>
        <w:t xml:space="preserve">осознания. Информационная культура формируется в процессе работы над одной темой, посредством сравнения полученной информации, отбора и обоснования наиболее интересного материала для мероприятий. Учащиеся вовлекаются в создание проекта, учатся представлять полученные результаты, учатся у своих товарищей публичному выступлению. </w:t>
      </w:r>
      <w:r w:rsidRPr="00281C39">
        <w:rPr>
          <w:i/>
          <w:sz w:val="24"/>
          <w:szCs w:val="24"/>
        </w:rPr>
        <w:t>Третий этап</w:t>
      </w:r>
      <w:r w:rsidRPr="000977E1">
        <w:rPr>
          <w:sz w:val="24"/>
          <w:szCs w:val="24"/>
        </w:rPr>
        <w:t xml:space="preserve"> связан с непосредственным формированием информационной культуры у всех учащихся. Работа ведется по разным направлениям</w:t>
      </w:r>
      <w:r w:rsidR="00281C39">
        <w:rPr>
          <w:sz w:val="24"/>
          <w:szCs w:val="24"/>
        </w:rPr>
        <w:t>, по разным вопросам</w:t>
      </w:r>
      <w:proofErr w:type="gramStart"/>
      <w:r w:rsidR="00281C39">
        <w:rPr>
          <w:sz w:val="24"/>
          <w:szCs w:val="24"/>
        </w:rPr>
        <w:t>.</w:t>
      </w:r>
      <w:proofErr w:type="gramEnd"/>
      <w:r w:rsidR="00281C39">
        <w:rPr>
          <w:sz w:val="24"/>
          <w:szCs w:val="24"/>
        </w:rPr>
        <w:t xml:space="preserve"> Школьники</w:t>
      </w:r>
      <w:r w:rsidRPr="000977E1">
        <w:rPr>
          <w:sz w:val="24"/>
          <w:szCs w:val="24"/>
        </w:rPr>
        <w:t xml:space="preserve"> делятся полученной информацией, обсуждают, задают друг другу вопросы, отвечают на вопрос оппонентов. Исследовательская и поисковая деятельность выражается в создании общего сценария внеклассного мероприятия и отведения ролей каждому участнику. Такой подход к формированию информационной культуры дает положительнее результаты.</w:t>
      </w:r>
    </w:p>
    <w:p w:rsidR="00281C39" w:rsidRDefault="002027AB" w:rsidP="000977E1">
      <w:pPr>
        <w:ind w:firstLine="708"/>
        <w:jc w:val="both"/>
        <w:rPr>
          <w:sz w:val="24"/>
          <w:szCs w:val="24"/>
        </w:rPr>
      </w:pPr>
      <w:r w:rsidRPr="000977E1">
        <w:rPr>
          <w:sz w:val="24"/>
          <w:szCs w:val="24"/>
        </w:rPr>
        <w:t xml:space="preserve"> </w:t>
      </w:r>
      <w:proofErr w:type="gramStart"/>
      <w:r w:rsidRPr="000977E1">
        <w:rPr>
          <w:sz w:val="24"/>
          <w:szCs w:val="24"/>
        </w:rPr>
        <w:t xml:space="preserve">Основные задачи и требования формирования информационной культуры школьников: практическая польза полученных знаний, их соответствие реальным и перспективным информационным интересам и потребностям учащихся, связанным с получением образования и интеллектуальным, культурным, нравственным развитием личности; обучение самостоятельному поиску и выбору информации, умению пользоваться различными информационными источниками, включая базы </w:t>
      </w:r>
      <w:r w:rsidR="00281C39">
        <w:rPr>
          <w:sz w:val="24"/>
          <w:szCs w:val="24"/>
        </w:rPr>
        <w:t>данных, и</w:t>
      </w:r>
      <w:r w:rsidRPr="000977E1">
        <w:rPr>
          <w:sz w:val="24"/>
          <w:szCs w:val="24"/>
        </w:rPr>
        <w:t xml:space="preserve">нтернет; обучение информационной грамотности следует рассматривать как составную часть повседневной учебно-воспитательной работы. </w:t>
      </w:r>
      <w:proofErr w:type="gramEnd"/>
    </w:p>
    <w:p w:rsidR="00281C39" w:rsidRDefault="002027AB" w:rsidP="000977E1">
      <w:pPr>
        <w:ind w:firstLine="708"/>
        <w:jc w:val="both"/>
        <w:rPr>
          <w:sz w:val="24"/>
          <w:szCs w:val="24"/>
        </w:rPr>
      </w:pPr>
      <w:r w:rsidRPr="000977E1">
        <w:rPr>
          <w:sz w:val="24"/>
          <w:szCs w:val="24"/>
        </w:rPr>
        <w:t xml:space="preserve">Высокое качество образования невозможно без высокого уровня информационной культуры, как учащихся, так и учителей. Обновляется образование, вводятся новые программы, технологии обучения. Ни одна из профессий не имеет такого большого значения для обеспечения надежного, стабильного и успешного будущего страны, для развития интеллектуального и творческого потенциала нации, как профессия педагога. </w:t>
      </w:r>
    </w:p>
    <w:p w:rsidR="00281C39" w:rsidRDefault="002027AB" w:rsidP="000977E1">
      <w:pPr>
        <w:ind w:firstLine="708"/>
        <w:jc w:val="both"/>
        <w:rPr>
          <w:sz w:val="24"/>
          <w:szCs w:val="24"/>
        </w:rPr>
      </w:pPr>
      <w:r w:rsidRPr="000977E1">
        <w:rPr>
          <w:sz w:val="24"/>
          <w:szCs w:val="24"/>
        </w:rPr>
        <w:t xml:space="preserve">Работа учителя с учащимися – сложный и никогда не прекращающийся процесс. Он требует постоянного роста мастерства учителя, гибкости, личностного роста, обновляемых знаний, тесного сотрудничества с родителями. </w:t>
      </w:r>
    </w:p>
    <w:p w:rsidR="00281C39" w:rsidRDefault="002027AB" w:rsidP="000977E1">
      <w:pPr>
        <w:ind w:firstLine="708"/>
        <w:jc w:val="both"/>
        <w:rPr>
          <w:sz w:val="24"/>
          <w:szCs w:val="24"/>
        </w:rPr>
      </w:pPr>
      <w:r w:rsidRPr="000977E1">
        <w:rPr>
          <w:sz w:val="24"/>
          <w:szCs w:val="24"/>
        </w:rPr>
        <w:t xml:space="preserve">Любая деятельность учащихся должна обеспечиваться психолого-педагогической поддержкой. Ключевая позиция в организации среды, способствующей развитию ребенка, принадлежит педагогу. От его профессионализма, способности к творчеству, широкой эрудиции, высокого уровня психолого-педагогической подготовки, гуманного отношения к людям зависит эффективность взаимодействия с учащимися. </w:t>
      </w:r>
    </w:p>
    <w:p w:rsidR="007A03EE" w:rsidRPr="000977E1" w:rsidRDefault="002027AB" w:rsidP="000977E1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0977E1">
        <w:rPr>
          <w:sz w:val="24"/>
          <w:szCs w:val="24"/>
        </w:rPr>
        <w:t>Исходя из новой образовательной парадигмы, учитель должен пересмотреть модели своей профессиональной деятельности, ценностные ориентации и установки. Учитель должен быть и сам сориентирован на работу по формированию информационной культуры школьников, а это должно отразиться в постоянном повышении квалификации, аттестации на квалификационную категорию, повышении психологической грамотности, повышении компьютерной грамотности, исследовательской деятельности, овладении новыми образовательными технологиями, творческом развитии, организации методической работы.</w:t>
      </w:r>
    </w:p>
    <w:sectPr w:rsidR="007A03EE" w:rsidRPr="0009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AB"/>
    <w:rsid w:val="000827DA"/>
    <w:rsid w:val="000977E1"/>
    <w:rsid w:val="002027AB"/>
    <w:rsid w:val="00281C39"/>
    <w:rsid w:val="002C02FF"/>
    <w:rsid w:val="005A725A"/>
    <w:rsid w:val="00611A40"/>
    <w:rsid w:val="00664522"/>
    <w:rsid w:val="00AC1335"/>
    <w:rsid w:val="00F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0894-7D70-473B-8EFF-E4019222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INikitina</dc:creator>
  <cp:lastModifiedBy>INikitina</cp:lastModifiedBy>
  <cp:revision>3</cp:revision>
  <dcterms:created xsi:type="dcterms:W3CDTF">2020-02-23T08:04:00Z</dcterms:created>
  <dcterms:modified xsi:type="dcterms:W3CDTF">2020-02-23T09:01:00Z</dcterms:modified>
</cp:coreProperties>
</file>