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before="0"/>
        <w:rPr>
          <w:b/>
          <w:bCs/>
          <w:sz w:val="24"/>
          <w:szCs w:val="24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</w:t>
      </w:r>
      <w:r>
        <w:rPr>
          <w:b/>
          <w:bCs/>
          <w:sz w:val="24"/>
          <w:szCs w:val="24"/>
          <w:rtl w:val="off"/>
        </w:rPr>
        <w:t>Доклад на тему”Формы взаимодействия с семьей  в ДОО в свете ФГОС”</w:t>
      </w:r>
    </w:p>
    <w:p>
      <w:pPr>
        <w:spacing w:after="0" w:before="0"/>
        <w:rPr>
          <w:b w:val="0"/>
          <w:bCs w:val="0"/>
          <w:sz w:val="24"/>
          <w:szCs w:val="24"/>
          <w:rtl w:val="off"/>
        </w:rPr>
      </w:pPr>
    </w:p>
    <w:p>
      <w:pPr>
        <w:spacing w:after="0" w:before="0"/>
        <w:rPr>
          <w:b w:val="0"/>
          <w:bCs w:val="0"/>
          <w:sz w:val="24"/>
          <w:szCs w:val="24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Составила : воспитатель МБДОУ №33 “Малинка” г .Ульяновск  Касимова Ризидя Гумеровна .</w:t>
      </w:r>
    </w:p>
    <w:p>
      <w:pPr>
        <w:spacing w:after="0" w:before="0"/>
        <w:rPr>
          <w:b w:val="0"/>
          <w:bCs w:val="0"/>
          <w:sz w:val="24"/>
          <w:szCs w:val="24"/>
          <w:rtl w:val="off"/>
        </w:rPr>
      </w:pPr>
      <w:r>
        <w:rPr>
          <w:b w:val="0"/>
          <w:bCs w:val="0"/>
          <w:sz w:val="24"/>
          <w:szCs w:val="24"/>
          <w:rtl w:val="off"/>
        </w:rPr>
        <w:t xml:space="preserve"> 12.04.2020 г</w:t>
      </w:r>
    </w:p>
    <w:p>
      <w:pPr>
        <w:spacing w:after="0" w:before="0"/>
        <w:rPr>
          <w:b w:val="0"/>
          <w:bCs w:val="0"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 xml:space="preserve">                                                                                                                       </w:t>
      </w: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spacing w:after="0" w:before="0"/>
        <w:rPr>
          <w:b/>
          <w:bCs/>
          <w:sz w:val="24"/>
          <w:szCs w:val="24"/>
          <w:rtl w:val="off"/>
        </w:rPr>
      </w:pPr>
    </w:p>
    <w:p>
      <w:pPr>
        <w:jc w:val="both"/>
        <w:spacing w:after="0" w:before="0"/>
        <w:rPr>
          <w:b/>
          <w:bCs/>
          <w:sz w:val="24"/>
          <w:szCs w:val="24"/>
          <w:rtl w:val="off"/>
        </w:rPr>
      </w:pPr>
    </w:p>
    <w:p>
      <w:pPr>
        <w:ind w:firstLine="700"/>
        <w:jc w:val="both"/>
        <w:rPr>
          <w:rFonts w:ascii="Times New Roman" w:eastAsia="Times New Roman" w:hAnsi="Times New Roman" w:hint="default"/>
          <w:b w:val="0"/>
          <w:bCs w:val="0"/>
          <w:sz w:val="24"/>
          <w:szCs w:val="24"/>
        </w:rPr>
      </w:pPr>
      <w:r>
        <w:rPr>
          <w:rFonts w:ascii="inherit" w:eastAsia="Arial Black" w:hAnsi="inherit" w:cs="inherit"/>
          <w:b w:val="0"/>
          <w:bCs w:val="0"/>
          <w:sz w:val="24"/>
          <w:szCs w:val="24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Современные условия деятельности Д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>О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У выдвигают взаимодействие с семьёй на одно из ведущих мест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 xml:space="preserve"> 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.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Вся наша жизнь – взаимодействие с окружающим миром: с другими людьми, с группами людей, государственными структурами, объектами живой и неживой природы и т.д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>.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. Если человек не взаимодействует с окружающим миром, он для мира не существует. Но что, же такое взаимодействие и что под этим, словом подразумевают? 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Термин «взаимодействие», предполагающий обмен мыслями, чувствами переживаниями, общение –  рассматривается как единство линий воспитания с целью решения задач семейного воспитания и строится на основе единого понимания.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В основе взаимодействия ДОУ и семьи лежит сотрудничество 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взаимопознание, взаимовлияние. Активная совместная работа педагогов и родителей позволяет лучше узнать друг друга, способствует совершенствованию их взаимоотношений.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Понятие содружества подразумевает объединение кого-либо, основанное на дружбе, единстве взглядов, интересов. Но возможна ли взаимная дружба без общения, следовательно, без взаимодействия? Конечно же, нет. А так как содружество предполагает, прежде всего, открытость сердца навстречу друг другу,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то содружество, является наивысшей точкой взаимодействия ДОУ с семьёй.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</w:t>
      </w:r>
    </w:p>
    <w:p>
      <w:pPr>
        <w:jc w:val="both"/>
        <w:spacing w:line="288" w:lineRule="atLeast"/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</w:pPr>
      <w:r>
        <w:rPr>
          <w:rFonts w:ascii="Times New Roman" w:eastAsia="Times New Roman" w:hAnsi="Times New Roman" w:cs="inherit"/>
          <w:b/>
          <w:bCs/>
          <w:sz w:val="24"/>
          <w:szCs w:val="24"/>
          <w:vertAlign w:val="baseline"/>
        </w:rPr>
        <w:t xml:space="preserve">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Родители являются основными социальными заказчиками дошкольного образовательного учреждения, поэтому взаимодействие педагогов с ними просто невозможно без учёта интересов и запросов семьи. 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Семья - первоисточник и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4"/>
          <w:szCs w:val="24"/>
          <w:u w:val="none" w:color="auto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образец формирования межличностных отношений ребенка, а мама и папа – образцы для подражания.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 xml:space="preserve"> </w:t>
      </w:r>
    </w:p>
    <w:p>
      <w:pPr>
        <w:jc w:val="both"/>
        <w:spacing w:line="288" w:lineRule="atLeast"/>
        <w:rPr>
          <w:rFonts w:ascii="Times New Roman" w:eastAsia="Times New Roman" w:hAnsi="Times New Roman" w:cs="inherit"/>
          <w:b w:val="0"/>
          <w:bCs w:val="0"/>
          <w:w w:val="98"/>
          <w:sz w:val="24"/>
          <w:szCs w:val="24"/>
          <w:vertAlign w:val="baseline"/>
        </w:rPr>
      </w:pPr>
      <w:r>
        <w:rPr>
          <w:rFonts w:ascii="Times New Roman" w:eastAsia="Times New Roman" w:hAnsi="Times New Roman" w:cs="inherit"/>
          <w:b w:val="0"/>
          <w:bCs w:val="0"/>
          <w:w w:val="98"/>
          <w:sz w:val="24"/>
          <w:szCs w:val="24"/>
          <w:vertAlign w:val="baseline"/>
        </w:rPr>
        <w:t>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>
      <w:pPr>
        <w:jc w:val="both"/>
        <w:spacing w:after="0" w:before="0"/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 xml:space="preserve">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семья 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Семья - первоисточник и образец формирования межличностных отношений ребенка, а мама и папа – образцы для подражания.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      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организации работы с родителями. Подчеркнуто, что одним из принципов дошкольного образования является сотрудничество организации работы с семьёй,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>
      <w:pPr>
        <w:jc w:val="both"/>
        <w:spacing w:after="0" w:before="0"/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В соответствии с ФГОС детский сад обязан: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информировать родителей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обеспечить открытость дошкольного образования;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создавать условия для участия родителей  в образовательной деятельности;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поддерживать родителей (законных представителей) в воспитании детей, охране и укреплении их здоровья;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 xml:space="preserve"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детей вопросов, связанных с реализацией.</w:t>
      </w:r>
    </w:p>
    <w:p>
      <w:pPr>
        <w:ind w:firstLine="700"/>
        <w:jc w:val="both"/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 xml:space="preserve">Поиск новых форм работы с родителями остается всегда актуальным. 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Д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етский сад проводит планомерную целенаправленную работу с родителями, в которой решаются следующие приоритетные задачи: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установление партнерских отношений с семьей каждого воспитанника;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объединение усилий для развития и воспитания детей;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создание атмосферы взаимопонимания, общности интересов, эмоциональной взаимоподдержки;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• активизация и обогащение воспитательных умений родителей;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1. Работа с коллективом ДОУ по организации взаимодействия с семьей, ознакомление педагогов с системой новых форм работы с родителями.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2. Повышение педагогической культуры родителей.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3. Вовлечение родителей в деятельность ДОУ, совместная работа по обмену опытом.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 xml:space="preserve">Работа с родителями в детском саду планируется заранее, чтобы хорошо знать родителей своих воспитанников. Поэтому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 необходимо начинать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работу с анализа социального состава родителей, их настроя и ожиданий от пребывания ребенка в детском саду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 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В последнее время наметились новые, перспективные формы сотрудничества, которые предполагают подключение родителей к активному участию, как в педагогическом процессе, так и в жизни детского сада.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Планируя ту или иную форму работы, педагоги всегда исходят из представлений о современных родителях, как о современных людях, готовых к обучению, саморазвитию и сотрудничеству. С учётом этого выбираются следующие требования к формам взаимодействия: оригинальность, востребованность, интерактивность.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В сотрудничестве дошкольного учреждения и семей воспитанников используются разные методы и формы работы, как традиционные, так и нетрадиционные, цель которых – обогатить родителей воспитанников педагогическими знаниями. Формы сотрудничества педагогов с родителями подразделяются на коллективные, индивидуальные, наглядно – информационные, досуговые, познавательные.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К коллективным относятся: презентация дошкольного учреждения, родительские собрания, конференции, «Круглые столы», тематические консультации, беседы, Дни открытых дверей, дискуссии по какой – либо существующей проблеме в воспитании и образовании детей, «Устные журналы», лекции, тренинги, родительские клубы и кружки, «Гостиная для родителей», родительские конференции, педагогические брифинги, совместная проектная деятельность, акции, мастер - классы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К индивидуальным – посещение семьи, педагогические консультации, беседы с родителями, тренинги, анкетирование, социологические опросы и срезы.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Наглядно – информационные формы организации общения педагогов с родителями условно разделены на две подгруппы: информационно – ознакомительную и информационно – просветительскую. В эти формы входят: ознакомление родителей с работой дошкольного учреждения через наглядную информацию; особенностями воспитания детей в виде информационных проспектов для родителей, буклетов, папок – передвижек, открытый просмотр занятий и других видов деятельности детей; выпуск стенгазет, мини – газет, организация мини – библиотек; записи на магнитофон бесед с детьми; видеофрагменты и видеофильмы организации различных видов деятельности, режимных моментов, занятий, праздников, развлечений; фотовыставки, выставки детских работ и семейных работ и др.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В последнее время широко используется работа с родителями через персональные сайты ДОУ. На сайтах существуют странички:  «Для вас, родители», «Наши группы», «Дополнительные образовательные услуги», «Прием детей в детский сад» и др. На данных страничках родители всегда могут найти для себя полезную информацию, задать вопросы  педагогам и специалистам ДОУ.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С расширением сети Интернет родители активно привлекаются к участию во Всероссийских и Международных конкурсах и фестивалях.</w:t>
      </w:r>
    </w:p>
    <w:p>
      <w:pPr>
        <w:ind w:firstLine="70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Досуговые формы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данной нетрадиционной форме относят проведение педагогами ДОУ  совместных досугов, праздников, утренников, конкурсов с родителями и детьми, чаепитий, празднование Дней именинников группы,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>ю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билейных событий и др.</w:t>
      </w:r>
    </w:p>
    <w:p>
      <w:pPr>
        <w:ind w:firstLine="700"/>
        <w:jc w:val="both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Познавательные формы 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</w:t>
      </w:r>
      <w:r>
        <w:rPr>
          <w:rFonts w:ascii="Times New Roman" w:eastAsia="Times New Roman" w:hAnsi="Times New Roman" w:cs="&quot;Times New Roman&quot;"/>
          <w:b/>
          <w:bCs/>
          <w:i w:val="0"/>
          <w:iCs w:val="0"/>
          <w:sz w:val="24"/>
          <w:szCs w:val="24"/>
          <w:u w:val="none" w:color="auto"/>
          <w:vertAlign w:val="baseline"/>
        </w:rPr>
        <w:t>в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оспитания для формирования у родителей практических навыков. Данная форма работы строится коллективно, на основе открытости, инициативы, диалога, искренности в общении, отказа от критики и оценки партнера по общению. телевизионных игр: «КВН», «Что? Где? Когда?», «Устами младенца». А также организовать мастер – классы, экскурсии, консультации, семинары - практикум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>.</w:t>
      </w:r>
    </w:p>
    <w:p>
      <w:pPr>
        <w:jc w:val="both"/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Актуальн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 xml:space="preserve">ыми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 xml:space="preserve"> формами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во взаимодействии с родителями продолжают оставаться индивидуальная работа с семьей,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консультации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 xml:space="preserve">  ,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буклет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>ы ,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 xml:space="preserve"> памятк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>и ,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индивидуальные беседы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 xml:space="preserve">,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родительские собрания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 xml:space="preserve">,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практические семинары;</w:t>
      </w:r>
      <w:r>
        <w:rPr>
          <w:rFonts w:ascii="Times New Roman" w:eastAsia="Times New Roman" w:hAnsi="Times New Roman" w:cs="inherit"/>
          <w:b/>
          <w:bCs/>
          <w:sz w:val="24"/>
          <w:szCs w:val="24"/>
          <w:vertAlign w:val="baseline"/>
          <w:rtl w:val="off"/>
        </w:rPr>
        <w:t xml:space="preserve"> 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семейн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 xml:space="preserve">ые 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клуб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 xml:space="preserve">ы.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Помимо традиционных форм работы ДОУ и семьи, активно используются инновационные формы и методы работы: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тематические выставки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,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консультации специалистов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,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семейные спортивные встречи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,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открытые занятия д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ля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просмотра родителе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й  ,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конкурс семейных талантов; день открытых дверей;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сайт ДОУ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.</w:t>
      </w:r>
    </w:p>
    <w:p>
      <w:pPr>
        <w:jc w:val="both"/>
        <w:spacing w:after="0" w:before="0"/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Преимущества новой системы взаимодействия ДОУ с семьей неоспоримы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:  э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то положительный эмоциональный настрой педагогов и родителей на совместную работу по воспитанию детей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,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учет индивидуальности ребенка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,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укрепление внутрисемейных связей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  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Совместная деятельность родителей, педагогов и детей положительно влияет на воспитанников. Дети  становятся увереннее в себе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 xml:space="preserve"> ,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чувству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ю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br/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  <w:t>И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>
      <w:pPr>
        <w:jc w:val="both"/>
        <w:spacing w:after="0" w:before="0"/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4"/>
          <w:szCs w:val="24"/>
          <w:u w:val="none" w:color="auto"/>
        </w:rPr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>
      <w:pPr>
        <w:jc w:val="both"/>
        <w:spacing w:after="0" w:before="0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cs="&quot;Times New Roman&quot;"/>
          <w:b/>
          <w:bCs/>
          <w:i w:val="0"/>
          <w:iCs w:val="0"/>
          <w:sz w:val="24"/>
          <w:szCs w:val="24"/>
          <w:u w:val="none" w:color="auto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/>
          <w:bCs/>
          <w:i w:val="0"/>
          <w:iCs w:val="0"/>
          <w:sz w:val="24"/>
          <w:szCs w:val="24"/>
          <w:u w:val="single" w:color="auto"/>
          <w:vertAlign w:val="baseline"/>
          <w:rtl w:val="off"/>
        </w:rPr>
        <w:t xml:space="preserve"> 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single" w:color="auto"/>
          <w:vertAlign w:val="baseline"/>
          <w:rtl w:val="off"/>
        </w:rPr>
        <w:t xml:space="preserve">  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>Литература:</w:t>
      </w:r>
    </w:p>
    <w:p>
      <w:pPr>
        <w:ind w:firstLine="0"/>
        <w:jc w:val="both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1. Арнаутова Е.П. Планируем работу с семьей.  Управление ДОУ 2002г., № 4. </w:t>
      </w:r>
    </w:p>
    <w:p>
      <w:pPr>
        <w:ind w:firstLine="0"/>
        <w:jc w:val="both"/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>2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 Свирская Л. Шпаргалки для родит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>е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лей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>.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 Детский сад со всех сторон.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4"/>
          <w:szCs w:val="24"/>
          <w:u w:val="none" w:color="auto"/>
          <w:vertAlign w:val="baseline"/>
        </w:rPr>
        <w:t xml:space="preserve">2002 </w:t>
      </w:r>
    </w:p>
    <w:p>
      <w:pPr>
        <w:jc w:val="both"/>
        <w:spacing w:line="288" w:lineRule="atLeast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  <w:rtl w:val="off"/>
        </w:rPr>
        <w:t>3Интернет-ресурсы.</w:t>
      </w:r>
      <w:r>
        <w:rPr>
          <w:rFonts w:ascii="Times New Roman" w:eastAsia="Times New Roman" w:hAnsi="Times New Roman" w:cs="inherit"/>
          <w:b w:val="0"/>
          <w:bCs w:val="0"/>
          <w:sz w:val="24"/>
          <w:szCs w:val="24"/>
          <w:vertAlign w:val="baseline"/>
        </w:rPr>
        <w:t> </w:t>
      </w:r>
    </w:p>
    <w:p>
      <w:pPr>
        <w:jc w:val="both"/>
        <w:spacing w:after="160" w:line="259" w:lineRule="auto"/>
        <w:rPr>
          <w:rFonts w:eastAsia="Arial Black" w:hint="default"/>
          <w:b w:val="0"/>
          <w:bCs w:val="0"/>
          <w:i w:val="0"/>
          <w:iCs w:val="0"/>
          <w:sz w:val="24"/>
          <w:szCs w:val="24"/>
          <w:u w:val="none" w:color="auto"/>
        </w:rPr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inherit">
    <w:charset w:val="00"/>
    <w:notTrueType w:val="false"/>
  </w:font>
  <w:font w:name="Arial Black">
    <w:panose1 w:val="020B0A04020102020204"/>
    <w:charset w:val="00"/>
    <w:notTrueType w:val="false"/>
    <w:sig w:usb0="A00002AF" w:usb1="400078FB" w:usb2="00000001" w:usb3="00000001" w:csb0="6000009F" w:csb1="DFD70000"/>
  </w:font>
  <w:font w:name="&quot;Times New Roman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Хоум</cp:lastModifiedBy>
  <cp:revision>1</cp:revision>
  <dcterms:created xsi:type="dcterms:W3CDTF">2020-04-12T15:54:46Z</dcterms:created>
  <dcterms:modified xsi:type="dcterms:W3CDTF">2020-04-12T19:48:19Z</dcterms:modified>
  <cp:version>0900.0100.01</cp:version>
</cp:coreProperties>
</file>