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809" w:rsidRPr="00180809" w:rsidRDefault="00180809" w:rsidP="00180809">
      <w:pPr>
        <w:shd w:val="clear" w:color="auto" w:fill="FFFFFF"/>
        <w:spacing w:after="0" w:line="360" w:lineRule="auto"/>
        <w:ind w:right="-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5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Личностно-ориентированный подход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45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 воспитании дошкольников</w:t>
      </w:r>
    </w:p>
    <w:p w:rsidR="00180809" w:rsidRDefault="00180809" w:rsidP="00180809">
      <w:pPr>
        <w:shd w:val="clear" w:color="auto" w:fill="FFFFFF"/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0809" w:rsidRPr="002450C4" w:rsidRDefault="00180809" w:rsidP="00180809">
      <w:pPr>
        <w:shd w:val="clear" w:color="auto" w:fill="FFFFFF"/>
        <w:spacing w:after="0" w:line="360" w:lineRule="auto"/>
        <w:ind w:right="-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План:</w:t>
      </w:r>
    </w:p>
    <w:p w:rsidR="00180809" w:rsidRPr="002450C4" w:rsidRDefault="00180809" w:rsidP="0018080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Личностно-ориентированный подход в системе дошкольного образования.</w:t>
      </w:r>
    </w:p>
    <w:p w:rsidR="00180809" w:rsidRDefault="00180809" w:rsidP="0018080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 общения, используемые в личностно-ориентированной модели взаимодействия педагога с детьми.</w:t>
      </w:r>
    </w:p>
    <w:p w:rsidR="00180809" w:rsidRPr="000E5AD7" w:rsidRDefault="00180809" w:rsidP="00180809">
      <w:pPr>
        <w:pStyle w:val="a4"/>
        <w:numPr>
          <w:ilvl w:val="0"/>
          <w:numId w:val="1"/>
        </w:numPr>
        <w:tabs>
          <w:tab w:val="clear" w:pos="720"/>
        </w:tabs>
        <w:spacing w:after="0" w:line="360" w:lineRule="auto"/>
        <w:ind w:left="0" w:right="-7"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E5AD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Содержание и организация взаимодействия семьи и дошкольного учреждения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180809" w:rsidRPr="002450C4" w:rsidRDefault="00180809" w:rsidP="00180809">
      <w:pPr>
        <w:shd w:val="clear" w:color="auto" w:fill="FFFFFF"/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809" w:rsidRPr="002450C4" w:rsidRDefault="00180809" w:rsidP="00180809">
      <w:pPr>
        <w:shd w:val="clear" w:color="auto" w:fill="FFFFFF"/>
        <w:spacing w:after="0" w:line="360" w:lineRule="auto"/>
        <w:ind w:left="567" w:right="-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245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Личностно-ориентированный подход в системе дошкольного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45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образования.</w:t>
      </w:r>
    </w:p>
    <w:p w:rsidR="00180809" w:rsidRPr="002450C4" w:rsidRDefault="00180809" w:rsidP="00180809">
      <w:pPr>
        <w:pStyle w:val="a3"/>
        <w:spacing w:before="0" w:beforeAutospacing="0" w:after="0" w:afterAutospacing="0" w:line="360" w:lineRule="auto"/>
        <w:ind w:right="-7" w:firstLine="567"/>
        <w:jc w:val="both"/>
        <w:rPr>
          <w:color w:val="000000"/>
          <w:sz w:val="28"/>
          <w:szCs w:val="28"/>
        </w:rPr>
      </w:pPr>
      <w:r w:rsidRPr="002450C4">
        <w:rPr>
          <w:color w:val="000000"/>
          <w:sz w:val="28"/>
          <w:szCs w:val="28"/>
        </w:rPr>
        <w:t>Под </w:t>
      </w:r>
      <w:r w:rsidRPr="002450C4">
        <w:rPr>
          <w:b/>
          <w:bCs/>
          <w:color w:val="000000"/>
          <w:sz w:val="28"/>
          <w:szCs w:val="28"/>
        </w:rPr>
        <w:t>личностным подходом</w:t>
      </w:r>
      <w:r w:rsidRPr="002450C4">
        <w:rPr>
          <w:color w:val="000000"/>
          <w:sz w:val="28"/>
          <w:szCs w:val="28"/>
        </w:rPr>
        <w:t xml:space="preserve"> подразумевается, в первую очередь, </w:t>
      </w:r>
      <w:r w:rsidRPr="002450C4">
        <w:rPr>
          <w:b/>
          <w:bCs/>
          <w:color w:val="000000"/>
          <w:sz w:val="28"/>
          <w:szCs w:val="28"/>
        </w:rPr>
        <w:t>индивидуальный подход к каждому воспитаннику</w:t>
      </w:r>
      <w:r w:rsidRPr="002450C4">
        <w:rPr>
          <w:color w:val="000000"/>
          <w:sz w:val="28"/>
          <w:szCs w:val="28"/>
        </w:rPr>
        <w:t>, помогающий ему в осознании себя личностью, в выявлении возможностей, стимулирующих самостановление, самоутверждение, самореализацию.</w:t>
      </w:r>
    </w:p>
    <w:p w:rsidR="00180809" w:rsidRPr="002450C4" w:rsidRDefault="00180809" w:rsidP="00180809">
      <w:pPr>
        <w:pStyle w:val="a3"/>
        <w:spacing w:before="0" w:beforeAutospacing="0" w:after="0" w:afterAutospacing="0" w:line="360" w:lineRule="auto"/>
        <w:ind w:right="-7" w:firstLine="567"/>
        <w:jc w:val="both"/>
        <w:rPr>
          <w:color w:val="000000"/>
          <w:sz w:val="28"/>
          <w:szCs w:val="28"/>
        </w:rPr>
      </w:pPr>
      <w:r w:rsidRPr="002450C4">
        <w:rPr>
          <w:b/>
          <w:bCs/>
          <w:color w:val="000000"/>
          <w:sz w:val="28"/>
          <w:szCs w:val="28"/>
        </w:rPr>
        <w:t>Личностный подход понимается как опора на личностные качества</w:t>
      </w:r>
      <w:r w:rsidRPr="002450C4">
        <w:rPr>
          <w:color w:val="000000"/>
          <w:sz w:val="28"/>
          <w:szCs w:val="28"/>
        </w:rPr>
        <w:t>, индивидуальные особенности восприятия, мышления, памяти, речи, характера, темперамента, воли. </w:t>
      </w:r>
    </w:p>
    <w:p w:rsidR="00180809" w:rsidRPr="002450C4" w:rsidRDefault="00180809" w:rsidP="00180809">
      <w:pPr>
        <w:pStyle w:val="a3"/>
        <w:spacing w:before="0" w:beforeAutospacing="0" w:after="0" w:afterAutospacing="0" w:line="360" w:lineRule="auto"/>
        <w:ind w:right="-7" w:firstLine="567"/>
        <w:jc w:val="both"/>
        <w:rPr>
          <w:color w:val="000000"/>
          <w:sz w:val="28"/>
          <w:szCs w:val="28"/>
        </w:rPr>
      </w:pPr>
      <w:r w:rsidRPr="002450C4">
        <w:rPr>
          <w:color w:val="000000"/>
          <w:sz w:val="28"/>
          <w:szCs w:val="28"/>
        </w:rPr>
        <w:t>При личностном подходе </w:t>
      </w:r>
      <w:r w:rsidRPr="002450C4">
        <w:rPr>
          <w:b/>
          <w:bCs/>
          <w:color w:val="000000"/>
          <w:sz w:val="28"/>
          <w:szCs w:val="28"/>
        </w:rPr>
        <w:t xml:space="preserve">учет возрастных и индивидуальных особенностей </w:t>
      </w:r>
      <w:r w:rsidRPr="002450C4">
        <w:rPr>
          <w:color w:val="000000"/>
          <w:sz w:val="28"/>
          <w:szCs w:val="28"/>
        </w:rPr>
        <w:t xml:space="preserve">приобретает новую направленность. Диагностируются </w:t>
      </w:r>
      <w:r w:rsidRPr="002450C4">
        <w:rPr>
          <w:b/>
          <w:bCs/>
          <w:color w:val="000000"/>
          <w:sz w:val="28"/>
          <w:szCs w:val="28"/>
        </w:rPr>
        <w:t>потенциальные возможности, ближайшие перспективы.</w:t>
      </w:r>
    </w:p>
    <w:p w:rsidR="00180809" w:rsidRDefault="00180809" w:rsidP="00180809">
      <w:pPr>
        <w:shd w:val="clear" w:color="auto" w:fill="FFFFFF"/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ребёнок такой же полноправный член общества, как и взрослый, то признать его права означает занять педагогическую позицию не «сверху», а рядом и вместе, видеть мир глазами ребёнка, исходить из его интересов, понимать его индивидуальность, радоваться его успехам, тем самым строя отношения педагога и ребёнка на личностной основе.</w:t>
      </w:r>
    </w:p>
    <w:p w:rsidR="00180809" w:rsidRDefault="00180809" w:rsidP="00180809">
      <w:pPr>
        <w:shd w:val="clear" w:color="auto" w:fill="FFFFFF"/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809" w:rsidRPr="002450C4" w:rsidRDefault="00180809" w:rsidP="00180809">
      <w:pPr>
        <w:shd w:val="clear" w:color="auto" w:fill="FFFFFF"/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809" w:rsidRPr="002450C4" w:rsidRDefault="00180809" w:rsidP="00180809">
      <w:pPr>
        <w:shd w:val="clear" w:color="auto" w:fill="FFFFFF"/>
        <w:spacing w:after="0" w:line="360" w:lineRule="auto"/>
        <w:ind w:right="-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 </w:t>
      </w:r>
      <w:r w:rsidRPr="00245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Стили общения, используемые в личностно-ориентированной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45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 взаимодействия педагога с детьми</w:t>
      </w:r>
    </w:p>
    <w:p w:rsidR="00180809" w:rsidRPr="002450C4" w:rsidRDefault="00180809" w:rsidP="00180809">
      <w:pPr>
        <w:shd w:val="clear" w:color="auto" w:fill="FFFFFF"/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стили личностно - ориентированной модели используются в работе с дошкольниками?</w:t>
      </w:r>
    </w:p>
    <w:p w:rsidR="00180809" w:rsidRPr="002450C4" w:rsidRDefault="00180809" w:rsidP="00180809">
      <w:pPr>
        <w:shd w:val="clear" w:color="auto" w:fill="FFFFFF"/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детей 2-х лет</w:t>
      </w:r>
    </w:p>
    <w:p w:rsidR="00180809" w:rsidRPr="002450C4" w:rsidRDefault="00180809" w:rsidP="00180809">
      <w:pPr>
        <w:shd w:val="clear" w:color="auto" w:fill="FFFFFF"/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воспитатель был ласковым и готовым помочь и защитить (приласкать, обнять, посидеть рядом просто так...) Обмен «приятными прикосновениями» между вами и ребёнком создадут атмосферу доверия и тепла, расслабленности и покоя. Ситуативно-личностный тип общения - это установление личного контакта с каждым ребёнком индивидуально.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 ориентированный стиль отношений заложен и в оценке достижений детей. Для детей 2-3 лет любые результаты трудов и усилий необходимо одобрять,  только таким путём можно укрепить в ребёнке желание ставить перед собой новые цели.</w:t>
      </w:r>
    </w:p>
    <w:p w:rsidR="00180809" w:rsidRPr="002450C4" w:rsidRDefault="00180809" w:rsidP="00180809">
      <w:pPr>
        <w:shd w:val="clear" w:color="auto" w:fill="FFFFFF"/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45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детьми3-х лет</w:t>
      </w:r>
    </w:p>
    <w:p w:rsidR="00180809" w:rsidRPr="002450C4" w:rsidRDefault="00180809" w:rsidP="00180809">
      <w:pPr>
        <w:shd w:val="clear" w:color="auto" w:fill="FFFFFF"/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трёхлеток важно, чтобы воспитатель был хорошим партнёром по разнообразной деятельности. Здесь обязательно надо работать на равных, а не под руководством воспитателя. Задача этого этапа (</w:t>
      </w:r>
      <w:r w:rsidRPr="002450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ситуативно-деловой тип общения)</w:t>
      </w: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заслужить авторитет «человека умелого» в глазах детей.</w:t>
      </w:r>
    </w:p>
    <w:p w:rsidR="00180809" w:rsidRPr="002450C4" w:rsidRDefault="00180809" w:rsidP="00180809">
      <w:pPr>
        <w:shd w:val="clear" w:color="auto" w:fill="FFFFFF"/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5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среднем возрасте</w:t>
      </w:r>
    </w:p>
    <w:p w:rsidR="00180809" w:rsidRPr="002450C4" w:rsidRDefault="00180809" w:rsidP="00180809">
      <w:pPr>
        <w:shd w:val="clear" w:color="auto" w:fill="FFFFFF"/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среднем возрасте взрослый становится авторитетным источником интересной и достоверной информации. Задача этого этапа (</w:t>
      </w:r>
      <w:r w:rsidRPr="002450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внеситуативно-деловой тип общения)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заслужить авторитет «человека знающего». Но совсем не надо делать вид, что вы знаете всё. Пусть вас не смущает, что на какой-то вопрос вы не знаете ответ немедленно. Дети должны убедиться, что:</w:t>
      </w:r>
    </w:p>
    <w:p w:rsidR="00180809" w:rsidRPr="002450C4" w:rsidRDefault="00180809" w:rsidP="00180809">
      <w:pPr>
        <w:shd w:val="clear" w:color="auto" w:fill="FFFFFF"/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вас заинтересовал;</w:t>
      </w:r>
    </w:p>
    <w:p w:rsidR="00180809" w:rsidRPr="002450C4" w:rsidRDefault="00180809" w:rsidP="00180809">
      <w:pPr>
        <w:shd w:val="clear" w:color="auto" w:fill="FFFFFF"/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где и как искать на него ответ;</w:t>
      </w:r>
    </w:p>
    <w:p w:rsidR="00180809" w:rsidRPr="002450C4" w:rsidRDefault="00180809" w:rsidP="00180809">
      <w:pPr>
        <w:shd w:val="clear" w:color="auto" w:fill="FFFFFF"/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настойчивы в поисках и считаете важным всё-таки найти ответ.</w:t>
      </w:r>
    </w:p>
    <w:p w:rsidR="00180809" w:rsidRPr="002450C4" w:rsidRDefault="00180809" w:rsidP="00180809">
      <w:pPr>
        <w:shd w:val="clear" w:color="auto" w:fill="FFFFFF"/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детей 4-х лет наряду с одобрением необходима и объективная критическая оценка результатов детской деятельности, но обязательно в игровой форме и от игрового персонажа.</w:t>
      </w:r>
    </w:p>
    <w:p w:rsidR="00180809" w:rsidRPr="002450C4" w:rsidRDefault="00180809" w:rsidP="00180809">
      <w:pPr>
        <w:shd w:val="clear" w:color="auto" w:fill="FFFFFF"/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5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старшем дошкольном возрасте</w:t>
      </w:r>
    </w:p>
    <w:p w:rsidR="00180809" w:rsidRPr="002450C4" w:rsidRDefault="00180809" w:rsidP="00180809">
      <w:pPr>
        <w:shd w:val="clear" w:color="auto" w:fill="FFFFFF"/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умение выслушивать доверительные рассказы детей и вступать в личное общение на равных с ребёнком, избегая оценок, а также умение искренне радоваться жизни. Дети в этом возрасте могут быть по-своему замкнутыми и раскрываются только с человеком, которому очень доверяют. Они делятся своими чувствами, переживаниями, мыслями. Этот тип общения - </w:t>
      </w:r>
      <w:r w:rsidRPr="002450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внеситуативно-личностный</w:t>
      </w: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0809" w:rsidRPr="002450C4" w:rsidRDefault="00180809" w:rsidP="00180809">
      <w:pPr>
        <w:shd w:val="clear" w:color="auto" w:fill="FFFFFF"/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с 5-ти лет воспитатель в доброжелательной форме сравнивает результаты деятельности ребёнка с его предыдущими (например, сравнивает рисунки),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в коем случае нельзя сравнивать с результатами деятельности других детей. При этом педагог помогает ребёнку осуществлять сравнение - сопоставление того, что сделано, наметить пути их исправления. Таким образом у детей формируются предпосылки учебной деятельности (самоконтроль и самооценка).</w:t>
      </w:r>
    </w:p>
    <w:p w:rsidR="00180809" w:rsidRPr="002450C4" w:rsidRDefault="00180809" w:rsidP="00180809">
      <w:pPr>
        <w:shd w:val="clear" w:color="auto" w:fill="FFFFFF"/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Каждый год меняется стиль общения взрослого с детьми, потому что меняется характер потребности ребёнка во взрослом. Но важно помнить, что новая потребность приходит не вместо предшествовавшей, а как добавление к ней.</w:t>
      </w:r>
    </w:p>
    <w:p w:rsidR="00180809" w:rsidRPr="002450C4" w:rsidRDefault="00180809" w:rsidP="00180809">
      <w:pPr>
        <w:shd w:val="clear" w:color="auto" w:fill="FFFFFF"/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809" w:rsidRPr="002450C4" w:rsidRDefault="00180809" w:rsidP="00180809">
      <w:pPr>
        <w:spacing w:after="0" w:line="360" w:lineRule="auto"/>
        <w:ind w:right="-7"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3. </w:t>
      </w:r>
      <w:r w:rsidRPr="000E5AD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Содержание и организация взаимодействия семьи 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2450C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дошкольного учреждения</w:t>
      </w:r>
    </w:p>
    <w:p w:rsidR="00180809" w:rsidRPr="002450C4" w:rsidRDefault="00180809" w:rsidP="00180809">
      <w:pPr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новой концепции взаимодействия семьи и дошкольного учреждения лежит идея о том,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45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 </w:t>
      </w: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Признание приоритета семейного воспитания требует новых </w:t>
      </w: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отношений семьи и дошкольного учреждения. Новизна этих отношений определяется понятиями «сотрудничество» и «взаимодействие».</w:t>
      </w:r>
    </w:p>
    <w:p w:rsidR="00180809" w:rsidRPr="002450C4" w:rsidRDefault="00180809" w:rsidP="00180809">
      <w:pPr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Сотрудничество </w:t>
      </w:r>
      <w:r w:rsidRPr="00245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общение «на равных», где никому не принадлежит привилегия указывать, контролировать, оценивать.</w:t>
      </w:r>
    </w:p>
    <w:p w:rsidR="00180809" w:rsidRPr="002450C4" w:rsidRDefault="00180809" w:rsidP="00180809">
      <w:pPr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Взаимодействие </w:t>
      </w: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способ организации совместной деятельности, которая осуществляется на основании 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и с помощью общения.</w:t>
      </w:r>
    </w:p>
    <w:p w:rsidR="00180809" w:rsidRPr="002450C4" w:rsidRDefault="00180809" w:rsidP="00180809">
      <w:pPr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момент в контексте «семья – дошкольное учреждение» – личное взаимодействие педагога и родителей по поводу трудностей и радостей, успехов и неудач, сомнений и размышлений в процессе воспитания конк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ретного ребенка, </w:t>
      </w:r>
      <w:r w:rsidRPr="0024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друг другу в понимании ребенка, в решении его индивидуальных проблем, в оптимизации его развития.</w:t>
      </w:r>
    </w:p>
    <w:p w:rsidR="00006053" w:rsidRDefault="00180809"/>
    <w:sectPr w:rsidR="00006053" w:rsidSect="00970C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E107D"/>
    <w:multiLevelType w:val="multilevel"/>
    <w:tmpl w:val="F1B65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C85AC7"/>
    <w:multiLevelType w:val="multilevel"/>
    <w:tmpl w:val="A104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09"/>
    <w:rsid w:val="00180809"/>
    <w:rsid w:val="00970C72"/>
    <w:rsid w:val="00E0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A808"/>
  <w15:chartTrackingRefBased/>
  <w15:docId w15:val="{29AE4D5F-7010-C343-B2B3-57040E4C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80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0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Задесенец</dc:creator>
  <cp:keywords/>
  <dc:description/>
  <cp:lastModifiedBy>Инга Задесенец</cp:lastModifiedBy>
  <cp:revision>1</cp:revision>
  <dcterms:created xsi:type="dcterms:W3CDTF">2020-04-18T03:30:00Z</dcterms:created>
  <dcterms:modified xsi:type="dcterms:W3CDTF">2020-04-18T03:34:00Z</dcterms:modified>
</cp:coreProperties>
</file>