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02" w:rsidRPr="009C7A5C" w:rsidRDefault="006C64A4" w:rsidP="009C7A5C">
      <w:pPr>
        <w:rPr>
          <w:rFonts w:ascii="Times New Roman" w:hAnsi="Times New Roman" w:cs="Times New Roman"/>
          <w:sz w:val="28"/>
          <w:szCs w:val="28"/>
        </w:rPr>
      </w:pPr>
      <w:r w:rsidRPr="009C7A5C">
        <w:rPr>
          <w:rFonts w:ascii="Times New Roman" w:hAnsi="Times New Roman" w:cs="Times New Roman"/>
          <w:sz w:val="28"/>
          <w:szCs w:val="28"/>
        </w:rPr>
        <w:t>Муниципальное  автономное дошкольное образовательное учреждение</w:t>
      </w:r>
    </w:p>
    <w:p w:rsidR="006C64A4" w:rsidRPr="009C7A5C" w:rsidRDefault="006C64A4" w:rsidP="009C7A5C">
      <w:pPr>
        <w:rPr>
          <w:rFonts w:ascii="Times New Roman" w:hAnsi="Times New Roman" w:cs="Times New Roman"/>
          <w:sz w:val="28"/>
          <w:szCs w:val="28"/>
        </w:rPr>
      </w:pPr>
      <w:r w:rsidRPr="009C7A5C">
        <w:rPr>
          <w:rFonts w:ascii="Times New Roman" w:hAnsi="Times New Roman" w:cs="Times New Roman"/>
          <w:sz w:val="28"/>
          <w:szCs w:val="28"/>
        </w:rPr>
        <w:t>«Детский сад комбинированного вида № 35 «Соловушка»</w:t>
      </w:r>
    </w:p>
    <w:p w:rsidR="006C64A4" w:rsidRPr="009C7A5C" w:rsidRDefault="006C64A4" w:rsidP="009C7A5C">
      <w:pPr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rPr>
          <w:rFonts w:ascii="Times New Roman" w:hAnsi="Times New Roman" w:cs="Times New Roman"/>
          <w:sz w:val="28"/>
          <w:szCs w:val="28"/>
        </w:rPr>
      </w:pPr>
    </w:p>
    <w:p w:rsidR="006C64A4" w:rsidRPr="009C7A5C" w:rsidRDefault="008A78C3" w:rsidP="009C7A5C">
      <w:pPr>
        <w:rPr>
          <w:rFonts w:ascii="Times New Roman" w:hAnsi="Times New Roman" w:cs="Times New Roman"/>
          <w:sz w:val="28"/>
          <w:szCs w:val="28"/>
        </w:rPr>
      </w:pPr>
      <w:r w:rsidRPr="009C7A5C">
        <w:rPr>
          <w:rFonts w:ascii="Times New Roman" w:hAnsi="Times New Roman" w:cs="Times New Roman"/>
          <w:sz w:val="28"/>
          <w:szCs w:val="28"/>
        </w:rPr>
        <w:t>Доклад: «Роль дидактической игры в  развитии детей дошкольного возраста»</w:t>
      </w:r>
    </w:p>
    <w:p w:rsidR="008A78C3" w:rsidRPr="009C7A5C" w:rsidRDefault="008A78C3" w:rsidP="009C7A5C">
      <w:pPr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A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Выполнила:</w:t>
      </w: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A5C">
        <w:rPr>
          <w:rFonts w:ascii="Times New Roman" w:hAnsi="Times New Roman" w:cs="Times New Roman"/>
          <w:sz w:val="28"/>
          <w:szCs w:val="28"/>
        </w:rPr>
        <w:t xml:space="preserve">                                            Воспитатель: Чупрова Марина Вячеславовна</w:t>
      </w: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3" w:rsidRPr="009C7A5C" w:rsidRDefault="008A78C3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A5C" w:rsidRPr="009C7A5C" w:rsidRDefault="009C7A5C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A5C" w:rsidRDefault="008A78C3" w:rsidP="009C7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A5C">
        <w:rPr>
          <w:rFonts w:ascii="Times New Roman" w:hAnsi="Times New Roman" w:cs="Times New Roman"/>
          <w:sz w:val="28"/>
          <w:szCs w:val="28"/>
        </w:rPr>
        <w:t>Набережные Челны</w:t>
      </w:r>
    </w:p>
    <w:p w:rsidR="009C7A5C" w:rsidRPr="009C7A5C" w:rsidRDefault="009C7A5C" w:rsidP="009C7A5C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 дошкольном детстве</w:t>
      </w: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игра имеет важнейшее значение в жизн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 ребенка. Это ведущий</w:t>
      </w: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его</w:t>
      </w: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деятельности. В игре удается привлечь внимание детей к таким предметам, которые в обычных условиях их не интересуют и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 которых очень трудно сосредоточить внимание. Потребность в игре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желание играть у детей дошкольного возраста</w:t>
      </w: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необходимо использовать и направить в целях решения определенных учебных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</w:t>
      </w: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воспитательных задач. Наиболее приемлемой для развития  познавательной активности  и формирование предпосылок к учебной деятельности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 мой взгляд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является дидактическая игра.</w:t>
      </w:r>
    </w:p>
    <w:p w:rsidR="009C7A5C" w:rsidRPr="009C7A5C" w:rsidRDefault="009C7A5C" w:rsidP="0069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Задача, стоящая перед воспитателем, существенно отл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ичается от задачи учителя школы</w:t>
      </w:r>
      <w:r w:rsidR="006933C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прежде всего,</w:t>
      </w:r>
      <w:r w:rsidR="006933C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тем, что </w:t>
      </w: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она состоит в приобщении детей к материалу, дающему пищу воображению, затрагивающему не только чисто интеллектуальную, но и эмоциональную сферу.</w:t>
      </w:r>
      <w:r w:rsidR="006933C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Дидактическая игра дает возможность решать различные педагогические задачи в игровой форме наиболее доступной и привлекательной для детей.</w:t>
      </w:r>
    </w:p>
    <w:p w:rsidR="009C7A5C" w:rsidRPr="009C7A5C" w:rsidRDefault="009C7A5C" w:rsidP="006933C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Дидактическая игра помогает педагогу решить следующие задачи</w:t>
      </w:r>
      <w:r w:rsidR="006933C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</w:p>
    <w:p w:rsidR="009C7A5C" w:rsidRPr="009C7A5C" w:rsidRDefault="009C7A5C" w:rsidP="009C7A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Активизировать познавательные процессы через избирательную направленность личности ребёнка на предметы и явления окружающей действительности;</w:t>
      </w:r>
    </w:p>
    <w:p w:rsidR="009C7A5C" w:rsidRPr="009C7A5C" w:rsidRDefault="006933C9" w:rsidP="009C7A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Систематически </w:t>
      </w:r>
      <w:r w:rsidR="009C7A5C"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развивать познавательный интерес, который становится основой положительного отношения к интеллектуальной деятельности;</w:t>
      </w:r>
    </w:p>
    <w:p w:rsidR="009C7A5C" w:rsidRPr="009C7A5C" w:rsidRDefault="009C7A5C" w:rsidP="009C7A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Формировать потребность в стр</w:t>
      </w:r>
      <w:r w:rsidR="006933C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емлении к познанию новых, </w:t>
      </w: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полных и глубоких знаний, которые носят поисковый характер;</w:t>
      </w:r>
    </w:p>
    <w:p w:rsidR="009C7A5C" w:rsidRPr="009C7A5C" w:rsidRDefault="009C7A5C" w:rsidP="009C7A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волевые качества личности ребенка: целеустремленность, настойчивость, стремление к завершению деятельности;</w:t>
      </w:r>
    </w:p>
    <w:p w:rsidR="009C7A5C" w:rsidRPr="009C7A5C" w:rsidRDefault="009C7A5C" w:rsidP="009C7A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Формировать связную речь</w:t>
      </w:r>
    </w:p>
    <w:p w:rsidR="009C7A5C" w:rsidRPr="009C7A5C" w:rsidRDefault="009C7A5C" w:rsidP="009C7A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Обогащать нравственные и эстетические чувства ребенка;</w:t>
      </w:r>
    </w:p>
    <w:p w:rsidR="009C7A5C" w:rsidRPr="009C7A5C" w:rsidRDefault="009C7A5C" w:rsidP="006933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Получаемый результат: в процессе дидактических игр у детей развивается внимание, память, речь, мышление, интеллектуальное развитие.</w:t>
      </w:r>
    </w:p>
    <w:p w:rsidR="009C7A5C" w:rsidRPr="009C7A5C" w:rsidRDefault="009C7A5C" w:rsidP="006933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 подборе игр я  учитываю  возрастные особенности и </w:t>
      </w:r>
      <w:proofErr w:type="gramStart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умственное</w:t>
      </w:r>
      <w:proofErr w:type="gramEnd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развития детей, а также их интерес к различным играм. При организации игр словесного содержания я использую сюрпризные моменты: через героя, которому нужно помочь, различные атрибуты. Дидактические игры я включаю в образовательную деятельность, в совместную деятельность, и  в индивидуальную работу с детьми. Игры для образовательной деятельности  я подбираю с учетом познавательного материала, который дети изучали.</w:t>
      </w:r>
    </w:p>
    <w:p w:rsidR="009C7A5C" w:rsidRPr="009C7A5C" w:rsidRDefault="009C7A5C" w:rsidP="006933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математике  подбираю игры с математическим содержанием требующие умственного напряжения: это</w:t>
      </w:r>
    </w:p>
    <w:p w:rsidR="009C7A5C" w:rsidRPr="009C7A5C" w:rsidRDefault="009C7A5C" w:rsidP="006933C9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игры головоломки;</w:t>
      </w:r>
    </w:p>
    <w:p w:rsidR="009C7A5C" w:rsidRPr="009C7A5C" w:rsidRDefault="009C7A5C" w:rsidP="006933C9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игры шутки;</w:t>
      </w:r>
    </w:p>
    <w:p w:rsidR="009C7A5C" w:rsidRPr="009C7A5C" w:rsidRDefault="009C7A5C" w:rsidP="006933C9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игры с занимательными вопросами  такие как</w:t>
      </w:r>
      <w:proofErr w:type="gramStart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:</w:t>
      </w:r>
      <w:proofErr w:type="gramEnd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«Почему овал не катится? », «Кто быстрее найдет», «Незаконченные </w:t>
      </w:r>
      <w:proofErr w:type="spellStart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картинки»</w:t>
      </w:r>
      <w:proofErr w:type="gramStart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,«</w:t>
      </w:r>
      <w:proofErr w:type="gramEnd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Живые</w:t>
      </w:r>
      <w:proofErr w:type="spellEnd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числа».</w:t>
      </w:r>
    </w:p>
    <w:p w:rsidR="009C7A5C" w:rsidRPr="009C7A5C" w:rsidRDefault="009C7A5C" w:rsidP="006933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Так как я работаю в группе компенсирующей направленности, то больше внимания </w:t>
      </w:r>
      <w:proofErr w:type="gramStart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уделяю дидактическим играм по развитию речи которые расширяют</w:t>
      </w:r>
      <w:proofErr w:type="gramEnd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активизируют словарь,</w:t>
      </w:r>
    </w:p>
    <w:p w:rsidR="009C7A5C" w:rsidRPr="009C7A5C" w:rsidRDefault="009C7A5C" w:rsidP="006933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формирует правильное  звукопроизношение, </w:t>
      </w:r>
      <w:r w:rsidRPr="009C7A5C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развивается связная речь</w:t>
      </w: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умение правильно высказывать свои мысли</w:t>
      </w:r>
      <w:proofErr w:type="gramStart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.</w:t>
      </w:r>
      <w:proofErr w:type="gramEnd"/>
    </w:p>
    <w:p w:rsidR="009C7A5C" w:rsidRPr="009C7A5C" w:rsidRDefault="009C7A5C" w:rsidP="006933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Я использую дидактические игры такие как: «Назови как можно больше предметов», «Кто больше увидит и </w:t>
      </w:r>
      <w:proofErr w:type="spellStart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назовет»</w:t>
      </w:r>
      <w:proofErr w:type="gramStart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,«</w:t>
      </w:r>
      <w:proofErr w:type="gramEnd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Театрализованные</w:t>
      </w:r>
      <w:proofErr w:type="spellEnd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игры».</w:t>
      </w:r>
    </w:p>
    <w:p w:rsidR="009C7A5C" w:rsidRPr="009C7A5C" w:rsidRDefault="009C7A5C" w:rsidP="006933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 ознакомлении с окружающим, провожу игры на закрепления знаний о сезонных явлениях, растительном и животном мире,  которые способствуют развитию </w:t>
      </w:r>
      <w:proofErr w:type="gramStart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любознательности</w:t>
      </w:r>
      <w:proofErr w:type="gramEnd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  и наблюдательности  я использую такие игры как</w:t>
      </w:r>
    </w:p>
    <w:p w:rsidR="009C7A5C" w:rsidRPr="009C7A5C" w:rsidRDefault="009C7A5C" w:rsidP="006933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«Волшебный кубик», «Садовник и цветы», «Кто летает? », «Отгадай-ка», «Времена года»</w:t>
      </w:r>
    </w:p>
    <w:p w:rsidR="009C7A5C" w:rsidRPr="009C7A5C" w:rsidRDefault="009C7A5C" w:rsidP="006933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ходе самих игр в зависимости от возраста детей задаю вопросы, даю образцы действий, образцы высказывания, напоминаю правила, обращаюсь к опыту детей.</w:t>
      </w:r>
    </w:p>
    <w:p w:rsidR="009C7A5C" w:rsidRPr="009C7A5C" w:rsidRDefault="009C7A5C" w:rsidP="006933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работы с детьми по выявлению свойств и отношений предметов я использую не только занятия, но и прогулки, продуктивную совместную деятельность; для индивидуальной работы я использую  режимные моменты</w:t>
      </w:r>
    </w:p>
    <w:p w:rsidR="009C7A5C" w:rsidRPr="009C7A5C" w:rsidRDefault="009C7A5C" w:rsidP="006933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Такие</w:t>
      </w:r>
      <w:proofErr w:type="gramEnd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 одевание  и раздевание на  прогулку, подъём после дневного сна.</w:t>
      </w:r>
    </w:p>
    <w:p w:rsidR="009C7A5C" w:rsidRPr="009C7A5C" w:rsidRDefault="009C7A5C" w:rsidP="006933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Варианты заданий:</w:t>
      </w:r>
    </w:p>
    <w:p w:rsidR="009C7A5C" w:rsidRPr="009C7A5C" w:rsidRDefault="009C7A5C" w:rsidP="006933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</w:t>
      </w:r>
      <w:proofErr w:type="gramEnd"/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одевание  и раздевание на  прогулку  предлагала детям сравнить туфельки детей и разделить их на большие и маленькие, прикладывая подошвы, друг к друг</w:t>
      </w:r>
    </w:p>
    <w:p w:rsidR="009C7A5C" w:rsidRPr="009C7A5C" w:rsidRDefault="009C7A5C" w:rsidP="006933C9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определяли, много ли ребят пришло в куртках, и кофточках;</w:t>
      </w:r>
    </w:p>
    <w:p w:rsidR="009C7A5C" w:rsidRPr="009C7A5C" w:rsidRDefault="009C7A5C" w:rsidP="006933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II. После  дневного сна предлагала детям</w:t>
      </w:r>
    </w:p>
    <w:p w:rsidR="009C7A5C" w:rsidRPr="009C7A5C" w:rsidRDefault="009C7A5C" w:rsidP="006933C9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застилая постели, определить на какую геометрическую форму похоже покрывало и подушка;</w:t>
      </w:r>
    </w:p>
    <w:p w:rsidR="009C7A5C" w:rsidRPr="009C7A5C" w:rsidRDefault="009C7A5C" w:rsidP="006933C9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расчесывая девочек, спросить, у кого волосы длинные, у кого – короткие;</w:t>
      </w:r>
    </w:p>
    <w:p w:rsidR="009C7A5C" w:rsidRPr="009C7A5C" w:rsidRDefault="009C7A5C" w:rsidP="006933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На  прогулке использовала дидактические игры такие как;</w:t>
      </w:r>
    </w:p>
    <w:p w:rsidR="009C7A5C" w:rsidRPr="009C7A5C" w:rsidRDefault="009C7A5C" w:rsidP="006933C9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«Найди, что покажу», «Найди, что назову»</w:t>
      </w:r>
    </w:p>
    <w:p w:rsidR="009C7A5C" w:rsidRPr="009C7A5C" w:rsidRDefault="009C7A5C" w:rsidP="006933C9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упражняя детей  в счете</w:t>
      </w:r>
      <w:r w:rsidR="006933C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мы считаем  </w:t>
      </w:r>
      <w:r w:rsidR="006933C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флажки</w:t>
      </w:r>
      <w:bookmarkStart w:id="0" w:name="_GoBack"/>
      <w:bookmarkEnd w:id="0"/>
      <w:r w:rsidR="006933C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лопатки, листья, камушки, ведерки</w:t>
      </w: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9C7A5C" w:rsidRPr="009C7A5C" w:rsidRDefault="009C7A5C" w:rsidP="006933C9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наблюдая за небом,  я обговариваю с детьми форму солнца, облаков </w:t>
      </w:r>
    </w:p>
    <w:p w:rsidR="009C7A5C" w:rsidRPr="009C7A5C" w:rsidRDefault="009C7A5C" w:rsidP="006933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активно использую  пальчиковую  гимнастику.</w:t>
      </w:r>
    </w:p>
    <w:p w:rsidR="009C7A5C" w:rsidRPr="009C7A5C" w:rsidRDefault="009C7A5C" w:rsidP="006933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Дидактическая игра помогает сделать учебный материал увлекательным, создать радостное рабочее настроение. Ребёнок, увлечённый игрой, не замечает того, что учится, хотя то и дело сталкиваются с заданиями, которые требуют от него мыслительной деятельности.</w:t>
      </w:r>
    </w:p>
    <w:p w:rsidR="009C7A5C" w:rsidRPr="009C7A5C" w:rsidRDefault="006933C9" w:rsidP="006933C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Таким образом,</w:t>
      </w:r>
      <w:r w:rsidR="009C7A5C" w:rsidRPr="009C7A5C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  дидактическая </w:t>
      </w:r>
      <w:r w:rsidR="009C7A5C" w:rsidRPr="009C7A5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игра — является наиболее эффективным средством всестороннего развития  ребёнка.</w:t>
      </w:r>
    </w:p>
    <w:p w:rsidR="009C7A5C" w:rsidRPr="009C7A5C" w:rsidRDefault="009C7A5C" w:rsidP="009C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7A5C" w:rsidRPr="009C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A64"/>
    <w:multiLevelType w:val="multilevel"/>
    <w:tmpl w:val="7806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71494"/>
    <w:multiLevelType w:val="multilevel"/>
    <w:tmpl w:val="3528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A6B6E"/>
    <w:multiLevelType w:val="multilevel"/>
    <w:tmpl w:val="4A3A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E3973"/>
    <w:multiLevelType w:val="multilevel"/>
    <w:tmpl w:val="60DC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92124"/>
    <w:multiLevelType w:val="multilevel"/>
    <w:tmpl w:val="44A6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AD"/>
    <w:rsid w:val="002E1AAD"/>
    <w:rsid w:val="00365D02"/>
    <w:rsid w:val="006933C9"/>
    <w:rsid w:val="006C64A4"/>
    <w:rsid w:val="008A78C3"/>
    <w:rsid w:val="009C7A5C"/>
    <w:rsid w:val="00F6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A5C"/>
    <w:rPr>
      <w:b/>
      <w:bCs/>
    </w:rPr>
  </w:style>
  <w:style w:type="character" w:styleId="a5">
    <w:name w:val="Emphasis"/>
    <w:basedOn w:val="a0"/>
    <w:uiPriority w:val="20"/>
    <w:qFormat/>
    <w:rsid w:val="009C7A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A5C"/>
    <w:rPr>
      <w:b/>
      <w:bCs/>
    </w:rPr>
  </w:style>
  <w:style w:type="character" w:styleId="a5">
    <w:name w:val="Emphasis"/>
    <w:basedOn w:val="a0"/>
    <w:uiPriority w:val="20"/>
    <w:qFormat/>
    <w:rsid w:val="009C7A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2020-10-05T14:06:00Z</dcterms:created>
  <dcterms:modified xsi:type="dcterms:W3CDTF">2020-10-05T21:47:00Z</dcterms:modified>
</cp:coreProperties>
</file>