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910" w:rsidRPr="00461910" w:rsidRDefault="00461910" w:rsidP="0046191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461910">
        <w:rPr>
          <w:rFonts w:ascii="Times New Roman" w:hAnsi="Times New Roman" w:cs="Times New Roman"/>
          <w:b/>
          <w:i/>
          <w:sz w:val="28"/>
          <w:szCs w:val="28"/>
        </w:rPr>
        <w:t xml:space="preserve">Пахмутова Светлана Владимировна, </w:t>
      </w:r>
    </w:p>
    <w:p w:rsidR="00461910" w:rsidRPr="00461910" w:rsidRDefault="00461910" w:rsidP="0046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910">
        <w:rPr>
          <w:rFonts w:ascii="Times New Roman" w:hAnsi="Times New Roman" w:cs="Times New Roman"/>
          <w:sz w:val="28"/>
          <w:szCs w:val="28"/>
        </w:rPr>
        <w:t>Государственное бюджетное образовательное учреждение</w:t>
      </w:r>
    </w:p>
    <w:p w:rsidR="00461910" w:rsidRPr="00461910" w:rsidRDefault="00461910" w:rsidP="0046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910">
        <w:rPr>
          <w:rFonts w:ascii="Times New Roman" w:hAnsi="Times New Roman" w:cs="Times New Roman"/>
          <w:sz w:val="28"/>
          <w:szCs w:val="28"/>
        </w:rPr>
        <w:t>дополнительного образования Республики Марий Эл</w:t>
      </w:r>
    </w:p>
    <w:p w:rsidR="00461910" w:rsidRPr="00461910" w:rsidRDefault="00461910" w:rsidP="0046191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61910">
        <w:rPr>
          <w:rFonts w:ascii="Times New Roman" w:hAnsi="Times New Roman" w:cs="Times New Roman"/>
          <w:sz w:val="28"/>
          <w:szCs w:val="28"/>
        </w:rPr>
        <w:t>«Дворец творчества детей и молодежи», г. Йошкар-Ола</w:t>
      </w:r>
    </w:p>
    <w:p w:rsidR="00461910" w:rsidRPr="00461910" w:rsidRDefault="00461910" w:rsidP="00461910">
      <w:pPr>
        <w:pStyle w:val="a6"/>
        <w:ind w:left="-284" w:right="-1" w:firstLine="340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461910">
        <w:rPr>
          <w:rFonts w:ascii="Times New Roman" w:hAnsi="Times New Roman"/>
          <w:sz w:val="28"/>
          <w:szCs w:val="28"/>
          <w:lang w:val="en-US"/>
        </w:rPr>
        <w:t>dtdim</w:t>
      </w:r>
      <w:proofErr w:type="spellEnd"/>
      <w:r w:rsidRPr="00461910">
        <w:rPr>
          <w:rFonts w:ascii="Times New Roman" w:hAnsi="Times New Roman"/>
          <w:sz w:val="28"/>
          <w:szCs w:val="28"/>
        </w:rPr>
        <w:t>-</w:t>
      </w:r>
      <w:proofErr w:type="spellStart"/>
      <w:r w:rsidRPr="00461910">
        <w:rPr>
          <w:rFonts w:ascii="Times New Roman" w:hAnsi="Times New Roman"/>
          <w:sz w:val="28"/>
          <w:szCs w:val="28"/>
          <w:lang w:val="en-US"/>
        </w:rPr>
        <w:t>semitsvetik</w:t>
      </w:r>
      <w:proofErr w:type="spellEnd"/>
      <w:r w:rsidRPr="00461910">
        <w:rPr>
          <w:rFonts w:ascii="Times New Roman" w:hAnsi="Times New Roman"/>
          <w:sz w:val="28"/>
          <w:szCs w:val="28"/>
        </w:rPr>
        <w:t>@</w:t>
      </w:r>
      <w:r w:rsidRPr="00461910">
        <w:rPr>
          <w:rFonts w:ascii="Times New Roman" w:hAnsi="Times New Roman"/>
          <w:sz w:val="28"/>
          <w:szCs w:val="28"/>
          <w:lang w:val="en-US"/>
        </w:rPr>
        <w:t>mail</w:t>
      </w:r>
      <w:r w:rsidRPr="00461910">
        <w:rPr>
          <w:rFonts w:ascii="Times New Roman" w:hAnsi="Times New Roman"/>
          <w:sz w:val="28"/>
          <w:szCs w:val="28"/>
        </w:rPr>
        <w:t>.</w:t>
      </w:r>
      <w:proofErr w:type="spellStart"/>
      <w:r w:rsidRPr="00461910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461910" w:rsidRPr="00461910" w:rsidRDefault="00461910" w:rsidP="004619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1603" w:rsidRPr="00461910" w:rsidRDefault="0015510B" w:rsidP="0015510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461910">
        <w:rPr>
          <w:rStyle w:val="c2"/>
          <w:b/>
          <w:bCs/>
          <w:sz w:val="28"/>
          <w:szCs w:val="28"/>
        </w:rPr>
        <w:t xml:space="preserve">Подвижные игры с мячом </w:t>
      </w:r>
    </w:p>
    <w:p w:rsidR="0015510B" w:rsidRPr="00461910" w:rsidRDefault="0015510B" w:rsidP="0015510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  <w:r w:rsidRPr="00461910">
        <w:rPr>
          <w:rStyle w:val="c2"/>
          <w:b/>
          <w:bCs/>
          <w:sz w:val="28"/>
          <w:szCs w:val="28"/>
        </w:rPr>
        <w:t xml:space="preserve">как средство развития ловкости у детей </w:t>
      </w:r>
      <w:r w:rsidR="00B21603" w:rsidRPr="00461910">
        <w:rPr>
          <w:rStyle w:val="c2"/>
          <w:b/>
          <w:bCs/>
          <w:sz w:val="28"/>
          <w:szCs w:val="28"/>
        </w:rPr>
        <w:t>5-6 лет.</w:t>
      </w:r>
    </w:p>
    <w:p w:rsidR="00B21603" w:rsidRPr="00461910" w:rsidRDefault="00B21603" w:rsidP="0015510B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b/>
          <w:bCs/>
          <w:sz w:val="28"/>
          <w:szCs w:val="28"/>
        </w:rPr>
      </w:pPr>
    </w:p>
    <w:p w:rsidR="00B21603" w:rsidRPr="00461910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10">
        <w:rPr>
          <w:rFonts w:ascii="Times New Roman" w:hAnsi="Times New Roman" w:cs="Times New Roman"/>
          <w:sz w:val="28"/>
          <w:szCs w:val="28"/>
        </w:rPr>
        <w:t xml:space="preserve">Являясь одним из основных средств и методов физического воспитания, подвижная игра позволяет эффективно разрешать оздоровительные, воспитательные и образовательные задачи. 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игре одновременно осуществляется физическое, умственное, нравственное, эстетическое и трудовое воспитание.  Среди физических способностей ловкость занимает особое положение. Ловкость – физическое качество человека, заключающееся в способности быстро осваивать новые движения и их сочетания, а также умение действовать в изменяющихся условиях правильно, быстро и находчиво. Чтобы быть ловким в движениях, уметь быстро и правильно решать двигательные задачи, надо быть сильным, быстрым, выносливым, иметь хорошую подвижность в суставах, обладать высокими волевыми качествами. Во время игры дети действуют в соответствии с правилами, которые обязательны для всех участников. Правила регулируют поведение </w:t>
      </w:r>
      <w:proofErr w:type="gramStart"/>
      <w:r w:rsidRPr="00461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играющих</w:t>
      </w:r>
      <w:proofErr w:type="gramEnd"/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способствуют выработке взаимопомощи, коллективизма, честности, дисциплинированности. В </w:t>
      </w:r>
      <w:r w:rsidRPr="00461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подвижных играх детей старшего дошкольного возраста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proofErr w:type="gramStart"/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</w:t>
      </w:r>
      <w:proofErr w:type="gramEnd"/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обучающимися становится задача мгновенно реагировать на изменение игровой ситуации, проявлять смелость, сообразительность, выдержку, смекалку, сноровку.</w:t>
      </w:r>
    </w:p>
    <w:p w:rsidR="00B21603" w:rsidRPr="00461910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Подвижные игры помогают детям расширять и углублять свои представления об окружающей действительности. Выполняя различные роли, изображая разнообразные действия, дети практически используют свои знания о повадках животных, птиц, насекомых, о явлениях природы, о </w:t>
      </w:r>
      <w:r w:rsidRPr="00461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средствах передвижения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современной технике. В процессе игр создаются возможности для </w:t>
      </w:r>
      <w:r w:rsidRPr="00461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речи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>, упражнения в счете и т. д. В </w:t>
      </w:r>
      <w:r w:rsidRPr="00461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подвижных играх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ребенку приходится самому решать, как действовать, чтобы достигнуть цели. </w:t>
      </w:r>
      <w:r w:rsidRPr="0046191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Быстрая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порой неожиданная смена условий заставляет искать все новые и новые пути решения возникающих задач. </w:t>
      </w:r>
    </w:p>
    <w:p w:rsidR="00B21603" w:rsidRPr="00461910" w:rsidRDefault="00B21603" w:rsidP="00B2160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6F6F6"/>
        </w:rPr>
      </w:pPr>
      <w:r w:rsidRPr="00461910">
        <w:rPr>
          <w:sz w:val="28"/>
          <w:szCs w:val="28"/>
          <w:shd w:val="clear" w:color="auto" w:fill="F6F6F6"/>
        </w:rPr>
        <w:t xml:space="preserve">Игры с мячом занимают особое место среди подвижных игр. Мяч — это шар, идеальная космическая форма, самая совершенная геометрическая фигура, не имеющая ни начала, ни конца. Никакое тело другой формы не имеет большей поверхности соприкосновения с ладонью, что дает полноту ощущения формы. Недаром один из выдающихся немецких педагогов-философов XIX века Фридрих </w:t>
      </w:r>
      <w:proofErr w:type="spellStart"/>
      <w:r w:rsidRPr="00461910">
        <w:rPr>
          <w:sz w:val="28"/>
          <w:szCs w:val="28"/>
          <w:shd w:val="clear" w:color="auto" w:fill="F6F6F6"/>
        </w:rPr>
        <w:t>Фребель</w:t>
      </w:r>
      <w:proofErr w:type="spellEnd"/>
      <w:r w:rsidRPr="00461910">
        <w:rPr>
          <w:sz w:val="28"/>
          <w:szCs w:val="28"/>
          <w:shd w:val="clear" w:color="auto" w:fill="F6F6F6"/>
        </w:rPr>
        <w:t xml:space="preserve"> отнёс шар к великим дарам педагогики и назвал его «идеальным средством для упражнений». Шар посылает оптимальную информацию всем анализаторам. Совместная работа двигательного, вестибулярного, зрительного и кожного (тактильного) </w:t>
      </w:r>
      <w:r w:rsidRPr="00461910">
        <w:rPr>
          <w:sz w:val="28"/>
          <w:szCs w:val="28"/>
          <w:shd w:val="clear" w:color="auto" w:fill="F6F6F6"/>
        </w:rPr>
        <w:lastRenderedPageBreak/>
        <w:t xml:space="preserve">анализаторов, которые включаются при выполнении упражнений с мячом, усиливает эффект занятий. Современные мячи часто обладают ещё и различными запахами, позволяющими задействовать и обоняние вместе с перечисленными анализаторами, что делает занятие более привлекательным и желанным. </w:t>
      </w:r>
      <w:proofErr w:type="spellStart"/>
      <w:r w:rsidRPr="00461910">
        <w:rPr>
          <w:sz w:val="28"/>
          <w:szCs w:val="28"/>
          <w:shd w:val="clear" w:color="auto" w:fill="F6F6F6"/>
        </w:rPr>
        <w:t>Фребель</w:t>
      </w:r>
      <w:proofErr w:type="spellEnd"/>
      <w:r w:rsidRPr="00461910">
        <w:rPr>
          <w:sz w:val="28"/>
          <w:szCs w:val="28"/>
          <w:shd w:val="clear" w:color="auto" w:fill="F6F6F6"/>
        </w:rPr>
        <w:t xml:space="preserve">, отмечая разностороннее воздействие мяча на психофизическое развитие ребёнка, подчеркивает его роль в развитии координации движений, кисти руки, </w:t>
      </w:r>
      <w:proofErr w:type="gramStart"/>
      <w:r w:rsidRPr="00461910">
        <w:rPr>
          <w:sz w:val="28"/>
          <w:szCs w:val="28"/>
          <w:shd w:val="clear" w:color="auto" w:fill="F6F6F6"/>
        </w:rPr>
        <w:t>а</w:t>
      </w:r>
      <w:proofErr w:type="gramEnd"/>
      <w:r w:rsidRPr="00461910">
        <w:rPr>
          <w:sz w:val="28"/>
          <w:szCs w:val="28"/>
          <w:shd w:val="clear" w:color="auto" w:fill="F6F6F6"/>
        </w:rPr>
        <w:t xml:space="preserve"> следовательно, в активизации работы головного мозга. Он считал, что почти всё, в чём нуждается ребёнок для своего разностороннего развития, ему даёт мяч. Особо </w:t>
      </w:r>
      <w:proofErr w:type="gramStart"/>
      <w:r w:rsidRPr="00461910">
        <w:rPr>
          <w:sz w:val="28"/>
          <w:szCs w:val="28"/>
          <w:shd w:val="clear" w:color="auto" w:fill="F6F6F6"/>
        </w:rPr>
        <w:t>важное значение</w:t>
      </w:r>
      <w:proofErr w:type="gramEnd"/>
      <w:r w:rsidRPr="00461910">
        <w:rPr>
          <w:sz w:val="28"/>
          <w:szCs w:val="28"/>
          <w:shd w:val="clear" w:color="auto" w:fill="F6F6F6"/>
        </w:rPr>
        <w:t xml:space="preserve"> имеют игры, в которых действия ребёнка с мячом сопровождаются соответствующими моменту и настроению словами и песнями.</w:t>
      </w:r>
    </w:p>
    <w:p w:rsidR="00B21603" w:rsidRPr="00461910" w:rsidRDefault="00B21603" w:rsidP="00B2160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6F6F6"/>
        </w:rPr>
      </w:pPr>
      <w:r w:rsidRPr="00461910">
        <w:rPr>
          <w:sz w:val="28"/>
          <w:szCs w:val="28"/>
          <w:shd w:val="clear" w:color="auto" w:fill="F6F6F6"/>
        </w:rPr>
        <w:t xml:space="preserve"> В системе физического воспитания, разработанной П. Ф. Лесгафтом, игры с мячом также занимают важное место. </w:t>
      </w:r>
      <w:proofErr w:type="gramStart"/>
      <w:r w:rsidRPr="00461910">
        <w:rPr>
          <w:sz w:val="28"/>
          <w:szCs w:val="28"/>
          <w:shd w:val="clear" w:color="auto" w:fill="F6F6F6"/>
        </w:rPr>
        <w:t xml:space="preserve">Ребёнок, играя, выполняет разнообразные манипуляции с мячом: целится, отбивает, подбрасывает, перебрасывает, соединяет движения с хлопками, различными поворотами и т. п., что способствует развитию глазомера, двигательных координационных функций. </w:t>
      </w:r>
      <w:proofErr w:type="gramEnd"/>
    </w:p>
    <w:p w:rsidR="00B21603" w:rsidRPr="00461910" w:rsidRDefault="00B21603" w:rsidP="00B2160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6F6F6"/>
        </w:rPr>
      </w:pPr>
      <w:r w:rsidRPr="00461910">
        <w:rPr>
          <w:sz w:val="28"/>
          <w:szCs w:val="28"/>
          <w:shd w:val="clear" w:color="auto" w:fill="F6F6F6"/>
        </w:rPr>
        <w:t xml:space="preserve">По данным А. </w:t>
      </w:r>
      <w:proofErr w:type="spellStart"/>
      <w:r w:rsidRPr="00461910">
        <w:rPr>
          <w:sz w:val="28"/>
          <w:szCs w:val="28"/>
          <w:shd w:val="clear" w:color="auto" w:fill="F6F6F6"/>
        </w:rPr>
        <w:t>Лоуэна</w:t>
      </w:r>
      <w:proofErr w:type="spellEnd"/>
      <w:r w:rsidRPr="00461910">
        <w:rPr>
          <w:sz w:val="28"/>
          <w:szCs w:val="28"/>
          <w:shd w:val="clear" w:color="auto" w:fill="F6F6F6"/>
        </w:rPr>
        <w:t>, отбивание мяча повышает настроение, снимает агрессию, помогает избавиться от мышечных напряжений, вызывает удовольствие. Удовольствие, по его мнению, это свобода телодвижения от мышечной брони, мышечного напряжения. Мяч — удивительно интересная игрушка. Пожалуй, ничего аналогичного — настолько простого и в то же время интересного — пока ещё люди не придумали. Мяч воспринимается ребёнком как нечто живое.</w:t>
      </w:r>
      <w:r w:rsidR="003D479B" w:rsidRPr="00461910">
        <w:rPr>
          <w:sz w:val="27"/>
          <w:szCs w:val="27"/>
        </w:rPr>
        <w:t xml:space="preserve"> [3</w:t>
      </w:r>
      <w:r w:rsidR="003D479B" w:rsidRPr="00B21603">
        <w:rPr>
          <w:sz w:val="27"/>
          <w:szCs w:val="27"/>
        </w:rPr>
        <w:t>, c.</w:t>
      </w:r>
      <w:r w:rsidR="00461910" w:rsidRPr="00461910">
        <w:rPr>
          <w:sz w:val="27"/>
          <w:szCs w:val="27"/>
        </w:rPr>
        <w:t>5-7</w:t>
      </w:r>
      <w:r w:rsidR="003D479B" w:rsidRPr="00B21603">
        <w:rPr>
          <w:sz w:val="27"/>
          <w:szCs w:val="27"/>
        </w:rPr>
        <w:t>].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1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Ведущей формой организованной двигательной деятельности на занятиях в Центре творческой ориентации дошкольников «Цветик-Семицветик» являются подвижные игры. Нами использованы такие формы проведения занятий как: сюжетно-игровая, занятия по сказке, сюжетно-образная, предметно-образная, занятия-эстафеты.  На каждом занятии педагог ставит перед детьми задачу, дает возможность осмыслить ее и объясняет правила игры. В игры включает элементы соревнования (это стимулирует проявление двигательных способностей, способствует совершенствованию умений и навыков), тщательно продумывает физическую и эмоциональную нагрузку с учетом подготовленности детей. Большое значение в обучении движениям имеют четкий анализ и оценка деятельности детей </w:t>
      </w:r>
      <w:r w:rsidR="003D479B" w:rsidRPr="00461910">
        <w:rPr>
          <w:rFonts w:ascii="Times New Roman" w:eastAsia="Times New Roman" w:hAnsi="Times New Roman" w:cs="Times New Roman"/>
          <w:sz w:val="27"/>
          <w:szCs w:val="27"/>
          <w:lang w:eastAsia="ru-RU"/>
        </w:rPr>
        <w:t>[4</w:t>
      </w:r>
      <w:r w:rsidRPr="00B21603">
        <w:rPr>
          <w:rFonts w:ascii="Times New Roman" w:eastAsia="Times New Roman" w:hAnsi="Times New Roman" w:cs="Times New Roman"/>
          <w:sz w:val="27"/>
          <w:szCs w:val="27"/>
          <w:lang w:eastAsia="ru-RU"/>
        </w:rPr>
        <w:t>, c. 132].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03"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Работу по развитию ловкости у детей старшего дошкольного возраста посредством подвижных игр мы проводим по взаимосвязанным направлениям.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к проведению игры.</w:t>
      </w:r>
    </w:p>
    <w:p w:rsidR="00B21603" w:rsidRPr="00B21603" w:rsidRDefault="00B21603" w:rsidP="00B21603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инвентаря для подвижных игр.</w:t>
      </w:r>
    </w:p>
    <w:p w:rsidR="00B21603" w:rsidRPr="00B21603" w:rsidRDefault="00B21603" w:rsidP="00B21603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Предварительный анализ игры.</w:t>
      </w:r>
    </w:p>
    <w:p w:rsidR="00B21603" w:rsidRPr="00B21603" w:rsidRDefault="00B21603" w:rsidP="00B21603">
      <w:pPr>
        <w:numPr>
          <w:ilvl w:val="0"/>
          <w:numId w:val="1"/>
        </w:num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игрой.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160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знакомстве детей с играми с элементами соревнования педагог уточняет правила, игровые приемы, условия соревнования, выражает уверенность в том, что все дети справятся с игровыми заданиями, которые предполагают не только скорость выполнения, но и соблюдение техники. </w:t>
      </w:r>
      <w:r w:rsidRPr="00B21603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Правильное выполнение движений доставляет детям удовольствие, придает им уверенность и вызывает стремление к совершенствованию. Объединяя играющих  детей в команды, педагог учитывает физическое развитие и индивидуальные особенности каждого ребенка. В команды подбираются дети, равные по силам, а для активизации неуверенных, застенчивых детей их объединяем</w:t>
      </w:r>
      <w:r w:rsidR="003D479B" w:rsidRPr="00461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</w:t>
      </w:r>
      <w:proofErr w:type="gramStart"/>
      <w:r w:rsidR="003D479B" w:rsidRPr="00461910">
        <w:rPr>
          <w:rFonts w:ascii="Times New Roman" w:eastAsia="Times New Roman" w:hAnsi="Times New Roman" w:cs="Times New Roman"/>
          <w:sz w:val="27"/>
          <w:szCs w:val="27"/>
          <w:lang w:eastAsia="ru-RU"/>
        </w:rPr>
        <w:t>смелыми</w:t>
      </w:r>
      <w:proofErr w:type="gramEnd"/>
      <w:r w:rsidR="003D479B" w:rsidRPr="004619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 активными [1</w:t>
      </w:r>
      <w:r w:rsidRPr="00B21603">
        <w:rPr>
          <w:rFonts w:ascii="Times New Roman" w:eastAsia="Times New Roman" w:hAnsi="Times New Roman" w:cs="Times New Roman"/>
          <w:sz w:val="27"/>
          <w:szCs w:val="27"/>
          <w:lang w:eastAsia="ru-RU"/>
        </w:rPr>
        <w:t>, c. 169].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21603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игры педагог обращает внимание детей на выполнение правил, анализировать причины их нарушения: не поняли объяснений, очень хотели выиграть, были недостаточно внимательными и т.д.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  разделе «Подвижные игры» ДООП «Цветик-Семицветик спешит в школу» подобраны подвижные игры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мячом </w:t>
      </w: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правилами: бессюжетные игры, игры с элементами соревнования.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Бессюжетные игры. Эти игры подразделяются на игры: типа </w:t>
      </w:r>
      <w:proofErr w:type="spellStart"/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ловишек</w:t>
      </w:r>
      <w:proofErr w:type="spellEnd"/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 элементами соревнования, эстафеты, с предметами (бабки, серсо, школа мяча). Бессюжетные игры типа 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ловушек: </w:t>
      </w: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Ловишки</w:t>
      </w:r>
      <w:proofErr w:type="spellEnd"/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мячом</w:t>
      </w: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очень близки к сюжетным – в них лишь нет образов, которым дети подражают, все остальные компоненты те же: наличие правил, ответственных ролей, взаимосвязанные игровые действия всех участников. Эти игры, так же как и сюжетные, основаны на простых движениях. Однако следует учесть, что бессюжетные игры требуют от детей большей самостоятельности, быстроты и ловкости движений, ориентировки в пространстве, чем сюжетные. Значительно отличаются от предыдущих видов бессюжетных игр игры с использованием предметов «Чемпион </w:t>
      </w:r>
      <w:proofErr w:type="spellStart"/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летающ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proofErr w:type="spellEnd"/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мяча</w:t>
      </w: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«Перестрелки», «Горячий мяч». Играющие в них выполняют более сложные движения: метание, бросание и ловля или прокатывание мячей, шаров, колец. Дети должны стремиться обязательно, попасть в цель, поймать мяч. Играть в них одновременно могут лишь небольшие группы детей. В этих играх уже появляются некоторые элементы индивидуального соревнования.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основе игр с элементами соревнования «Плоский камень и мяч», </w:t>
      </w:r>
      <w:r w:rsidRPr="004619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мяч </w:t>
      </w: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>вдогонку», «Донеси не урони» лежит выполнение определенных двигательных заданий в соответствии с правилами. Элементы соревнования побуждают детей к большей активности, к проявлению различных двигательных и волевых качеств (быстроты, ловкости, выдержки, самостоятельности).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Специфика подвижной игры состоит в молниеносной, мгновенной ответной реакции ребёнка на сигнал «Лови!», «Беги!», «Стой!» и др. Различные ситуации, возникающие в игре, создают – необходимость в изменении характера движения и действий, степени мышечного напряжения, быстром изменении направления движения. Каждый ребёнок должен внимательно следить за действиями водящего. При его приближении ребёнок стремительно убегает. Почувствовав себя в безопасности, замедляет темп движения, тормозит его, приостанавливается. При новом приближении водящего он вновь ускоряет движение. Такая активная двигательная деятельность тренирует нервную систему ребёнка, совершенствуя и уравновешивая процессы возбуждения и торможения. В подвижной игре </w:t>
      </w: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ребенок учится регулировать степень напряжения внимание и мышечной деятельности: в зависимости от складывающейся игровой ситуации он может чередовать движения с отдыхом. Это содействует воспитанию наблюдательности, сообразительности, способности ориентироваться в изменяющиеся условия окружающей среды, находить выход из создавшегося положения, быстро принимать решение и приводить его в исполнение, проявлять смелость, ловкость, инициативу, выбирать самостоятельно способ достижения цели. Подвижные игры являются одним из условий развития культуры ребёнка. В них он осмысливает и познает окружающий мир, в них развивается его интеллект, фантазия, воображение, формируются социальные качества. Подвижные игры всегда являются творческой деятельностью, в которой проявляется естественная потребность ребенка в движении, необходимость найти решение двигательной задачи. Играя, ребёнок не только познает окружающий мир, но и преображает его. Подвижные игры в большой степени способствуют воспитанию физических качеств: быстроты, ловкости, силы, выносливости, гибкости, и, что немаловажно, эти физические качества развиваются в комплексе. Это игры, построенные на необходимости мгновенных ответов на звуковые, зрительные, тактильные сигналы, игры с внезапными остановками, задержками и возобновлением движений, с преодолением небольших расстояний в кратчайшее время.</w:t>
      </w:r>
    </w:p>
    <w:p w:rsidR="00B21603" w:rsidRPr="00B21603" w:rsidRDefault="00B21603" w:rsidP="00B2160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6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подвижных игр основывается на принципе универсальности предметно-игровой среды кабинета, так как он позволяет самим детям и детям строить и менять игровую среду, трансформируя ее в соответствии с видом игры, ее содержанием и перспективами развития. В кабинете в состав предметно-игровой среды входят: крупное организующее игровое поле; спортивное и игровое оборудование; игрушки; игровая атрибутика разного рода. </w:t>
      </w:r>
    </w:p>
    <w:p w:rsidR="00B21603" w:rsidRPr="00461910" w:rsidRDefault="003D479B" w:rsidP="00B2160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shd w:val="clear" w:color="auto" w:fill="F6F6F6"/>
        </w:rPr>
      </w:pPr>
      <w:r w:rsidRPr="00461910">
        <w:rPr>
          <w:sz w:val="28"/>
          <w:szCs w:val="28"/>
          <w:shd w:val="clear" w:color="auto" w:fill="F6F6F6"/>
        </w:rPr>
        <w:t xml:space="preserve">Использованные источники </w:t>
      </w:r>
    </w:p>
    <w:p w:rsidR="003D479B" w:rsidRPr="00461910" w:rsidRDefault="003D479B" w:rsidP="003D479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61910">
        <w:rPr>
          <w:rFonts w:ascii="Times New Roman" w:hAnsi="Times New Roman" w:cs="Times New Roman"/>
          <w:sz w:val="28"/>
          <w:szCs w:val="28"/>
        </w:rPr>
        <w:t>Вавилова, Е.А. Развивайте у дошкольников силу, ловкость, выносливость / Е.А. Вавилова. – М.: Просвещение, 2008. – 217 с.</w:t>
      </w:r>
    </w:p>
    <w:p w:rsidR="003D479B" w:rsidRPr="00461910" w:rsidRDefault="003D479B" w:rsidP="003D479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Волкова, Л.В. </w:t>
      </w:r>
      <w:r w:rsidRPr="003D479B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Подвижные игры с мячом как средство развития ловкости у детей старшего дошкольного возраста</w:t>
      </w:r>
      <w:r w:rsidRPr="00461910">
        <w:rPr>
          <w:rFonts w:ascii="Times New Roman" w:hAnsi="Times New Roman" w:cs="Times New Roman"/>
          <w:kern w:val="36"/>
          <w:sz w:val="28"/>
          <w:szCs w:val="28"/>
        </w:rPr>
        <w:t xml:space="preserve">. </w:t>
      </w:r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>[</w:t>
      </w:r>
      <w:r w:rsidRPr="00461910">
        <w:rPr>
          <w:kern w:val="36"/>
          <w:sz w:val="28"/>
          <w:szCs w:val="28"/>
        </w:rPr>
        <w:t>Электронный ресурс</w:t>
      </w:r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>]</w:t>
      </w:r>
      <w:r w:rsidRPr="00461910">
        <w:rPr>
          <w:rFonts w:ascii="Times New Roman" w:hAnsi="Times New Roman" w:cs="Times New Roman"/>
          <w:kern w:val="36"/>
          <w:sz w:val="28"/>
          <w:szCs w:val="28"/>
        </w:rPr>
        <w:t xml:space="preserve"> Код доступа</w:t>
      </w:r>
      <w:r w:rsidRPr="00461910">
        <w:rPr>
          <w:kern w:val="36"/>
          <w:sz w:val="28"/>
          <w:szCs w:val="28"/>
        </w:rPr>
        <w:t xml:space="preserve">: </w:t>
      </w:r>
      <w:hyperlink r:id="rId6" w:history="1">
        <w:r w:rsidRPr="00461910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6F6F6"/>
          </w:rPr>
          <w:t>https://nsportal.ru/lyudmila-viktorovna-volkova</w:t>
        </w:r>
      </w:hyperlink>
    </w:p>
    <w:p w:rsidR="003D479B" w:rsidRPr="00461910" w:rsidRDefault="003D479B" w:rsidP="003D479B">
      <w:pPr>
        <w:pStyle w:val="a5"/>
        <w:numPr>
          <w:ilvl w:val="0"/>
          <w:numId w:val="3"/>
        </w:numPr>
        <w:ind w:left="0" w:firstLine="0"/>
        <w:rPr>
          <w:rFonts w:ascii="Times New Roman" w:hAnsi="Times New Roman" w:cs="Times New Roman"/>
          <w:sz w:val="28"/>
          <w:szCs w:val="28"/>
          <w:shd w:val="clear" w:color="auto" w:fill="F6F6F6"/>
        </w:rPr>
      </w:pPr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>Караваева, Т. В. Игры с мячом как эффективное средство адаптации детей 2–3 лет к условиям детского сада / Т. В. Караваева. — Текст</w:t>
      </w:r>
      <w:proofErr w:type="gramStart"/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непосредственный // Актуальные вопросы современной педагогики : материалы XII </w:t>
      </w:r>
      <w:proofErr w:type="spellStart"/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>Междунар</w:t>
      </w:r>
      <w:proofErr w:type="spellEnd"/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. науч. </w:t>
      </w:r>
      <w:proofErr w:type="spellStart"/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>конф</w:t>
      </w:r>
      <w:proofErr w:type="spellEnd"/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>. (г. Казань, июнь 2019 г.). — Казань</w:t>
      </w:r>
      <w:proofErr w:type="gramStart"/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:</w:t>
      </w:r>
      <w:proofErr w:type="gramEnd"/>
      <w:r w:rsidRPr="0046191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Молодой ученый, 2019. — С. 5-7. — URL: https://moluch.ru/conf/ped/archive/336/15081/ (дата обращения: 11.12.2020).</w:t>
      </w:r>
    </w:p>
    <w:p w:rsidR="003D479B" w:rsidRPr="00461910" w:rsidRDefault="003D479B" w:rsidP="003D479B">
      <w:pPr>
        <w:pStyle w:val="a5"/>
        <w:numPr>
          <w:ilvl w:val="0"/>
          <w:numId w:val="3"/>
        </w:numPr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61910">
        <w:rPr>
          <w:rFonts w:ascii="Times New Roman" w:hAnsi="Times New Roman" w:cs="Times New Roman"/>
          <w:sz w:val="28"/>
          <w:szCs w:val="28"/>
        </w:rPr>
        <w:t>Пигалова</w:t>
      </w:r>
      <w:proofErr w:type="spellEnd"/>
      <w:r w:rsidRPr="00461910">
        <w:rPr>
          <w:rFonts w:ascii="Times New Roman" w:hAnsi="Times New Roman" w:cs="Times New Roman"/>
          <w:sz w:val="28"/>
          <w:szCs w:val="28"/>
        </w:rPr>
        <w:t xml:space="preserve">, Т.Ю.  Развитие игровой деятельности в ДОУ / Т.Ю. </w:t>
      </w:r>
      <w:proofErr w:type="spellStart"/>
      <w:r w:rsidRPr="00461910">
        <w:rPr>
          <w:rFonts w:ascii="Times New Roman" w:hAnsi="Times New Roman" w:cs="Times New Roman"/>
          <w:sz w:val="28"/>
          <w:szCs w:val="28"/>
        </w:rPr>
        <w:t>Пигалова</w:t>
      </w:r>
      <w:proofErr w:type="spellEnd"/>
      <w:r w:rsidRPr="00461910">
        <w:rPr>
          <w:rFonts w:ascii="Times New Roman" w:hAnsi="Times New Roman" w:cs="Times New Roman"/>
          <w:sz w:val="28"/>
          <w:szCs w:val="28"/>
        </w:rPr>
        <w:t xml:space="preserve">. – </w:t>
      </w:r>
      <w:r w:rsidRPr="00461910">
        <w:rPr>
          <w:rFonts w:ascii="Times New Roman" w:hAnsi="Times New Roman" w:cs="Times New Roman"/>
          <w:sz w:val="28"/>
          <w:szCs w:val="28"/>
          <w:shd w:val="clear" w:color="auto" w:fill="FFFFFF"/>
        </w:rPr>
        <w:t>М.: Издательский центр «Академия»</w:t>
      </w:r>
      <w:r w:rsidRPr="00461910">
        <w:rPr>
          <w:rFonts w:ascii="Times New Roman" w:hAnsi="Times New Roman" w:cs="Times New Roman"/>
          <w:sz w:val="28"/>
          <w:szCs w:val="28"/>
        </w:rPr>
        <w:t> , 2004. – 218 с.</w:t>
      </w:r>
    </w:p>
    <w:p w:rsidR="00B21603" w:rsidRPr="00461910" w:rsidRDefault="00B21603" w:rsidP="003D479B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6F6F6"/>
        </w:rPr>
      </w:pPr>
    </w:p>
    <w:p w:rsidR="00B21603" w:rsidRDefault="00B21603" w:rsidP="00B21603">
      <w:pPr>
        <w:pStyle w:val="c1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shd w:val="clear" w:color="auto" w:fill="F6F6F6"/>
        </w:rPr>
      </w:pPr>
      <w:bookmarkStart w:id="0" w:name="_GoBack"/>
      <w:bookmarkEnd w:id="0"/>
    </w:p>
    <w:sectPr w:rsidR="00B21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C65B7"/>
    <w:multiLevelType w:val="multilevel"/>
    <w:tmpl w:val="3B6AA5A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decimal"/>
      <w:lvlText w:val="%3."/>
      <w:lvlJc w:val="left"/>
      <w:pPr>
        <w:tabs>
          <w:tab w:val="num" w:pos="2727"/>
        </w:tabs>
        <w:ind w:left="2727" w:hanging="36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decimal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decimal"/>
      <w:lvlText w:val="%6."/>
      <w:lvlJc w:val="left"/>
      <w:pPr>
        <w:tabs>
          <w:tab w:val="num" w:pos="4887"/>
        </w:tabs>
        <w:ind w:left="4887" w:hanging="36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decimal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decimal"/>
      <w:lvlText w:val="%9."/>
      <w:lvlJc w:val="left"/>
      <w:pPr>
        <w:tabs>
          <w:tab w:val="num" w:pos="7047"/>
        </w:tabs>
        <w:ind w:left="7047" w:hanging="360"/>
      </w:pPr>
    </w:lvl>
  </w:abstractNum>
  <w:abstractNum w:abstractNumId="1">
    <w:nsid w:val="67B97BD4"/>
    <w:multiLevelType w:val="hybridMultilevel"/>
    <w:tmpl w:val="6896BD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DC7395"/>
    <w:multiLevelType w:val="hybridMultilevel"/>
    <w:tmpl w:val="E26259A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2E4"/>
    <w:rsid w:val="0015510B"/>
    <w:rsid w:val="003D479B"/>
    <w:rsid w:val="00461910"/>
    <w:rsid w:val="005D52E4"/>
    <w:rsid w:val="008F57B2"/>
    <w:rsid w:val="00A927B9"/>
    <w:rsid w:val="00B2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510B"/>
  </w:style>
  <w:style w:type="character" w:customStyle="1" w:styleId="c0">
    <w:name w:val="c0"/>
    <w:basedOn w:val="a0"/>
    <w:rsid w:val="0015510B"/>
  </w:style>
  <w:style w:type="character" w:styleId="a4">
    <w:name w:val="Hyperlink"/>
    <w:basedOn w:val="a0"/>
    <w:uiPriority w:val="99"/>
    <w:unhideWhenUsed/>
    <w:rsid w:val="003D47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479B"/>
    <w:pPr>
      <w:ind w:left="720"/>
      <w:contextualSpacing/>
    </w:pPr>
  </w:style>
  <w:style w:type="paragraph" w:styleId="a6">
    <w:name w:val="No Spacing"/>
    <w:link w:val="a7"/>
    <w:uiPriority w:val="1"/>
    <w:qFormat/>
    <w:rsid w:val="0046191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4619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15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5510B"/>
  </w:style>
  <w:style w:type="character" w:customStyle="1" w:styleId="c0">
    <w:name w:val="c0"/>
    <w:basedOn w:val="a0"/>
    <w:rsid w:val="0015510B"/>
  </w:style>
  <w:style w:type="character" w:styleId="a4">
    <w:name w:val="Hyperlink"/>
    <w:basedOn w:val="a0"/>
    <w:uiPriority w:val="99"/>
    <w:unhideWhenUsed/>
    <w:rsid w:val="003D479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D479B"/>
    <w:pPr>
      <w:ind w:left="720"/>
      <w:contextualSpacing/>
    </w:pPr>
  </w:style>
  <w:style w:type="paragraph" w:styleId="a6">
    <w:name w:val="No Spacing"/>
    <w:link w:val="a7"/>
    <w:uiPriority w:val="1"/>
    <w:qFormat/>
    <w:rsid w:val="00461910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4619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3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portal.ru/lyudmila-viktorovna-volkov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1649</Words>
  <Characters>9403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DTDiM125-2</dc:creator>
  <cp:keywords/>
  <dc:description/>
  <cp:lastModifiedBy>DTDiM125-2</cp:lastModifiedBy>
  <cp:revision>4</cp:revision>
  <dcterms:created xsi:type="dcterms:W3CDTF">2020-12-11T12:36:00Z</dcterms:created>
  <dcterms:modified xsi:type="dcterms:W3CDTF">2020-12-11T13:41:00Z</dcterms:modified>
</cp:coreProperties>
</file>