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EE0E" w14:textId="29B706D3" w:rsidR="00FB4E0C" w:rsidRPr="00FB4E0C" w:rsidRDefault="00FB4E0C" w:rsidP="00FB4E0C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40"/>
          <w:szCs w:val="40"/>
          <w:lang w:eastAsia="ru-RU"/>
        </w:rPr>
      </w:pPr>
      <w:r w:rsidRPr="00FB4E0C">
        <w:rPr>
          <w:rFonts w:eastAsia="Times New Roman" w:cs="Times New Roman"/>
          <w:b/>
          <w:bCs/>
          <w:color w:val="333333"/>
          <w:kern w:val="36"/>
          <w:sz w:val="40"/>
          <w:szCs w:val="40"/>
          <w:lang w:eastAsia="ru-RU"/>
        </w:rPr>
        <w:t>Дидактические игры как средство всестороннего воспитания детей дошкольного возрас</w:t>
      </w:r>
      <w:r w:rsidRPr="00FB4E0C">
        <w:rPr>
          <w:rFonts w:eastAsia="Times New Roman" w:cs="Times New Roman"/>
          <w:b/>
          <w:bCs/>
          <w:color w:val="333333"/>
          <w:kern w:val="36"/>
          <w:sz w:val="40"/>
          <w:szCs w:val="40"/>
          <w:lang w:eastAsia="ru-RU"/>
        </w:rPr>
        <w:t>та»</w:t>
      </w:r>
    </w:p>
    <w:p w14:paraId="663A5EB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Игра представляет собой особую деятельность, которая расцветает в детские годы и сопровождает человека на протяжении его жизни. Основной особенностью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является то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что она представляет собой отражение детьми окружающей жизни, деятельности людей, их взаимоотношений в обстановке, создаваемой детским воображением. Еще одна особенность игровой деятельности - ее самостоятельный характер. Дети являются творцами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ее создателями. В игре ребенок живет действиями и чувствами изображаемого героя. Даже тогда, когда ребенок один, он разговаривает с игрушкой, ведет разговор с воображаемым персонажем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говорит за врача и за больного.</w:t>
      </w:r>
    </w:p>
    <w:p w14:paraId="68512F5B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процессе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 дети учатся решать познавательные задачи вначале под руководством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а затем в самостоятельной деятельности.</w:t>
      </w:r>
    </w:p>
    <w:p w14:paraId="0D92A6D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Любая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дидактическая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игра ставит целью обогатить чувственный опыт ребенка, развивать его умственные способности (умение сравнивать, обобщать, классифицировать предметы и явления окружающего мира, высказывать свои суждения).</w:t>
      </w:r>
    </w:p>
    <w:p w14:paraId="4E16D4A7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Дидактическая игра - это средство обучения и воспитания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воздействующее на эмоциональную, интеллектуальную сферу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14:paraId="5CE8E900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Игра является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средством воспитания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только тогда, когда она включается в целостный педагогический процесс.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Воспитательное значение дидактической игры и в том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что она способствует развитию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активности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самостоятельности и веры в собственные силы.</w:t>
      </w:r>
    </w:p>
    <w:p w14:paraId="6E3F9923" w14:textId="5D446D6C" w:rsidR="00FB4E0C" w:rsidRPr="00FB4E0C" w:rsidRDefault="00FB4E0C" w:rsidP="00E81686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Игра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E81686">
        <w:rPr>
          <w:rFonts w:eastAsia="Times New Roman" w:cs="Times New Roman"/>
          <w:color w:val="111111"/>
          <w:szCs w:val="28"/>
          <w:lang w:eastAsia="ru-RU"/>
        </w:rPr>
        <w:t>–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lang w:eastAsia="ru-RU"/>
        </w:rPr>
        <w:t>это своего рода школа, в которой ребенок активно и творчески осваивает правила и нормы поведения людей, их отношение к труду, их взаимоотношений.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Знания об окружающей жизни даю детям в такой последовательности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сначала знакомлю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 содержанием трудовой деятельности определенного вида (строителей, хлеборобов, овощеводов, продавцов и т. д., далее - с машинами, облегчающими труд, с этапами производства при создании различных предметов, продуктов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(строительство жилых домов мостов, выращивание овощей и т. д.)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После чего раскрываю перед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дошкольниками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значение различных видов труда, что способствует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воспитанию трудолюбия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8E2C263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Многие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направлены на усвоение, уточнение, закрепление этих знаний. В процессе работы я использовала такие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как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«Кто построил этот дом?»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 зернышка до булочки»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«Откуда стол пришел?»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 др., которые содержат такие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задачи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 xml:space="preserve">, при решении </w:t>
      </w: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>которых дети должны показать конкретные знания о труде хлеборобов, строителей, плотников.</w:t>
      </w:r>
    </w:p>
    <w:p w14:paraId="4E480E61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имеют своеобразную структуру, в которой выделяет такие структурные элементы, как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дидактическая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(обучающая, игровая)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задача (цель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игровые правила, игровые действия, заключение или окончание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D5C84D7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Основным элементом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дидактической игры является дидактическая задача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Она тесно связана с программой занятий. Все остальные элементы подчинены этой задаче и обеспечивают ее выполнение.</w:t>
      </w:r>
    </w:p>
    <w:p w14:paraId="216111A3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задачи разнообразны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Это может быть ознакомление с окружающим (природа, животный и растительный мир, люди, их быт, труд, события общественной жизни, развитие речи (закрепление правильного звукопроизношения, обогащение словаря, развитие связной речи и мышления).</w:t>
      </w:r>
    </w:p>
    <w:p w14:paraId="23EE526A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задачи могут быть связаны с закреплением элементарных математических представлений.</w:t>
      </w:r>
    </w:p>
    <w:p w14:paraId="08DC68D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Большая роль 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дидактической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игре принадлежит правилам. Они определяют, что и как должен делать в игре каждый ребенок, указывают путь к достижению цели. Правила помогают развивать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способности торможения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(особенно в младшем дошкольном возрасте)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Они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воспитывают у детей умение сдерживаться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управлять своим поведением.</w:t>
      </w:r>
    </w:p>
    <w:p w14:paraId="0AAE48F6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Немаловажная роль 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играх принадлежит игровому действию.</w:t>
      </w:r>
    </w:p>
    <w:p w14:paraId="5B31C4D5" w14:textId="4624664D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Игровое действие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– </w:t>
      </w:r>
      <w:r w:rsidRPr="00FB4E0C">
        <w:rPr>
          <w:rFonts w:eastAsia="Times New Roman" w:cs="Times New Roman"/>
          <w:color w:val="111111"/>
          <w:szCs w:val="28"/>
          <w:lang w:eastAsia="ru-RU"/>
        </w:rPr>
        <w:t>это проявление активности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в игровых целях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катать разноцветные шары, разбирать башенку, собирать матрешку, перекладывать кубики, отгадывать предметы по описанию, отгадывать, какое изменение произошло с предметами, расставленными на столе.</w:t>
      </w:r>
    </w:p>
    <w:p w14:paraId="1F58F373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Чем содержательнее игровое действие и правила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тем активнее действует ребенок. А это дает возможность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воспитателю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формировать взаимоотношения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умение действовать по очереди в соответствии с правилами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считаться с желаниями участников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помогать товарищам в затруднениях. В ходе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есть возможность добиваться проявления инициативы каждым ребенком в достижении поставленной цели. Однако эти качества личности не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воспитываются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в ребенке сами по себе, их нужно постепенно, терпеливо формировать. Если детям любого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возраста давать дидактическую игрушку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не раскрывая четко и ясно правил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с ней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то игра протекает сумбурно и теряет свою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воспитательную ценность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328054FA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Включая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в педагогический процесс,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 отбирает те из них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Которые доступны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его группы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соответствуют их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возрастным возможностям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ибо как легкая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дидактическая задача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заключенная в игре, так и трудная в равной степени не вызовут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интереса к игре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и значит, поставленная задача не будет достигнута.</w:t>
      </w:r>
    </w:p>
    <w:p w14:paraId="0048B84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Умственное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Содержание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 формирует у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 xml:space="preserve"> правильное отношение к явлениям общественной жизни, природе, </w:t>
      </w: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предметам окружающего мира, систематизирует и углубляет знания о Родине, нашей армии, людях </w:t>
      </w:r>
      <w:proofErr w:type="gramStart"/>
      <w:r w:rsidRPr="00FB4E0C">
        <w:rPr>
          <w:rFonts w:eastAsia="Times New Roman" w:cs="Times New Roman"/>
          <w:color w:val="111111"/>
          <w:szCs w:val="28"/>
          <w:lang w:eastAsia="ru-RU"/>
        </w:rPr>
        <w:t>о разных профессий</w:t>
      </w:r>
      <w:proofErr w:type="gramEnd"/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0D1BA16" w14:textId="77777777" w:rsidR="00FB4E0C" w:rsidRPr="00FB4E0C" w:rsidRDefault="00FB4E0C" w:rsidP="00FB4E0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Знания об окружающей жизни даются детям по определенной системе.</w:t>
      </w:r>
    </w:p>
    <w:p w14:paraId="08DC8602" w14:textId="2D383139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Так, ознакомление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 трудом в такой последовательности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сначала знакомят с содержанием определенного вида труда (строителей, хлеборобов, овощеводов и других, затем – с машинами, помогающими людям в их труде, облегчающими труд, с этапами производства при создании необходимых предметов, продуктов (строительства дома, выращивание хлеба, после чего раскрывают перед детьми значение любого вида труда.</w:t>
      </w:r>
    </w:p>
    <w:p w14:paraId="0F0DBC6E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Многие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 направлены на усвоение, уточнение, закрепление этих знаний. Такие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как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«Кто построил этот дом?»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 зернышка до булочки»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«Откуда стол пришел?»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«Кем рубашка сшита?»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 др., о машинах, которые им помогают в работе, об этапах производства.</w:t>
      </w:r>
    </w:p>
    <w:p w14:paraId="1D027B8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С помощью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 приучает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самостоятельно мыслить, использовать полученные знания в различных условиях в соответствии с поставленной задачей.</w:t>
      </w:r>
    </w:p>
    <w:p w14:paraId="0349293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развивают сенсорные способности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Процессы ощущения 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восприятия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лежат в основе познания ребенком окружающей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Ознакомление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дошкольников с цветком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формой, величиной предмета позволило создать систему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 и упражнений по сенсорному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воспитанию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Направленных на совершенствование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восприятия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ребенком характерных признаков предметов.</w:t>
      </w:r>
    </w:p>
    <w:p w14:paraId="28BF91B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 развивают речь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пополняется и активизируется словарь, формируется правильное звукопроизношение, развивается связная речь, умение правильно выражать свои мысли.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задачи многих игр составлены так, чтобы научить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составлять самостоятельные рассказы о предметах, явлениях в природе и в общественной жизни.</w:t>
      </w:r>
    </w:p>
    <w:p w14:paraId="584574FE" w14:textId="6C2A48CF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процессе многих игр развитие мышления и речи осуществляется в неразрывной связи. Например, в игре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«Угадай, что мы задумали»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необходимо уметь ставить вопросы,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на которые дети отвечают только двумя словами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«да»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или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«нет»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Активизируется речь приобщение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в игре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решение спорных вопросов. В игре развивается способность аргументировать свои утверждения, доводы.</w:t>
      </w:r>
    </w:p>
    <w:p w14:paraId="7BA61381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Нравственное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дошкольников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формируется нравственные представления о бережном отношении к окружающим предметам, игрушкам как к продуктам труда взрослых, о нормах поведения, о взаимоотношениях со сверстниками и взрослыми, о положительных и отрицательных качествах личности.</w:t>
      </w:r>
    </w:p>
    <w:p w14:paraId="2D4736E6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нравственных качеств личности ребенка особая роль принадлежит содержанию и правилам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011D2E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>В работе с детьми младшего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возраста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основным содержанием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 является усвоение детьми культурно- гигиенических навыков, культуре поведения.</w:t>
      </w:r>
    </w:p>
    <w:p w14:paraId="66D57881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Это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«Уложи куклу спать»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«Наша посуда»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«Оденем куклу на прогулку»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 др. Название этих игр направляет внимание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воспитателя на то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чтобы дети, играя, усваивали культурно-гигиенические навыки, нормы поведения, чтобы у них развивались положительные игровые взаимоотношения.</w:t>
      </w:r>
    </w:p>
    <w:p w14:paraId="267CE5B9" w14:textId="4807BEAA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Использование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 в работе с детьми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среднего и старшего возраста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решает несколько иные задачи. В центре внимания педагога –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 у детей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нравственных чувств и отношений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уважение к людям труда, защитникам нашей Родины, любви к Родине, родному краю.</w:t>
      </w:r>
    </w:p>
    <w:p w14:paraId="2085C386" w14:textId="18BC3D9B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Трудовое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Многие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 формируют у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уважение к трудящему человеку, вызывают интерес к труду взрослых, желание самим трудится. Например, в игре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«Кто построил дом?»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дети узнают о том, что, прежде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lang w:eastAsia="ru-RU"/>
        </w:rPr>
        <w:t>чем строить дом, архитекторы – проектировщики работают над чертежом,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затем приступают к делу строители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каменщики, штукатуры, сантехники, маляры, и другие рабочие. Дети усваивают знания о том, какие машины помогают людям в строительстве дома. Так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пробуждается интерес к людям этих профессий. Появляется желание играть в строительство домов, мостов, железной дороги и др.</w:t>
      </w:r>
    </w:p>
    <w:p w14:paraId="46AAB2F0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Некоторые навыки труда дети приобретают при изготовлении материала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Старшие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дошкольники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отбирают иллюстративный, природный материал, изготавливают карточки, фишки, коробки, настольные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для детей младших групп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Если ребята сами готовят атрибуты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они потом бережнее к ним относятся. Так, наряду с готовыми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(фабричного производства)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играми можно выполнять вместе с детьми полезные для работы материалы. Кроме того, это является хорошим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средством воспитания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первоначального трудолюбия, бережного отношения к продуктам труда.</w:t>
      </w:r>
    </w:p>
    <w:p w14:paraId="1D9F7110" w14:textId="1F16D498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Эстетическое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Дидактический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материал должен соответствовать гигиеническим и эстетическим требованиям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игрушки должны быть разрисованы яркими красками, художественно оформлены, помещены в удобные для хранения коробки и папки. Красочные, красивые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привлекают внимание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вызывают желание играть с ними. Весь материал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 хранится в группе в определенном месте, доступном детям для его использования.</w:t>
      </w:r>
    </w:p>
    <w:p w14:paraId="08C13E6B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Физическое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Игра создает положительный эмоциональный подъем, вызывает хорошее самочувствие и вместе с тем требует определенного напряжения нервной системы. Двигательная активность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во время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развивает мозг ребенка. Особенно важны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с дидактическими игрушками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в процессе которых развивается и укрепляется мелкая мускулатура рук, что также благоприятно сказывается на умственном развитии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на подготовке руки ребенка к письму, к изобразительной деятельности, т. е. будущему обучению в школе.</w:t>
      </w:r>
    </w:p>
    <w:p w14:paraId="78844CE9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>Но чтобы успешно проводить всю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воспитательную работу с детьми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надо хорошо знать индивидуальные особенности каждого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воспитанника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играх ярко проявляются черты характера каждого участника, как положительные – настойчивость, целеустремленность, честность и др., так и отрицательные – эгоизм, упрямство, хвастливость. В ходе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воспитатель отмечает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что одни дети много знают, смело отвечает, действуют уверенно, другие знают меньше и держатся несколько в стороне, замкнуто. Бывает и так, что ребенок знает много, но не проявляет смекалки, находчивости, а другой при меньших знаниях сообразителен, отличается быстротой и гибкостью мышления.</w:t>
      </w:r>
    </w:p>
    <w:p w14:paraId="06876FC6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Труднее удается выявить индивидуальные особенности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замкнутых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малоактивных. Такие дети любят чаще оставаться в роли наблюдающих за игрой, болельщиков. Они боятся, что не справятся с игровой задачей. Нерешительность, неуверенность в себе преодолеваются в игре.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играя вместе с детьми, незаметно дает им более легкие вопросы и задания. Удачные решения, следующие одно за другим в различных играх, вселяют в ребят уверенность в своих силах и постепенно помогают им преодолеть стеснительность.</w:t>
      </w:r>
    </w:p>
    <w:p w14:paraId="14D7AC6A" w14:textId="318CB724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Мы учимся играть дружно, развивая слуховые, вкусовые ощущения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 </w:t>
      </w:r>
      <w:r w:rsidRPr="00FB4E0C">
        <w:rPr>
          <w:rFonts w:eastAsia="Times New Roman" w:cs="Times New Roman"/>
          <w:color w:val="111111"/>
          <w:szCs w:val="28"/>
          <w:lang w:eastAsia="ru-RU"/>
        </w:rPr>
        <w:t>(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«Определи на ощупь»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закрепляем представления о свойствах предметов, сравниваем их по внешним признакам, группировать. Развиваем наблюдательность и внимание (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«Что изменилось»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«У кого колечко»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). Поощряем стремление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освоить правила простейших настольно-печатных игр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lang w:eastAsia="ru-RU"/>
        </w:rPr>
        <w:t>(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«Домино»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«Лото»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).</w:t>
      </w:r>
    </w:p>
    <w:p w14:paraId="30FE1BCD" w14:textId="7E5AA1C9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играх проявляются и такие черты характера ребенка,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которые могут служить примером для других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отзывчивость, скромность, честность и другие.</w:t>
      </w:r>
    </w:p>
    <w:p w14:paraId="1F7D5148" w14:textId="75FDA7AF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Большое значение имеют не только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правила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но и правила общения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договариваясь играть, будь добрым, вежливым и справедливым, не требуй всегда ведущей роли, быть милым и добрым всегда.</w:t>
      </w:r>
    </w:p>
    <w:p w14:paraId="25A3E769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Виды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BF18016" w14:textId="2031CCDB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Все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можно разделить на три основных вида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с предметами </w:t>
      </w:r>
      <w:r w:rsidRPr="00FB4E0C">
        <w:rPr>
          <w:rFonts w:eastAsia="Times New Roman" w:cs="Times New Roman"/>
          <w:color w:val="111111"/>
          <w:szCs w:val="28"/>
          <w:lang w:eastAsia="ru-RU"/>
        </w:rPr>
        <w:t>(игрушками, природным материалом, настольно -печатные и словесные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ACB96C6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с предметами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0F63E80C" w14:textId="3E655B6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играх с предметами используются игрушки и реальные предметы. Играя с ними, дети учатся сравнивать, устанавливать сходство и различие предметов. Ценность этих игр в том</w:t>
      </w:r>
      <w:r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что с их помощью дети знакомятся со свойствами предметов и их признаками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цветом, формой, качеством. В играх решаются задачи на сравнение, классификацию, установление последовательности в решении задач. По мере овладения детьми новыми знаниями о предметной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среде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задания в играх усложняются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ребята упражняются в определении предмета по какому- либо одному качеству, объединяют предметы по этому признаку (цвету, форме, качеству, назначению, что очень важно для развития отвлечённого, логического мышления.</w:t>
      </w:r>
    </w:p>
    <w:p w14:paraId="06C9DE18" w14:textId="77777777" w:rsidR="00FB4E0C" w:rsidRPr="00FB4E0C" w:rsidRDefault="00FB4E0C" w:rsidP="00FB4E0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>Детям младшей группы дают предметы, резко отличающиеся друг от друга по свойствам, так как малыши ещё не могут находить едва заметные различия между предметами.</w:t>
      </w:r>
    </w:p>
    <w:p w14:paraId="0959E802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средней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группе в игре используют такие предметы, в которых разница между ними становится менее заметной. В играх с предметами дети выполняют задания, требующие сознательного запоминания количества и расположения предметов, нахождения отсутствующего предмета. Играя, дети приобретают умения складывать целое из частей, нанизывать предметы (шарики, бусы, выкладывать узоры из разнообразных форм.</w:t>
      </w:r>
    </w:p>
    <w:p w14:paraId="59264B6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играх с куклами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формируются культурно-гигиенические навыки и нравственные качества, заботливое отношение к партнёру по игре- кукле, которое переносится затем и на своих сверстников, старших ребят.</w:t>
      </w:r>
    </w:p>
    <w:p w14:paraId="2D285F01" w14:textId="50171152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играх широко используются разнообразные игрушки. В них ярко выражены цвет, форма, назначение, величина, материал, из которого они сделаны. Это позволяет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воспитателю упражнять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в решении определённых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задач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например отбирать все игрушки, сделанные из дерева (металла, пластмассы, керамики,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lang w:eastAsia="ru-RU"/>
        </w:rPr>
        <w:t>или игрушки,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необходимые для различных творческих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в семью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в строителей, в колхозников, в больницу. В играх совершенствуются знания о материале, из которого делаются игрушки, о предметах, необходимых людям в различных видах их деятельности, которую дети отображают в своих играх. Используя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дидактические 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 подобным содержанием,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воспитателю удаётся вызвать у 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интерес к самостоятельной игре, подсказать им замысел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 помощью отобранных игрушек.</w:t>
      </w:r>
    </w:p>
    <w:p w14:paraId="00D16B01" w14:textId="669CB4AE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с природным материалом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(семена растений, листья, разнообразные цветы, камушки, ракушки)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применяет при проведении таких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дидактических игр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как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«Чьи это детки?»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 какого дерева лист?»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«Кто скорее выложит узор из разных листочков?»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«Собери букет из листьев»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организует их во время прогулки,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непосредственно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соприкасаясь с природой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деревьями, кустарниками, цветами, семенами, листьями. В таких играх закрепляются знания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об окружающей их природной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формируются мыслительные процессы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(анализ, синтез, классификация)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воспитывается любовь к природе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бережное к ней отношение.</w:t>
      </w:r>
    </w:p>
    <w:p w14:paraId="7D02BD55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Настольно -печатные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6D265A04" w14:textId="344591EA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Настольно -печатные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- интересное занятие для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Они</w:t>
      </w:r>
      <w:r w:rsidR="00E81686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разнообразны по видам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парные картинки, лото, домино. Различны и развивающие задачи, которые решаются при их использовании.</w:t>
      </w:r>
    </w:p>
    <w:p w14:paraId="735845A9" w14:textId="04F06980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Подбор картинок по парам. Самое простое задание в такой игре- нахождение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среди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разных картинок двух совершенно одинаковых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две шапочки, одинаковые по цвету, фасону, или две куклы, внешне ничем не отличающиеся.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Затем задание усложняется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ребёнок объединяет картинки не только по внешним признакам,</w:t>
      </w:r>
      <w:r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но и по смыслу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например, найти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 xml:space="preserve"> всех картинок два самолёта, два яблока. И самолёты, и яблоки, изображённые на </w:t>
      </w: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>картинке, могут быть разные и по форме, и по цвету, но их объединяет, делает их похожими принадлежность к одному виду предметов.</w:t>
      </w:r>
    </w:p>
    <w:p w14:paraId="1C754820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Подбор картинок по общему признаку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(классификация)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 Здесь требуется некоторое обобщение, установление связи между предметами. Например, в игре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«Что растёт в саду?»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дети подбирают картинки с соответствующими изображениями растений, соотносят с местом их произрастания, объединяют по этому признаку картинки. Запоминания состава, количества и расположения картинок.</w:t>
      </w:r>
    </w:p>
    <w:p w14:paraId="5A5CC479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 проводят так же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как и с предметами. Например, в игре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«Отгадай, какую картинку спрятали»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дети должны запомнить содержание картинок, а затем определить, какую из них перевернули вниз рисунком. Эта игра направлена на развитие памяти, запоминания и припоминания. Игровыми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дидактическими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задачами этого вида игр является также закрепление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знаний о количественном и порядковом счёте, о пространственном расположении картинок на столе (справа, слева, вверху, сбоку, впереди, умение рассказать связно о тех изменениях, которые произошли с картинками, о их содержании.</w:t>
      </w:r>
    </w:p>
    <w:p w14:paraId="33EA2F6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Составление разрезных картинок и кубиков. Задача этого вида игр- учить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логическому мышлению, развивать у них умение из отдельных частей составлять целый предмет. Усложнением в этих играх может быть увеличение количества частей, а также усложнение содержания, сюжета картинок. Если в младших группах картинки разрезаются на 2-4 части, то в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средней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и старших группах разрезают на 8-10 частей. При этом для игр в младшей группе на картинке изображается один предмет, то для более старших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на картинке изображается уже сюжет из знакомых детям сказок, художественных произведений.</w:t>
      </w:r>
    </w:p>
    <w:p w14:paraId="3A2A176E" w14:textId="4698AACD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Описание, рассказ о картинке с показом действий, движений. В таких играх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воспитатель</w:t>
      </w:r>
      <w:r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,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ставит обучающую задачу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развивать не только речь, но и воображение, творчество. Часто ребёнок, для того чтобы играющие отгадали, что нарисовано на картинке, прибегает к имитации движений, скажем рабочего, или к подражанию движениям животного, по его голосу</w:t>
      </w:r>
      <w:r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 более старших группах решаются задачи посложнее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одни дети изображают действие, нарисованное на картине, другие отгадывают, кто нарисован на картине, что делают там люди, например маршируют пионеры, пожарники тушат пожар, моряки плывут по морю.</w:t>
      </w:r>
    </w:p>
    <w:p w14:paraId="7BD19E97" w14:textId="77777777" w:rsidR="00FB4E0C" w:rsidRPr="00FB4E0C" w:rsidRDefault="00FB4E0C" w:rsidP="00FB4E0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этих играх формируются такие ценные качества личности ребёнка, как способность к перевоплощению, к творческому поиску в создании необходимого образа.</w:t>
      </w:r>
    </w:p>
    <w:p w14:paraId="33BDF992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Словесные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1A1C337A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Словесные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 xml:space="preserve"> построены на словах и действиях играющих. В таких играх дети учатся на имеющиеся представления о предметах, углублять знания о них, так как в этих играх требуется использовать приобретённые ранее знания в новых связях, в новых обстоятельствах. Дети самостоятельно </w:t>
      </w:r>
      <w:r w:rsidRPr="00FB4E0C">
        <w:rPr>
          <w:rFonts w:eastAsia="Times New Roman" w:cs="Times New Roman"/>
          <w:color w:val="111111"/>
          <w:szCs w:val="28"/>
          <w:lang w:eastAsia="ru-RU"/>
        </w:rPr>
        <w:lastRenderedPageBreak/>
        <w:t xml:space="preserve">решают разнообразные мыслительные задачи; описывают предметы, выделяя характерные их признаки; отгадывают по описанию; находят признаки и </w:t>
      </w:r>
      <w:proofErr w:type="gramStart"/>
      <w:r w:rsidRPr="00FB4E0C">
        <w:rPr>
          <w:rFonts w:eastAsia="Times New Roman" w:cs="Times New Roman"/>
          <w:color w:val="111111"/>
          <w:szCs w:val="28"/>
          <w:lang w:eastAsia="ru-RU"/>
        </w:rPr>
        <w:t>сходства</w:t>
      </w:r>
      <w:proofErr w:type="gramEnd"/>
      <w:r w:rsidRPr="00FB4E0C">
        <w:rPr>
          <w:rFonts w:eastAsia="Times New Roman" w:cs="Times New Roman"/>
          <w:color w:val="111111"/>
          <w:szCs w:val="28"/>
          <w:lang w:eastAsia="ru-RU"/>
        </w:rPr>
        <w:t xml:space="preserve"> и различия; группируют предметы по различным свойствам, признакам; находят алогизмы в суждениях.</w:t>
      </w:r>
    </w:p>
    <w:p w14:paraId="46EF9634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В старшем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дошкольном возрасте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когда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начинает активно формироваться логическое мышление, словесные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игры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чаще используют для формирования мыслительной деятельности, самостоятельности в решении задач.</w:t>
      </w:r>
    </w:p>
    <w:p w14:paraId="70621C48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С помощью словесных игр у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воспитывают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желание заниматься умственным трудом. В игре сам процесс мышления протекает активнее, трудности умственной работы ребёнок преодолевает легко, не замечая, что его учат. [9]</w:t>
      </w:r>
    </w:p>
    <w:p w14:paraId="7EE3FCB9" w14:textId="6BFB8F74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Обобщая,</w:t>
      </w:r>
      <w:r w:rsidR="00E81686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вышеизложенное можно сделать следующие выводы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</w:t>
      </w:r>
    </w:p>
    <w:p w14:paraId="0B634E1B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1. игра – это мощный стимул и разносторонняя, сильная мотивация в обучении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7BB80FE3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2. в игре активизируются все психические процессы, она позволяет гармонично объединить эмоциональное и рациональное обучение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дошкольников</w:t>
      </w:r>
      <w:r w:rsidRPr="00FB4E0C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5F466C80" w14:textId="40E077A2" w:rsidR="00FB4E0C" w:rsidRPr="00FB4E0C" w:rsidRDefault="00FB4E0C" w:rsidP="00E81686">
      <w:pPr>
        <w:tabs>
          <w:tab w:val="left" w:pos="8640"/>
        </w:tabs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3. игра способствует вовлечению каждого в активную работу;</w:t>
      </w:r>
      <w:r w:rsidR="00E81686">
        <w:rPr>
          <w:rFonts w:eastAsia="Times New Roman" w:cs="Times New Roman"/>
          <w:color w:val="111111"/>
          <w:szCs w:val="28"/>
          <w:lang w:eastAsia="ru-RU"/>
        </w:rPr>
        <w:tab/>
      </w:r>
      <w:bookmarkStart w:id="0" w:name="_GoBack"/>
      <w:bookmarkEnd w:id="0"/>
    </w:p>
    <w:p w14:paraId="2BBD6037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4. игра позволяет расширить границы жизни ребенка, который может представить себя по чужому рассказу то, чего в его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непосредственном опыте не было</w:t>
      </w:r>
      <w:r w:rsidRPr="00FB4E0C">
        <w:rPr>
          <w:rFonts w:eastAsia="Times New Roman" w:cs="Times New Roman"/>
          <w:color w:val="111111"/>
          <w:szCs w:val="28"/>
          <w:lang w:eastAsia="ru-RU"/>
        </w:rPr>
        <w:t>;</w:t>
      </w:r>
    </w:p>
    <w:p w14:paraId="1B20DF2C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5.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в игре происходит внутреннее раскрепощение</w:t>
      </w:r>
      <w:r w:rsidRPr="00FB4E0C">
        <w:rPr>
          <w:rFonts w:eastAsia="Times New Roman" w:cs="Times New Roman"/>
          <w:color w:val="111111"/>
          <w:szCs w:val="28"/>
          <w:lang w:eastAsia="ru-RU"/>
        </w:rPr>
        <w:t>: когда исчезает робость и возникает ощущение “я тоже могу”;</w:t>
      </w:r>
    </w:p>
    <w:p w14:paraId="571E4F82" w14:textId="77777777" w:rsidR="00FB4E0C" w:rsidRPr="00FB4E0C" w:rsidRDefault="00FB4E0C" w:rsidP="00FB4E0C">
      <w:pPr>
        <w:spacing w:before="225" w:after="225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6. игра позволяет гармонизировать и демократизировать отношения между педагогом и ребенком;</w:t>
      </w:r>
    </w:p>
    <w:p w14:paraId="40DD14BB" w14:textId="77777777" w:rsidR="00FB4E0C" w:rsidRPr="00FB4E0C" w:rsidRDefault="00FB4E0C" w:rsidP="00FB4E0C">
      <w:pPr>
        <w:spacing w:after="0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FB4E0C">
        <w:rPr>
          <w:rFonts w:eastAsia="Times New Roman" w:cs="Times New Roman"/>
          <w:color w:val="111111"/>
          <w:szCs w:val="28"/>
          <w:lang w:eastAsia="ru-RU"/>
        </w:rPr>
        <w:t>7. 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дидактическая игра является средством</w:t>
      </w:r>
      <w:r w:rsidRPr="00FB4E0C">
        <w:rPr>
          <w:rFonts w:eastAsia="Times New Roman" w:cs="Times New Roman"/>
          <w:color w:val="111111"/>
          <w:szCs w:val="28"/>
          <w:lang w:eastAsia="ru-RU"/>
        </w:rPr>
        <w:t> развития познавательной активности </w:t>
      </w:r>
      <w:r w:rsidRPr="00FB4E0C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FB4E0C">
        <w:rPr>
          <w:rFonts w:eastAsia="Times New Roman" w:cs="Times New Roman"/>
          <w:color w:val="111111"/>
          <w:szCs w:val="28"/>
          <w:lang w:eastAsia="ru-RU"/>
        </w:rPr>
        <w:t>, формируя ее компоненты, необходимые для овладения учебной деятельностью </w:t>
      </w:r>
      <w:r w:rsidRPr="00FB4E0C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(интеллектуальный, мотивационный и практический)</w:t>
      </w:r>
      <w:r w:rsidRPr="00FB4E0C">
        <w:rPr>
          <w:rFonts w:eastAsia="Times New Roman" w:cs="Times New Roman"/>
          <w:color w:val="111111"/>
          <w:szCs w:val="28"/>
          <w:lang w:eastAsia="ru-RU"/>
        </w:rPr>
        <w:t>.</w:t>
      </w:r>
    </w:p>
    <w:p w14:paraId="27A8EB60" w14:textId="77777777" w:rsidR="00F12C76" w:rsidRPr="00FB4E0C" w:rsidRDefault="00F12C76" w:rsidP="00FB4E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FB4E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2E"/>
    <w:rsid w:val="005A2B2E"/>
    <w:rsid w:val="006C0B77"/>
    <w:rsid w:val="008242FF"/>
    <w:rsid w:val="00870751"/>
    <w:rsid w:val="00922C48"/>
    <w:rsid w:val="00B915B7"/>
    <w:rsid w:val="00E81686"/>
    <w:rsid w:val="00EA59DF"/>
    <w:rsid w:val="00EE4070"/>
    <w:rsid w:val="00F12C76"/>
    <w:rsid w:val="00FB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0FFD"/>
  <w15:chartTrackingRefBased/>
  <w15:docId w15:val="{D60FCDE6-3752-4788-8549-93741CF3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4E0C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2021-03-13T20:47:00Z</dcterms:created>
  <dcterms:modified xsi:type="dcterms:W3CDTF">2021-03-13T21:03:00Z</dcterms:modified>
</cp:coreProperties>
</file>