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6C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Актуальность личностно-ориентированного подхода в обучении</w:t>
      </w:r>
    </w:p>
    <w:p w:rsidR="00AE386C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Проблема личностно-ориентированного подхода в обучении – одна из главных и наиболее актуальных проблем в современном обучении. Основная задача заключается в создании на уроке такой образовательной среды, в которой происходит социализация и развитие личности ребёнка, атмосферы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создающей условия для творчества 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самоактуализации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личности. Каждый ученик должен восприниматься учителем как уникальная целостная личность, которая должна развиваться в соответствии с природными способностями.</w:t>
      </w:r>
    </w:p>
    <w:p w:rsidR="00AE386C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Рамки современного урока, а это всего 45 минут, безусловно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не всегда дают возможность учителю в полной мере осуществлять личностно-ориентированный подход, даже  если учитель готов к его внедрению, но результаты этой работы важны  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непреоценимы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 Поэтому нашей основной задачей является поиск таких методы и средств обучения и воспитания, которые позволяли бы нам   в полной мере осуществлять личностно-ориентированный подход в обучении. Для меня наиболее актуально применение личностно-ориентированного подхода на уроках литературы. Ведь именно этот предмет является одним из основополагающих в деле воспитания подрастающего поколения, его нравственного начала.</w:t>
      </w:r>
    </w:p>
    <w:p w:rsidR="00AE386C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Стоит вспомнить принципы личностно-ориентированного обучения</w:t>
      </w:r>
    </w:p>
    <w:p w:rsidR="00AE386C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Главными его положениями являются направленность на развитие личности учащихся как активного субъекта учебной деятельности и всесторонняя подготовка его к непрерывному процессу образования, саморазвития и самосовершенствования в течение всей жизни. Поэтому можно выделить следующие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принцыпы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>:</w:t>
      </w:r>
    </w:p>
    <w:p w:rsidR="00AE386C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 Личностно-ориентированное обучение должно обеспечивать развитие и саморазвитие личности ученика, исходя из выявления его индивидуальных особенностей.</w:t>
      </w:r>
    </w:p>
    <w:p w:rsidR="00AE386C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2. Образовательный процесс личностно-ориентированного обучения представляет каждому ученику, опираясь на его способности, склонности, </w:t>
      </w:r>
      <w:r>
        <w:rPr>
          <w:rFonts w:ascii="Arial" w:hAnsi="Arial" w:cs="Arial"/>
          <w:color w:val="000000"/>
          <w:sz w:val="26"/>
          <w:szCs w:val="26"/>
        </w:rPr>
        <w:lastRenderedPageBreak/>
        <w:t>интересы, возможность реализовывать себя в учебной деятельности, поведении и т.д.</w:t>
      </w:r>
    </w:p>
    <w:p w:rsidR="00AE386C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 Содержание образования, его средства и методы подбираются и организуются так, чтобы ученик мог проявить изобретательность к предметному материалу, его виду и форме.</w:t>
      </w:r>
    </w:p>
    <w:p w:rsidR="00AE386C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4. Оценочная сторона личностно-ориентированного обучения учитывает не только уровень достигнутых знаний, умений, навыков, но 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сформированность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определённого интеллекта (его свойства, качества, характер проявления).</w:t>
      </w:r>
    </w:p>
    <w:p w:rsidR="00AE386C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5. Личностно-ориентированное обучение является средством интеллектуального и нравственного развития личности – основной цели базового школьного образования.</w:t>
      </w:r>
    </w:p>
    <w:p w:rsidR="00AE386C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Перейдем теперь непосредственно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технология личностно-ориентированного обучения</w:t>
      </w:r>
    </w:p>
    <w:p w:rsidR="00AE386C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Чтобы индивидуально работать с каждым учеником, учитывая его психологические особенности стоит задуматься о пересмотре всей системы обучения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Начать стоит с базовых:</w:t>
      </w:r>
    </w:p>
    <w:p w:rsidR="00AE386C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-подбор учебного материала с таким условием, чтобы он обеспечивал выявление содержания личного опыта учащихся, включая опыт их предшествующего обучения.</w:t>
      </w:r>
    </w:p>
    <w:p w:rsidR="007A7B9A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-изложение учебного материала таким образом, чтобы он не только расширял объём знаний, их структурирование, интегрирование, обобщение, но и преобразовал личный опыт каждого ученика</w:t>
      </w:r>
    </w:p>
    <w:p w:rsidR="00AE386C" w:rsidRDefault="007A7B9A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-согласование личного опыта обучающего с учебным содержанием заданий</w:t>
      </w:r>
      <w:r w:rsidR="00AE386C">
        <w:rPr>
          <w:rFonts w:ascii="Arial" w:hAnsi="Arial" w:cs="Arial"/>
          <w:color w:val="000000"/>
          <w:sz w:val="26"/>
          <w:szCs w:val="26"/>
        </w:rPr>
        <w:t>.</w:t>
      </w:r>
    </w:p>
    <w:p w:rsidR="00AE386C" w:rsidRDefault="007A7B9A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максимальное стимулирование </w:t>
      </w:r>
      <w:r w:rsidR="00AE386C">
        <w:rPr>
          <w:rFonts w:ascii="Arial" w:hAnsi="Arial" w:cs="Arial"/>
          <w:color w:val="000000"/>
          <w:sz w:val="26"/>
          <w:szCs w:val="26"/>
        </w:rPr>
        <w:t>учащихся к самостоятельной деятельности, обеспечивая им возможность самообразования, саморазвития и самовыражения в ходе овладения теми или иными знаниями.</w:t>
      </w:r>
    </w:p>
    <w:p w:rsidR="007A7B9A" w:rsidRDefault="007A7B9A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 обеспечение права выбора при выполнении заданий, возможности отказаться от неинтересного задания, и, как результат стимулирование самостоятельного выбора и способов его реализации</w:t>
      </w:r>
    </w:p>
    <w:p w:rsidR="007A7B9A" w:rsidRDefault="007A7B9A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-дифференцирование не только подхода к обучению, но и форм контроля, включение в осуществление оценивания и самих обучающихся</w:t>
      </w:r>
    </w:p>
    <w:p w:rsidR="00AE386C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Обеспечиваю на уроках разносторонний контроль и оценку не только.</w:t>
      </w:r>
    </w:p>
    <w:p w:rsidR="00AE386C" w:rsidRDefault="007A7B9A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-совершенствование форм</w:t>
      </w:r>
      <w:r w:rsidR="00AE386C">
        <w:rPr>
          <w:rFonts w:ascii="Arial" w:hAnsi="Arial" w:cs="Arial"/>
          <w:color w:val="000000"/>
          <w:sz w:val="26"/>
          <w:szCs w:val="26"/>
        </w:rPr>
        <w:t xml:space="preserve"> коррекции, индивидуальной работы на уроке.</w:t>
      </w:r>
    </w:p>
    <w:p w:rsidR="007A7B9A" w:rsidRDefault="007A7B9A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Уверена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, что постоянная </w:t>
      </w:r>
      <w:r w:rsidR="00AE386C">
        <w:rPr>
          <w:rFonts w:ascii="Arial" w:hAnsi="Arial" w:cs="Arial"/>
          <w:color w:val="000000"/>
          <w:sz w:val="26"/>
          <w:szCs w:val="26"/>
        </w:rPr>
        <w:t xml:space="preserve"> активизацию различных способов, приёмов освоения учебного материала </w:t>
      </w:r>
      <w:r>
        <w:rPr>
          <w:rFonts w:ascii="Arial" w:hAnsi="Arial" w:cs="Arial"/>
          <w:color w:val="000000"/>
          <w:sz w:val="26"/>
          <w:szCs w:val="26"/>
        </w:rPr>
        <w:t xml:space="preserve">является </w:t>
      </w:r>
      <w:r w:rsidR="00AE386C">
        <w:rPr>
          <w:rFonts w:ascii="Arial" w:hAnsi="Arial" w:cs="Arial"/>
          <w:color w:val="000000"/>
          <w:sz w:val="26"/>
          <w:szCs w:val="26"/>
        </w:rPr>
        <w:t>основным путём развития познавательных способностей учащихся, главным условием их проявления</w:t>
      </w:r>
      <w:r>
        <w:rPr>
          <w:rFonts w:ascii="Arial" w:hAnsi="Arial" w:cs="Arial"/>
          <w:color w:val="000000"/>
          <w:sz w:val="26"/>
          <w:szCs w:val="26"/>
        </w:rPr>
        <w:t>, несмотря на то, что это требует постоянного анализа собственной деятельности, ежедневной рефлексии.</w:t>
      </w:r>
    </w:p>
    <w:p w:rsidR="00AE386C" w:rsidRDefault="007A7B9A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Среди используемых дидактических материалов могу выделить два основных вида</w:t>
      </w:r>
      <w:r w:rsidR="00AE386C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AE386C" w:rsidRDefault="00AE386C" w:rsidP="007A7B9A">
      <w:pPr>
        <w:pStyle w:val="article-renderblock"/>
        <w:numPr>
          <w:ilvl w:val="0"/>
          <w:numId w:val="1"/>
        </w:numPr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задания с указанием готовых приёмов;</w:t>
      </w:r>
    </w:p>
    <w:p w:rsidR="00AE386C" w:rsidRPr="007A7B9A" w:rsidRDefault="00AE386C" w:rsidP="00AE386C">
      <w:pPr>
        <w:pStyle w:val="article-renderblock"/>
        <w:numPr>
          <w:ilvl w:val="0"/>
          <w:numId w:val="1"/>
        </w:numPr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задания, в </w:t>
      </w:r>
      <w:r w:rsidR="007A7B9A">
        <w:rPr>
          <w:rFonts w:ascii="Arial" w:hAnsi="Arial" w:cs="Arial"/>
          <w:color w:val="000000"/>
          <w:sz w:val="26"/>
          <w:szCs w:val="26"/>
        </w:rPr>
        <w:t>которых необходим самостоятельный выбор способа выполнения задания</w:t>
      </w:r>
    </w:p>
    <w:p w:rsidR="007A7B9A" w:rsidRDefault="007A7B9A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Семантические коды</w:t>
      </w:r>
    </w:p>
    <w:p w:rsidR="00330F33" w:rsidRDefault="007A7B9A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Стоит вспомнить </w:t>
      </w:r>
      <w:r w:rsidR="00AE386C">
        <w:rPr>
          <w:rFonts w:ascii="Arial" w:hAnsi="Arial" w:cs="Arial"/>
          <w:color w:val="000000"/>
          <w:sz w:val="26"/>
          <w:szCs w:val="26"/>
        </w:rPr>
        <w:t xml:space="preserve">мыслительные операции, которыми пользуются ученики, </w:t>
      </w:r>
      <w:r>
        <w:rPr>
          <w:rFonts w:ascii="Arial" w:hAnsi="Arial" w:cs="Arial"/>
          <w:color w:val="000000"/>
          <w:sz w:val="26"/>
          <w:szCs w:val="26"/>
        </w:rPr>
        <w:t xml:space="preserve">при работе </w:t>
      </w:r>
      <w:r w:rsidR="00AE386C">
        <w:rPr>
          <w:rFonts w:ascii="Arial" w:hAnsi="Arial" w:cs="Arial"/>
          <w:color w:val="000000"/>
          <w:sz w:val="26"/>
          <w:szCs w:val="26"/>
        </w:rPr>
        <w:t xml:space="preserve">с учебным материалом. </w:t>
      </w:r>
      <w:r>
        <w:rPr>
          <w:rFonts w:ascii="Arial" w:hAnsi="Arial" w:cs="Arial"/>
          <w:color w:val="000000"/>
          <w:sz w:val="26"/>
          <w:szCs w:val="26"/>
        </w:rPr>
        <w:t xml:space="preserve">Это так называемые семантические коды. </w:t>
      </w:r>
      <w:r w:rsidR="00AE386C">
        <w:rPr>
          <w:rFonts w:ascii="Arial" w:hAnsi="Arial" w:cs="Arial"/>
          <w:color w:val="000000"/>
          <w:sz w:val="26"/>
          <w:szCs w:val="26"/>
        </w:rPr>
        <w:t xml:space="preserve">Например, когда на уроке </w:t>
      </w:r>
      <w:r>
        <w:rPr>
          <w:rFonts w:ascii="Arial" w:hAnsi="Arial" w:cs="Arial"/>
          <w:color w:val="000000"/>
          <w:sz w:val="26"/>
          <w:szCs w:val="26"/>
        </w:rPr>
        <w:t>русского языка я диктую правило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AE386C">
        <w:rPr>
          <w:rFonts w:ascii="Arial" w:hAnsi="Arial" w:cs="Arial"/>
          <w:color w:val="000000"/>
          <w:sz w:val="26"/>
          <w:szCs w:val="26"/>
        </w:rPr>
        <w:t>,</w:t>
      </w:r>
      <w:proofErr w:type="gramEnd"/>
      <w:r w:rsidR="00AE386C">
        <w:rPr>
          <w:rFonts w:ascii="Arial" w:hAnsi="Arial" w:cs="Arial"/>
          <w:color w:val="000000"/>
          <w:sz w:val="26"/>
          <w:szCs w:val="26"/>
        </w:rPr>
        <w:t xml:space="preserve"> которые нужно</w:t>
      </w:r>
      <w:r>
        <w:rPr>
          <w:rFonts w:ascii="Arial" w:hAnsi="Arial" w:cs="Arial"/>
          <w:color w:val="000000"/>
          <w:sz w:val="26"/>
          <w:szCs w:val="26"/>
        </w:rPr>
        <w:t xml:space="preserve"> запомнить. И запоминает его хорошо и быстро на слух, а второму необходимо его сначала записать. И таких индивидуальных кодов много. От того удается  ли учителю их определить зависит результат всей учебной деятельности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  <w:r w:rsidR="00330F33">
        <w:rPr>
          <w:rFonts w:ascii="Arial" w:hAnsi="Arial" w:cs="Arial"/>
          <w:color w:val="000000"/>
          <w:sz w:val="26"/>
          <w:szCs w:val="26"/>
        </w:rPr>
        <w:t xml:space="preserve"> Особенно важны они при </w:t>
      </w:r>
      <w:r w:rsidR="00AE386C">
        <w:rPr>
          <w:rFonts w:ascii="Arial" w:hAnsi="Arial" w:cs="Arial"/>
          <w:color w:val="000000"/>
          <w:sz w:val="26"/>
          <w:szCs w:val="26"/>
        </w:rPr>
        <w:t>работе с программным материалом. Поэтому, представляя учащимся, выбор вида и форм учебного материала,</w:t>
      </w:r>
      <w:r w:rsidR="00330F33">
        <w:rPr>
          <w:rFonts w:ascii="Arial" w:hAnsi="Arial" w:cs="Arial"/>
          <w:color w:val="000000"/>
          <w:sz w:val="26"/>
          <w:szCs w:val="26"/>
        </w:rPr>
        <w:t xml:space="preserve"> можно предложить </w:t>
      </w:r>
      <w:r w:rsidR="00AE386C">
        <w:rPr>
          <w:rFonts w:ascii="Arial" w:hAnsi="Arial" w:cs="Arial"/>
          <w:color w:val="000000"/>
          <w:sz w:val="26"/>
          <w:szCs w:val="26"/>
        </w:rPr>
        <w:t xml:space="preserve"> детям задания в словесном, графическом или предметно-</w:t>
      </w:r>
      <w:r w:rsidR="00330F33">
        <w:rPr>
          <w:rFonts w:ascii="Arial" w:hAnsi="Arial" w:cs="Arial"/>
          <w:color w:val="000000"/>
          <w:sz w:val="26"/>
          <w:szCs w:val="26"/>
        </w:rPr>
        <w:t xml:space="preserve">иллюстративном решении. Ученик может выбрать </w:t>
      </w:r>
      <w:proofErr w:type="spellStart"/>
      <w:r w:rsidR="00330F33">
        <w:rPr>
          <w:rFonts w:ascii="Arial" w:hAnsi="Arial" w:cs="Arial"/>
          <w:color w:val="000000"/>
          <w:sz w:val="26"/>
          <w:szCs w:val="26"/>
        </w:rPr>
        <w:t>заданиес</w:t>
      </w:r>
      <w:proofErr w:type="spellEnd"/>
      <w:r w:rsidR="00330F33">
        <w:rPr>
          <w:rFonts w:ascii="Arial" w:hAnsi="Arial" w:cs="Arial"/>
          <w:color w:val="000000"/>
          <w:sz w:val="26"/>
          <w:szCs w:val="26"/>
        </w:rPr>
        <w:t xml:space="preserve"> учетом своего «кода» и успешно выполнить работу. </w:t>
      </w:r>
    </w:p>
    <w:p w:rsidR="00AE386C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Подводя итог вышесказанному, следует указать особенности создания мною на уроках своеобразной образовательной среды, которая включает:</w:t>
      </w:r>
    </w:p>
    <w:p w:rsidR="00AE386C" w:rsidRDefault="00AE386C" w:rsidP="00330F33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организацию и использование учебного материала разного содержания, вида и формы;</w:t>
      </w:r>
    </w:p>
    <w:p w:rsidR="00AE386C" w:rsidRDefault="00AE386C" w:rsidP="00330F33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использование на всех уроках английского языка технического средства (магнитофона);</w:t>
      </w:r>
    </w:p>
    <w:p w:rsidR="00AE386C" w:rsidRDefault="00AE386C" w:rsidP="00330F33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предоставление ученику свободы выбора способов выполнения учебных заданий для снятия эмоционального напряжения в связи с боязнью ошибиться в своих действиях;</w:t>
      </w:r>
    </w:p>
    <w:p w:rsidR="00AE386C" w:rsidRDefault="00AE386C" w:rsidP="00330F33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использование нетрадиционных форм групповых и индивидуальных занятий в целях активизации творчества детей;</w:t>
      </w:r>
    </w:p>
    <w:p w:rsidR="00AE386C" w:rsidRDefault="00AE386C" w:rsidP="00330F33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создание условий для творчества в самостоятельной и коллективной деятельности;</w:t>
      </w:r>
    </w:p>
    <w:p w:rsidR="00AE386C" w:rsidRDefault="00AE386C" w:rsidP="00330F33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постоянное внимание учителя к анализу и оценке индивидуальных способов учебной работы, побуждающих ученика к созданию им не только результата, но и процесса своей работы. Важно, чтобы ученики могли рассказать, как организовывали свою работу, какими способами пользовались, чем им больше понравилось заниматься и т.д.;</w:t>
      </w:r>
    </w:p>
    <w:p w:rsidR="00AE386C" w:rsidRDefault="00AE386C" w:rsidP="00330F33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особую подготовку учителя к систематическому осуществлению такой работы на уроке, в ходе организации внеклассных занятий;</w:t>
      </w:r>
    </w:p>
    <w:p w:rsidR="00AE386C" w:rsidRDefault="00AE386C" w:rsidP="00330F33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разработку и использование индивидуальных программ обучения, моделирующих исследовательское (поисковое) мышление;</w:t>
      </w:r>
    </w:p>
    <w:p w:rsidR="00AE386C" w:rsidRDefault="00AE386C" w:rsidP="00330F33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организацию занятий в малых группах на основе диалога, имитационно-ролевых игр, тренингов учебного общения.</w:t>
      </w:r>
    </w:p>
    <w:p w:rsidR="00330F33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Работая </w:t>
      </w:r>
      <w:r w:rsidR="00330F33">
        <w:rPr>
          <w:rFonts w:ascii="Arial" w:hAnsi="Arial" w:cs="Arial"/>
          <w:color w:val="000000"/>
          <w:sz w:val="26"/>
          <w:szCs w:val="26"/>
        </w:rPr>
        <w:t>над  личностно-ориентированным обучением</w:t>
      </w:r>
      <w:r>
        <w:rPr>
          <w:rFonts w:ascii="Arial" w:hAnsi="Arial" w:cs="Arial"/>
          <w:color w:val="000000"/>
          <w:sz w:val="26"/>
          <w:szCs w:val="26"/>
        </w:rPr>
        <w:t xml:space="preserve">, </w:t>
      </w:r>
      <w:r w:rsidR="00330F33">
        <w:rPr>
          <w:rFonts w:ascii="Arial" w:hAnsi="Arial" w:cs="Arial"/>
          <w:color w:val="000000"/>
          <w:sz w:val="26"/>
          <w:szCs w:val="26"/>
        </w:rPr>
        <w:t xml:space="preserve">быстро замечаешь, </w:t>
      </w:r>
      <w:r>
        <w:rPr>
          <w:rFonts w:ascii="Arial" w:hAnsi="Arial" w:cs="Arial"/>
          <w:color w:val="000000"/>
          <w:sz w:val="26"/>
          <w:szCs w:val="26"/>
        </w:rPr>
        <w:t xml:space="preserve">что ребята с </w:t>
      </w:r>
      <w:r w:rsidR="00330F33">
        <w:rPr>
          <w:rFonts w:ascii="Arial" w:hAnsi="Arial" w:cs="Arial"/>
          <w:color w:val="000000"/>
          <w:sz w:val="26"/>
          <w:szCs w:val="26"/>
        </w:rPr>
        <w:t xml:space="preserve">большим </w:t>
      </w:r>
      <w:r>
        <w:rPr>
          <w:rFonts w:ascii="Arial" w:hAnsi="Arial" w:cs="Arial"/>
          <w:color w:val="000000"/>
          <w:sz w:val="26"/>
          <w:szCs w:val="26"/>
        </w:rPr>
        <w:t xml:space="preserve">удовольствием </w:t>
      </w:r>
      <w:r w:rsidR="00330F33">
        <w:rPr>
          <w:rFonts w:ascii="Arial" w:hAnsi="Arial" w:cs="Arial"/>
          <w:color w:val="000000"/>
          <w:sz w:val="26"/>
          <w:szCs w:val="26"/>
        </w:rPr>
        <w:t>посещают уроки, выполняют задания, включаются в общее обсуждение, отвечают у доски, вызываются выполнять самостоятельные задания и проекты.</w:t>
      </w:r>
    </w:p>
    <w:p w:rsidR="00330F33" w:rsidRDefault="00330F33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Это позволяет воцарению  в классе атмосфере взаимопонимания, сотрудничества и делового, рабочего настроя, что, безусловно, положительно сказывается и на результатах обучения.</w:t>
      </w:r>
    </w:p>
    <w:p w:rsidR="00330F33" w:rsidRDefault="00330F33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</w:p>
    <w:p w:rsidR="00330F33" w:rsidRDefault="00330F33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</w:p>
    <w:p w:rsidR="00AE386C" w:rsidRDefault="00330F33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Использованная л</w:t>
      </w:r>
      <w:r w:rsidR="00AE386C">
        <w:rPr>
          <w:rFonts w:ascii="Arial" w:hAnsi="Arial" w:cs="Arial"/>
          <w:color w:val="000000"/>
          <w:sz w:val="26"/>
          <w:szCs w:val="26"/>
        </w:rPr>
        <w:t>итература:</w:t>
      </w:r>
    </w:p>
    <w:p w:rsidR="00AE386C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1.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Селевко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Г.К. Школьные технологии. Профессиональная библиотека учителя. Личностный подход. 1999, № 6.</w:t>
      </w:r>
    </w:p>
    <w:p w:rsidR="00AE386C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2.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Якиманская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И.С. Личностно-ориентированное образование. М.: Директор школы, 1997, № 1.</w:t>
      </w:r>
    </w:p>
    <w:p w:rsidR="00AE386C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3.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Полат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Е.С.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Разноуровневое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обучение. М.: Иностранные языки в школе, 2000, № 6.</w:t>
      </w:r>
    </w:p>
    <w:p w:rsidR="00AE386C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4.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Полат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Е.С. Метод проектов на уроках иностранного языка. М.: Иностранные языки в школе, 2000, № 2.</w:t>
      </w:r>
    </w:p>
    <w:p w:rsidR="00AE386C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5.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Полат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Е.С.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Разноуровневое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обучение. М.: Иностранные языки в школе, 2001, № 1.</w:t>
      </w:r>
    </w:p>
    <w:p w:rsidR="00AE386C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6.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Коряковцева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Н.Ф. Автономия учащегося в учебной деятельности по овладению иностранным языком как образовательная цель. М.: Иностранные языки в школе, 2001, № 1.</w:t>
      </w:r>
    </w:p>
    <w:p w:rsidR="00AE386C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7.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Аронина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Л.И. Современные проблемы преподавания иностранных языков в школе и в вузе. Самара, 1993, № 1.</w:t>
      </w:r>
    </w:p>
    <w:p w:rsidR="00AE386C" w:rsidRDefault="00AE386C" w:rsidP="00AE386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8.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Полат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Е.С. Обучение в сотрудничестве. М.: Иностранные языки в школе, 2000, № 1.</w:t>
      </w:r>
    </w:p>
    <w:p w:rsidR="00D14565" w:rsidRDefault="009C19CD"/>
    <w:sectPr w:rsidR="00D14565" w:rsidSect="007A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1922"/>
    <w:multiLevelType w:val="hybridMultilevel"/>
    <w:tmpl w:val="CFDCB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853FC"/>
    <w:multiLevelType w:val="hybridMultilevel"/>
    <w:tmpl w:val="7B18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386C"/>
    <w:rsid w:val="00330F33"/>
    <w:rsid w:val="007A5DE4"/>
    <w:rsid w:val="007A7B9A"/>
    <w:rsid w:val="008E54F6"/>
    <w:rsid w:val="00901BB5"/>
    <w:rsid w:val="009C19CD"/>
    <w:rsid w:val="00AE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AE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treygolnik</dc:creator>
  <cp:lastModifiedBy>treygolnik</cp:lastModifiedBy>
  <cp:revision>2</cp:revision>
  <dcterms:created xsi:type="dcterms:W3CDTF">2021-09-05T11:36:00Z</dcterms:created>
  <dcterms:modified xsi:type="dcterms:W3CDTF">2021-09-05T11:36:00Z</dcterms:modified>
</cp:coreProperties>
</file>