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03" w:rsidRPr="00EF1103" w:rsidRDefault="00EF1103" w:rsidP="00EF11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103">
        <w:rPr>
          <w:rFonts w:ascii="Times New Roman" w:eastAsia="Times New Roman" w:hAnsi="Times New Roman" w:cs="Times New Roman"/>
          <w:b/>
          <w:sz w:val="28"/>
          <w:szCs w:val="28"/>
        </w:rPr>
        <w:t>Нарушение мелкой моторики у детей</w:t>
      </w:r>
    </w:p>
    <w:p w:rsidR="00EF1103" w:rsidRPr="00EF1103" w:rsidRDefault="00EF1103" w:rsidP="00EF11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1103">
        <w:rPr>
          <w:rFonts w:ascii="Times New Roman" w:eastAsia="Times New Roman" w:hAnsi="Times New Roman" w:cs="Times New Roman"/>
          <w:sz w:val="24"/>
          <w:szCs w:val="24"/>
        </w:rPr>
        <w:t>Понятие «мелкая моторика» включает большой диапазон движений кистей рук: от захвата объекта до манипуляций с мелкими предметами, письма, рисования и т.п. В детском возрасте мелкая моторика является средством познания мира и базой для развития высших психических функций: памяти, мыслительных процессов, внимания, речевых навыков. Уровень развития дифференцированных движений рук – важный критерий, по которому оценивается </w:t>
      </w:r>
      <w:hyperlink r:id="rId5" w:history="1">
        <w:r w:rsidRPr="00EF1103">
          <w:rPr>
            <w:rFonts w:ascii="Times New Roman" w:eastAsia="Times New Roman" w:hAnsi="Times New Roman" w:cs="Times New Roman"/>
            <w:sz w:val="24"/>
            <w:szCs w:val="24"/>
          </w:rPr>
          <w:t>школьная зрелость</w:t>
        </w:r>
      </w:hyperlink>
      <w:r w:rsidRPr="00EF1103">
        <w:rPr>
          <w:rFonts w:ascii="Times New Roman" w:eastAsia="Times New Roman" w:hAnsi="Times New Roman" w:cs="Times New Roman"/>
          <w:sz w:val="24"/>
          <w:szCs w:val="24"/>
        </w:rPr>
        <w:t xml:space="preserve">. Вместе с тем, число детей с нарушениями мелкой моторики увеличивается год от года. Наряду с расстройствами двигательной сферы они часто имеют речевые проблемы, в </w:t>
      </w:r>
      <w:proofErr w:type="gramStart"/>
      <w:r w:rsidRPr="00EF1103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Pr="00EF1103">
        <w:rPr>
          <w:rFonts w:ascii="Times New Roman" w:eastAsia="Times New Roman" w:hAnsi="Times New Roman" w:cs="Times New Roman"/>
          <w:sz w:val="24"/>
          <w:szCs w:val="24"/>
        </w:rPr>
        <w:t xml:space="preserve"> с чем проблема выявления и коррекции моторной недостаточности стоит очень остро.</w:t>
      </w:r>
    </w:p>
    <w:p w:rsidR="00EF1103" w:rsidRPr="00EF1103" w:rsidRDefault="00EF1103" w:rsidP="00EF11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EF1103" w:rsidRPr="00EF1103" w:rsidRDefault="00EF1103" w:rsidP="00EF11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11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Нарушение мелкой моторики у детей</w:t>
      </w:r>
      <w:r w:rsidRPr="00EF1103">
        <w:rPr>
          <w:rFonts w:ascii="Times New Roman" w:eastAsia="Times New Roman" w:hAnsi="Times New Roman" w:cs="Times New Roman"/>
          <w:sz w:val="24"/>
          <w:szCs w:val="24"/>
        </w:rPr>
        <w:t xml:space="preserve"> – это расстройство кистевого и пальцевого </w:t>
      </w:r>
      <w:proofErr w:type="spellStart"/>
      <w:r w:rsidRPr="00EF1103">
        <w:rPr>
          <w:rFonts w:ascii="Times New Roman" w:eastAsia="Times New Roman" w:hAnsi="Times New Roman" w:cs="Times New Roman"/>
          <w:sz w:val="24"/>
          <w:szCs w:val="24"/>
        </w:rPr>
        <w:t>праксиса</w:t>
      </w:r>
      <w:proofErr w:type="spellEnd"/>
      <w:r w:rsidRPr="00EF1103">
        <w:rPr>
          <w:rFonts w:ascii="Times New Roman" w:eastAsia="Times New Roman" w:hAnsi="Times New Roman" w:cs="Times New Roman"/>
          <w:sz w:val="24"/>
          <w:szCs w:val="24"/>
        </w:rPr>
        <w:t>, сопровождающееся трудностями выполнения точных координированных движений.</w:t>
      </w:r>
      <w:proofErr w:type="gramEnd"/>
      <w:r w:rsidRPr="00EF1103">
        <w:rPr>
          <w:rFonts w:ascii="Times New Roman" w:eastAsia="Times New Roman" w:hAnsi="Times New Roman" w:cs="Times New Roman"/>
          <w:sz w:val="24"/>
          <w:szCs w:val="24"/>
        </w:rPr>
        <w:t xml:space="preserve"> Дошкольники с недостаточностью тонкой моторикой плохо удерживают предметы в руке (ложку, карандаш), не могут застегнуть пуговицы, зашнуровать обувь, не любят конструировать, рисовать, имеют плохой почерк. У них отмечаются логопедические проблемы. Состояние мелкой моторики оценивается с помощью различных игровых приемов и проб. Обязательно исследование состояния речевой функции. Коррекция предполагает выполнение пальчиковой гимнастики, массажа рук, ручной труд (шнуровку, штрихование, лепку, аппликацию).</w:t>
      </w:r>
    </w:p>
    <w:p w:rsidR="00EF1103" w:rsidRPr="00EF1103" w:rsidRDefault="00EF1103" w:rsidP="00EF110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detail"/>
      <w:bookmarkStart w:id="1" w:name="h2_1"/>
      <w:bookmarkEnd w:id="0"/>
      <w:bookmarkEnd w:id="1"/>
      <w:r w:rsidRPr="00EF1103">
        <w:rPr>
          <w:rFonts w:ascii="Times New Roman" w:eastAsia="Times New Roman" w:hAnsi="Times New Roman" w:cs="Times New Roman"/>
          <w:b/>
          <w:sz w:val="24"/>
          <w:szCs w:val="24"/>
        </w:rPr>
        <w:t>Причины</w:t>
      </w:r>
    </w:p>
    <w:p w:rsidR="00EF1103" w:rsidRPr="00EF1103" w:rsidRDefault="00EF1103" w:rsidP="00EF11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1103">
        <w:rPr>
          <w:rFonts w:ascii="Times New Roman" w:eastAsia="Times New Roman" w:hAnsi="Times New Roman" w:cs="Times New Roman"/>
          <w:sz w:val="24"/>
          <w:szCs w:val="24"/>
        </w:rPr>
        <w:t xml:space="preserve">Точные тонкие движения кисти и пальцев рук обеспечиваются согласованной работой нервной, костно-мышечной, зрительной систем. При повреждении любого из этих звеньев развиваются нарушения мелкой моторики, выраженные в той или иной степени. У детей расстройства ручного </w:t>
      </w:r>
      <w:proofErr w:type="spellStart"/>
      <w:r w:rsidRPr="00EF1103">
        <w:rPr>
          <w:rFonts w:ascii="Times New Roman" w:eastAsia="Times New Roman" w:hAnsi="Times New Roman" w:cs="Times New Roman"/>
          <w:sz w:val="24"/>
          <w:szCs w:val="24"/>
        </w:rPr>
        <w:t>праксиса</w:t>
      </w:r>
      <w:proofErr w:type="spellEnd"/>
      <w:r w:rsidRPr="00EF1103">
        <w:rPr>
          <w:rFonts w:ascii="Times New Roman" w:eastAsia="Times New Roman" w:hAnsi="Times New Roman" w:cs="Times New Roman"/>
          <w:sz w:val="24"/>
          <w:szCs w:val="24"/>
        </w:rPr>
        <w:t xml:space="preserve"> чаще всего вызываются следующими факторами:</w:t>
      </w:r>
    </w:p>
    <w:p w:rsidR="00EF1103" w:rsidRPr="00EF1103" w:rsidRDefault="00EF1103" w:rsidP="00EF110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110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Перинатальная патология.</w:t>
      </w:r>
      <w:r w:rsidRPr="00EF1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1103" w:rsidRPr="00EF1103" w:rsidRDefault="00EF1103" w:rsidP="00EF110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EF1103">
          <w:rPr>
            <w:rFonts w:ascii="Times New Roman" w:eastAsia="Times New Roman" w:hAnsi="Times New Roman" w:cs="Times New Roman"/>
            <w:bCs/>
            <w:sz w:val="24"/>
            <w:szCs w:val="24"/>
          </w:rPr>
          <w:t>Недоношенность</w:t>
        </w:r>
      </w:hyperlink>
      <w:r w:rsidRPr="00EF110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  <w:r w:rsidRPr="00EF1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1103" w:rsidRPr="00EF1103" w:rsidRDefault="00EF1103" w:rsidP="00EF110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110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hyperlink r:id="rId7" w:history="1">
        <w:proofErr w:type="spellStart"/>
        <w:r w:rsidRPr="00EF1103">
          <w:rPr>
            <w:rFonts w:ascii="Times New Roman" w:eastAsia="Times New Roman" w:hAnsi="Times New Roman" w:cs="Times New Roman"/>
            <w:bCs/>
            <w:sz w:val="24"/>
            <w:szCs w:val="24"/>
          </w:rPr>
          <w:t>Нейроинфекци</w:t>
        </w:r>
        <w:r w:rsidRPr="00EF1103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</w:rPr>
          <w:t>и</w:t>
        </w:r>
        <w:proofErr w:type="spellEnd"/>
      </w:hyperlink>
      <w:r w:rsidRPr="00EF110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 </w:t>
      </w:r>
    </w:p>
    <w:p w:rsidR="00EF1103" w:rsidRPr="00EF1103" w:rsidRDefault="00EF1103" w:rsidP="00EF110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110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Травмы головы.</w:t>
      </w:r>
      <w:r w:rsidRPr="00EF1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1103" w:rsidRPr="00EF1103" w:rsidRDefault="00EF1103" w:rsidP="00EF110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110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Травмы и патологии верхних конечностей. </w:t>
      </w:r>
    </w:p>
    <w:p w:rsidR="00EF1103" w:rsidRPr="00EF1103" w:rsidRDefault="00EF1103" w:rsidP="00EF110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110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Наследственные заболевания. </w:t>
      </w:r>
    </w:p>
    <w:p w:rsidR="00EF1103" w:rsidRPr="00EF1103" w:rsidRDefault="00EF1103" w:rsidP="00EF110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110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Нарушения зрения. </w:t>
      </w:r>
    </w:p>
    <w:p w:rsidR="00EF1103" w:rsidRPr="00EF1103" w:rsidRDefault="00EF1103" w:rsidP="00EF110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F1103">
        <w:rPr>
          <w:rFonts w:ascii="Times New Roman" w:eastAsia="Times New Roman" w:hAnsi="Times New Roman" w:cs="Times New Roman"/>
          <w:sz w:val="24"/>
          <w:szCs w:val="24"/>
        </w:rPr>
        <w:t xml:space="preserve"> Нарушение моторики обнаруживается у детей с </w:t>
      </w:r>
      <w:hyperlink r:id="rId8" w:history="1">
        <w:r w:rsidRPr="00EF1103">
          <w:rPr>
            <w:rFonts w:ascii="Times New Roman" w:eastAsia="Times New Roman" w:hAnsi="Times New Roman" w:cs="Times New Roman"/>
            <w:sz w:val="24"/>
            <w:szCs w:val="24"/>
          </w:rPr>
          <w:t>СДВГ</w:t>
        </w:r>
      </w:hyperlink>
      <w:r w:rsidRPr="00EF1103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9" w:history="1">
        <w:r w:rsidRPr="00EF1103">
          <w:rPr>
            <w:rFonts w:ascii="Times New Roman" w:eastAsia="Times New Roman" w:hAnsi="Times New Roman" w:cs="Times New Roman"/>
            <w:sz w:val="24"/>
            <w:szCs w:val="24"/>
          </w:rPr>
          <w:t>аутизмом</w:t>
        </w:r>
      </w:hyperlink>
      <w:r w:rsidRPr="00EF1103">
        <w:rPr>
          <w:rFonts w:ascii="Times New Roman" w:eastAsia="Times New Roman" w:hAnsi="Times New Roman" w:cs="Times New Roman"/>
          <w:sz w:val="24"/>
          <w:szCs w:val="24"/>
        </w:rPr>
        <w:t xml:space="preserve">, синдромом </w:t>
      </w:r>
      <w:proofErr w:type="spellStart"/>
      <w:r w:rsidRPr="00EF1103">
        <w:rPr>
          <w:rFonts w:ascii="Times New Roman" w:eastAsia="Times New Roman" w:hAnsi="Times New Roman" w:cs="Times New Roman"/>
          <w:sz w:val="24"/>
          <w:szCs w:val="24"/>
        </w:rPr>
        <w:t>Аспергера</w:t>
      </w:r>
      <w:proofErr w:type="spellEnd"/>
      <w:r w:rsidRPr="00EF1103">
        <w:rPr>
          <w:rFonts w:ascii="Times New Roman" w:eastAsia="Times New Roman" w:hAnsi="Times New Roman" w:cs="Times New Roman"/>
          <w:sz w:val="24"/>
          <w:szCs w:val="24"/>
        </w:rPr>
        <w:t>, речевой патологией (</w:t>
      </w:r>
      <w:hyperlink r:id="rId10" w:history="1">
        <w:r w:rsidRPr="00EF1103">
          <w:rPr>
            <w:rFonts w:ascii="Times New Roman" w:eastAsia="Times New Roman" w:hAnsi="Times New Roman" w:cs="Times New Roman"/>
            <w:sz w:val="24"/>
            <w:szCs w:val="24"/>
          </w:rPr>
          <w:t>алалией</w:t>
        </w:r>
      </w:hyperlink>
      <w:r w:rsidRPr="00EF1103">
        <w:rPr>
          <w:rFonts w:ascii="Times New Roman" w:eastAsia="Times New Roman" w:hAnsi="Times New Roman" w:cs="Times New Roman"/>
          <w:sz w:val="24"/>
          <w:szCs w:val="24"/>
        </w:rPr>
        <w:t>, заиканием, </w:t>
      </w:r>
      <w:hyperlink r:id="rId11" w:history="1">
        <w:r w:rsidRPr="00EF1103">
          <w:rPr>
            <w:rFonts w:ascii="Times New Roman" w:eastAsia="Times New Roman" w:hAnsi="Times New Roman" w:cs="Times New Roman"/>
            <w:sz w:val="24"/>
            <w:szCs w:val="24"/>
          </w:rPr>
          <w:t>дизартрией</w:t>
        </w:r>
      </w:hyperlink>
      <w:r w:rsidRPr="00EF110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bookmarkStart w:id="2" w:name="h2_5"/>
      <w:bookmarkEnd w:id="2"/>
    </w:p>
    <w:p w:rsidR="00EF1103" w:rsidRPr="00EF1103" w:rsidRDefault="00EF1103" w:rsidP="00EF1103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103">
        <w:rPr>
          <w:rFonts w:ascii="Times New Roman" w:eastAsia="Times New Roman" w:hAnsi="Times New Roman" w:cs="Times New Roman"/>
          <w:b/>
          <w:sz w:val="24"/>
          <w:szCs w:val="24"/>
        </w:rPr>
        <w:t>Патогенез</w:t>
      </w:r>
    </w:p>
    <w:p w:rsidR="00EF1103" w:rsidRPr="00EF1103" w:rsidRDefault="00EF1103" w:rsidP="00EF11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1103">
        <w:rPr>
          <w:rFonts w:ascii="Times New Roman" w:eastAsia="Times New Roman" w:hAnsi="Times New Roman" w:cs="Times New Roman"/>
          <w:sz w:val="24"/>
          <w:szCs w:val="24"/>
        </w:rPr>
        <w:t>Формирование тонкой ручной координации у детей тесно связано с созреванием двигательного отдела головного мозга, образованием связей между ним и другими церебральными структурами (зрительным, речевым центрами). Около 2/3 площади двигательной коры в мозге отвечают за регуляцию движений кисти руки. Эти двигательные центры располагаются в непосредственной близости от моторного центра речи, поэтому при работе мышц руки неизбежно активизируется речевой центр. Этим объясняется тесная взаимосвязь уровня развития мелкой моторики и речевой функции.</w:t>
      </w:r>
    </w:p>
    <w:p w:rsidR="00EF1103" w:rsidRPr="00EF1103" w:rsidRDefault="00EF1103" w:rsidP="00EF11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1103">
        <w:rPr>
          <w:rFonts w:ascii="Times New Roman" w:eastAsia="Times New Roman" w:hAnsi="Times New Roman" w:cs="Times New Roman"/>
          <w:sz w:val="24"/>
          <w:szCs w:val="24"/>
        </w:rPr>
        <w:t xml:space="preserve">Развитие мелкой моторики в основном приходится на дошкольный возраст и заканчивается к 6-7 годам. Старшие дошкольники должны хорошо владеть тонкими </w:t>
      </w:r>
      <w:proofErr w:type="spellStart"/>
      <w:r w:rsidRPr="00EF1103">
        <w:rPr>
          <w:rFonts w:ascii="Times New Roman" w:eastAsia="Times New Roman" w:hAnsi="Times New Roman" w:cs="Times New Roman"/>
          <w:sz w:val="24"/>
          <w:szCs w:val="24"/>
        </w:rPr>
        <w:t>манипулятивными</w:t>
      </w:r>
      <w:proofErr w:type="spellEnd"/>
      <w:r w:rsidRPr="00EF1103">
        <w:rPr>
          <w:rFonts w:ascii="Times New Roman" w:eastAsia="Times New Roman" w:hAnsi="Times New Roman" w:cs="Times New Roman"/>
          <w:sz w:val="24"/>
          <w:szCs w:val="24"/>
        </w:rPr>
        <w:t xml:space="preserve"> действиями, в т. ч. с карандашом, кисточкой для рисования и пр. Развитость моторики характеризуется такими качествами, как скорость, сила, точность, ловкость. Эти навыки </w:t>
      </w:r>
      <w:proofErr w:type="spellStart"/>
      <w:r w:rsidRPr="00EF1103">
        <w:rPr>
          <w:rFonts w:ascii="Times New Roman" w:eastAsia="Times New Roman" w:hAnsi="Times New Roman" w:cs="Times New Roman"/>
          <w:sz w:val="24"/>
          <w:szCs w:val="24"/>
        </w:rPr>
        <w:t>коррелируют</w:t>
      </w:r>
      <w:proofErr w:type="spellEnd"/>
      <w:r w:rsidRPr="00EF1103">
        <w:rPr>
          <w:rFonts w:ascii="Times New Roman" w:eastAsia="Times New Roman" w:hAnsi="Times New Roman" w:cs="Times New Roman"/>
          <w:sz w:val="24"/>
          <w:szCs w:val="24"/>
        </w:rPr>
        <w:t xml:space="preserve"> с возможностью выполнения бытовых действий, предметной и конструктивной деятельностью, освоением навыка письма.</w:t>
      </w:r>
    </w:p>
    <w:p w:rsidR="00EF1103" w:rsidRPr="00EF1103" w:rsidRDefault="00EF1103" w:rsidP="00EF11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1103">
        <w:rPr>
          <w:rFonts w:ascii="Times New Roman" w:eastAsia="Times New Roman" w:hAnsi="Times New Roman" w:cs="Times New Roman"/>
          <w:sz w:val="24"/>
          <w:szCs w:val="24"/>
        </w:rPr>
        <w:t xml:space="preserve">В основе механизма нарушения мелкой моторики лежат расстройства центрального или периферического звена двигательного анализатора. Стойкие расстройства пальцевого и кистевого </w:t>
      </w:r>
      <w:proofErr w:type="spellStart"/>
      <w:r w:rsidRPr="00EF1103">
        <w:rPr>
          <w:rFonts w:ascii="Times New Roman" w:eastAsia="Times New Roman" w:hAnsi="Times New Roman" w:cs="Times New Roman"/>
          <w:sz w:val="24"/>
          <w:szCs w:val="24"/>
        </w:rPr>
        <w:t>праксиса</w:t>
      </w:r>
      <w:proofErr w:type="spellEnd"/>
      <w:r w:rsidRPr="00EF1103">
        <w:rPr>
          <w:rFonts w:ascii="Times New Roman" w:eastAsia="Times New Roman" w:hAnsi="Times New Roman" w:cs="Times New Roman"/>
          <w:sz w:val="24"/>
          <w:szCs w:val="24"/>
        </w:rPr>
        <w:t xml:space="preserve"> возникают в результате мышечной </w:t>
      </w:r>
      <w:proofErr w:type="spellStart"/>
      <w:r w:rsidRPr="00EF1103">
        <w:rPr>
          <w:rFonts w:ascii="Times New Roman" w:eastAsia="Times New Roman" w:hAnsi="Times New Roman" w:cs="Times New Roman"/>
          <w:sz w:val="24"/>
          <w:szCs w:val="24"/>
        </w:rPr>
        <w:t>дистонии</w:t>
      </w:r>
      <w:proofErr w:type="spellEnd"/>
      <w:r w:rsidRPr="00EF1103">
        <w:rPr>
          <w:rFonts w:ascii="Times New Roman" w:eastAsia="Times New Roman" w:hAnsi="Times New Roman" w:cs="Times New Roman"/>
          <w:sz w:val="24"/>
          <w:szCs w:val="24"/>
        </w:rPr>
        <w:t>, парезов, </w:t>
      </w:r>
      <w:hyperlink r:id="rId12" w:history="1">
        <w:r w:rsidRPr="00EF1103">
          <w:rPr>
            <w:rFonts w:ascii="Times New Roman" w:eastAsia="Times New Roman" w:hAnsi="Times New Roman" w:cs="Times New Roman"/>
            <w:sz w:val="24"/>
            <w:szCs w:val="24"/>
          </w:rPr>
          <w:t>гиперкинезов</w:t>
        </w:r>
      </w:hyperlink>
      <w:r w:rsidRPr="00EF11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1103">
        <w:rPr>
          <w:rFonts w:ascii="Times New Roman" w:eastAsia="Times New Roman" w:hAnsi="Times New Roman" w:cs="Times New Roman"/>
          <w:sz w:val="24"/>
          <w:szCs w:val="24"/>
        </w:rPr>
        <w:lastRenderedPageBreak/>
        <w:t>функциональной неполноценности руки, дефектов зрения. При этом страдает не только двигательная сфера, но и речевое, сенсорное, интеллектуальное развитие ребенка.</w:t>
      </w:r>
    </w:p>
    <w:p w:rsidR="00EF1103" w:rsidRPr="00EF1103" w:rsidRDefault="00EF1103" w:rsidP="00EF110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h2_9"/>
      <w:bookmarkEnd w:id="3"/>
      <w:r w:rsidRPr="00EF1103">
        <w:rPr>
          <w:rFonts w:ascii="Times New Roman" w:eastAsia="Times New Roman" w:hAnsi="Times New Roman" w:cs="Times New Roman"/>
          <w:b/>
          <w:sz w:val="24"/>
          <w:szCs w:val="24"/>
        </w:rPr>
        <w:t>Классификация</w:t>
      </w:r>
    </w:p>
    <w:p w:rsidR="00EF1103" w:rsidRPr="00EF1103" w:rsidRDefault="00EF1103" w:rsidP="00EF11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1103">
        <w:rPr>
          <w:rFonts w:ascii="Times New Roman" w:eastAsia="Times New Roman" w:hAnsi="Times New Roman" w:cs="Times New Roman"/>
          <w:sz w:val="24"/>
          <w:szCs w:val="24"/>
        </w:rPr>
        <w:t xml:space="preserve">С учетом </w:t>
      </w:r>
      <w:proofErr w:type="spellStart"/>
      <w:r w:rsidRPr="00EF1103">
        <w:rPr>
          <w:rFonts w:ascii="Times New Roman" w:eastAsia="Times New Roman" w:hAnsi="Times New Roman" w:cs="Times New Roman"/>
          <w:sz w:val="24"/>
          <w:szCs w:val="24"/>
        </w:rPr>
        <w:t>этиопатогенетических</w:t>
      </w:r>
      <w:proofErr w:type="spellEnd"/>
      <w:r w:rsidRPr="00EF1103">
        <w:rPr>
          <w:rFonts w:ascii="Times New Roman" w:eastAsia="Times New Roman" w:hAnsi="Times New Roman" w:cs="Times New Roman"/>
          <w:sz w:val="24"/>
          <w:szCs w:val="24"/>
        </w:rPr>
        <w:t xml:space="preserve"> механизмов различают 3 варианта расстройства тонкой моторики:</w:t>
      </w:r>
    </w:p>
    <w:p w:rsidR="00EF1103" w:rsidRPr="00EF1103" w:rsidRDefault="00EF1103" w:rsidP="00EF1103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110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нарушение зарождения нервного импульса </w:t>
      </w:r>
      <w:r w:rsidRPr="00EF1103">
        <w:rPr>
          <w:rFonts w:ascii="Times New Roman" w:eastAsia="Times New Roman" w:hAnsi="Times New Roman" w:cs="Times New Roman"/>
          <w:sz w:val="24"/>
          <w:szCs w:val="24"/>
        </w:rPr>
        <w:t>– в этом случае сигнал, необходимый для выполнения действия, в нейронах коры не возникает. Такая ситуация наблюдается при очаговых поражениях головного мозга: инсульте, </w:t>
      </w:r>
      <w:hyperlink r:id="rId13" w:history="1">
        <w:r w:rsidRPr="00EF1103">
          <w:rPr>
            <w:rFonts w:ascii="Times New Roman" w:eastAsia="Times New Roman" w:hAnsi="Times New Roman" w:cs="Times New Roman"/>
            <w:sz w:val="24"/>
            <w:szCs w:val="24"/>
          </w:rPr>
          <w:t>опухолях</w:t>
        </w:r>
      </w:hyperlink>
      <w:r w:rsidRPr="00EF1103">
        <w:rPr>
          <w:rFonts w:ascii="Times New Roman" w:eastAsia="Times New Roman" w:hAnsi="Times New Roman" w:cs="Times New Roman"/>
          <w:sz w:val="24"/>
          <w:szCs w:val="24"/>
        </w:rPr>
        <w:t>, травмах.</w:t>
      </w:r>
    </w:p>
    <w:p w:rsidR="00EF1103" w:rsidRPr="00EF1103" w:rsidRDefault="00EF1103" w:rsidP="00EF1103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110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нарушение </w:t>
      </w:r>
      <w:proofErr w:type="spellStart"/>
      <w:r w:rsidRPr="00EF110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нейротрансмиссии</w:t>
      </w:r>
      <w:proofErr w:type="spellEnd"/>
      <w:r w:rsidRPr="00EF1103">
        <w:rPr>
          <w:rFonts w:ascii="Times New Roman" w:eastAsia="Times New Roman" w:hAnsi="Times New Roman" w:cs="Times New Roman"/>
          <w:sz w:val="24"/>
          <w:szCs w:val="24"/>
        </w:rPr>
        <w:t xml:space="preserve"> – сбой происходит на уровне нейронной цепи, когда из-за отсутствия связи между нервными клетками возникший импульс не может достичь своей цели. Данный механизм типичен для </w:t>
      </w:r>
      <w:proofErr w:type="spellStart"/>
      <w:r w:rsidRPr="00EF1103">
        <w:rPr>
          <w:rFonts w:ascii="Times New Roman" w:eastAsia="Times New Roman" w:hAnsi="Times New Roman" w:cs="Times New Roman"/>
          <w:sz w:val="24"/>
          <w:szCs w:val="24"/>
        </w:rPr>
        <w:t>нейродегенеративных</w:t>
      </w:r>
      <w:proofErr w:type="spellEnd"/>
      <w:r w:rsidRPr="00EF1103">
        <w:rPr>
          <w:rFonts w:ascii="Times New Roman" w:eastAsia="Times New Roman" w:hAnsi="Times New Roman" w:cs="Times New Roman"/>
          <w:sz w:val="24"/>
          <w:szCs w:val="24"/>
        </w:rPr>
        <w:t xml:space="preserve"> заболеваний, в частности, </w:t>
      </w:r>
      <w:hyperlink r:id="rId14" w:history="1">
        <w:r w:rsidRPr="00EF1103">
          <w:rPr>
            <w:rFonts w:ascii="Times New Roman" w:eastAsia="Times New Roman" w:hAnsi="Times New Roman" w:cs="Times New Roman"/>
            <w:sz w:val="24"/>
            <w:szCs w:val="24"/>
          </w:rPr>
          <w:t>болезни Паркинсона</w:t>
        </w:r>
      </w:hyperlink>
      <w:r w:rsidRPr="00EF11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1103" w:rsidRPr="00EF1103" w:rsidRDefault="00EF1103" w:rsidP="00EF1103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110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нарушение приема импульса </w:t>
      </w:r>
      <w:r w:rsidRPr="00EF1103">
        <w:rPr>
          <w:rFonts w:ascii="Times New Roman" w:eastAsia="Times New Roman" w:hAnsi="Times New Roman" w:cs="Times New Roman"/>
          <w:sz w:val="24"/>
          <w:szCs w:val="24"/>
        </w:rPr>
        <w:t>– нервный сигнал не воспринимается органами движения в силу нарушения периферической иннервации, из-за чего не возникает адекватного двигательного ответа. Отмечается при </w:t>
      </w:r>
      <w:hyperlink r:id="rId15" w:history="1">
        <w:r w:rsidRPr="00EF1103">
          <w:rPr>
            <w:rFonts w:ascii="Times New Roman" w:eastAsia="Times New Roman" w:hAnsi="Times New Roman" w:cs="Times New Roman"/>
            <w:sz w:val="24"/>
            <w:szCs w:val="24"/>
          </w:rPr>
          <w:t>ДЦП</w:t>
        </w:r>
      </w:hyperlink>
      <w:r w:rsidRPr="00EF1103">
        <w:rPr>
          <w:rFonts w:ascii="Times New Roman" w:eastAsia="Times New Roman" w:hAnsi="Times New Roman" w:cs="Times New Roman"/>
          <w:sz w:val="24"/>
          <w:szCs w:val="24"/>
        </w:rPr>
        <w:t>, травматическом повреждении конечностей.</w:t>
      </w:r>
    </w:p>
    <w:p w:rsidR="00EF1103" w:rsidRPr="00EF1103" w:rsidRDefault="00EF1103" w:rsidP="00EF110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h2_12"/>
      <w:bookmarkEnd w:id="4"/>
      <w:r w:rsidRPr="00EF1103">
        <w:rPr>
          <w:rFonts w:ascii="Times New Roman" w:eastAsia="Times New Roman" w:hAnsi="Times New Roman" w:cs="Times New Roman"/>
          <w:b/>
          <w:sz w:val="24"/>
          <w:szCs w:val="24"/>
        </w:rPr>
        <w:t>Симптомы</w:t>
      </w:r>
    </w:p>
    <w:p w:rsidR="00EF1103" w:rsidRPr="00EF1103" w:rsidRDefault="00EF1103" w:rsidP="00EF11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1103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proofErr w:type="spellStart"/>
      <w:r w:rsidRPr="00EF1103">
        <w:rPr>
          <w:rFonts w:ascii="Times New Roman" w:eastAsia="Times New Roman" w:hAnsi="Times New Roman" w:cs="Times New Roman"/>
          <w:sz w:val="24"/>
          <w:szCs w:val="24"/>
        </w:rPr>
        <w:t>манипулятивные</w:t>
      </w:r>
      <w:proofErr w:type="spellEnd"/>
      <w:r w:rsidRPr="00EF1103">
        <w:rPr>
          <w:rFonts w:ascii="Times New Roman" w:eastAsia="Times New Roman" w:hAnsi="Times New Roman" w:cs="Times New Roman"/>
          <w:sz w:val="24"/>
          <w:szCs w:val="24"/>
        </w:rPr>
        <w:t xml:space="preserve"> действия у детей с плохой мелкой моторикой несовершенны. В первую очередь, они испытывают трудности в самообслуживании: раздевании и одевании, приеме пищи. Дошкольники не умеют застегивать пуговицы и кнопки, шнуровать ботинки, завязывать банты, неправильно держат вилку и ложку. Страдает точность, быстрота, координация действий.</w:t>
      </w:r>
    </w:p>
    <w:p w:rsidR="00EF1103" w:rsidRPr="00EF1103" w:rsidRDefault="00EF1103" w:rsidP="00EF11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1103">
        <w:rPr>
          <w:rFonts w:ascii="Times New Roman" w:eastAsia="Times New Roman" w:hAnsi="Times New Roman" w:cs="Times New Roman"/>
          <w:sz w:val="24"/>
          <w:szCs w:val="24"/>
        </w:rPr>
        <w:t xml:space="preserve">Также отмечается </w:t>
      </w:r>
      <w:proofErr w:type="spellStart"/>
      <w:r w:rsidRPr="00EF1103">
        <w:rPr>
          <w:rFonts w:ascii="Times New Roman" w:eastAsia="Times New Roman" w:hAnsi="Times New Roman" w:cs="Times New Roman"/>
          <w:sz w:val="24"/>
          <w:szCs w:val="24"/>
        </w:rPr>
        <w:t>несформированность</w:t>
      </w:r>
      <w:proofErr w:type="spellEnd"/>
      <w:r w:rsidRPr="00EF1103">
        <w:rPr>
          <w:rFonts w:ascii="Times New Roman" w:eastAsia="Times New Roman" w:hAnsi="Times New Roman" w:cs="Times New Roman"/>
          <w:sz w:val="24"/>
          <w:szCs w:val="24"/>
        </w:rPr>
        <w:t xml:space="preserve"> продуктивной деятельности. Дети не любят такие занятия, как лепка из глины и пластилина, раскрашивание, аппликация, собирание конструктора, т. к. их неловкость не позволяет достичь ожидаемого результата. В процессе рисования они неправильно держат кисточку, не регулируют силу нажима на карандаш, не соблюдают масштаб и границы строки, листа. Характерно плохое владение ножницами при вырезании. При этом грубых двигательных расстройств у ребенка может не быть.</w:t>
      </w:r>
    </w:p>
    <w:p w:rsidR="00EF1103" w:rsidRPr="00EF1103" w:rsidRDefault="00EF1103" w:rsidP="00EF11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1103">
        <w:rPr>
          <w:rFonts w:ascii="Times New Roman" w:eastAsia="Times New Roman" w:hAnsi="Times New Roman" w:cs="Times New Roman"/>
          <w:sz w:val="24"/>
          <w:szCs w:val="24"/>
        </w:rPr>
        <w:t xml:space="preserve">Практически всегда дети с неразвитой мелкой моторикой </w:t>
      </w:r>
      <w:proofErr w:type="gramStart"/>
      <w:r w:rsidRPr="00EF1103">
        <w:rPr>
          <w:rFonts w:ascii="Times New Roman" w:eastAsia="Times New Roman" w:hAnsi="Times New Roman" w:cs="Times New Roman"/>
          <w:sz w:val="24"/>
          <w:szCs w:val="24"/>
        </w:rPr>
        <w:t>испытывают речевые проблемы</w:t>
      </w:r>
      <w:proofErr w:type="gramEnd"/>
      <w:r w:rsidRPr="00EF11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F1103">
        <w:rPr>
          <w:rFonts w:ascii="Times New Roman" w:eastAsia="Times New Roman" w:hAnsi="Times New Roman" w:cs="Times New Roman"/>
          <w:sz w:val="24"/>
          <w:szCs w:val="24"/>
        </w:rPr>
        <w:t xml:space="preserve">Они могут быть выражены в различной форме и степени: от функциональной </w:t>
      </w:r>
      <w:proofErr w:type="spellStart"/>
      <w:r w:rsidRPr="00EF1103">
        <w:rPr>
          <w:rFonts w:ascii="Times New Roman" w:eastAsia="Times New Roman" w:hAnsi="Times New Roman" w:cs="Times New Roman"/>
          <w:sz w:val="24"/>
          <w:szCs w:val="24"/>
        </w:rPr>
        <w:t>дислалиии</w:t>
      </w:r>
      <w:proofErr w:type="spellEnd"/>
      <w:r w:rsidRPr="00EF1103">
        <w:rPr>
          <w:rFonts w:ascii="Times New Roman" w:eastAsia="Times New Roman" w:hAnsi="Times New Roman" w:cs="Times New Roman"/>
          <w:sz w:val="24"/>
          <w:szCs w:val="24"/>
        </w:rPr>
        <w:t xml:space="preserve"> и </w:t>
      </w:r>
      <w:hyperlink r:id="rId16" w:history="1">
        <w:r w:rsidRPr="00EF1103">
          <w:rPr>
            <w:rFonts w:ascii="Times New Roman" w:eastAsia="Times New Roman" w:hAnsi="Times New Roman" w:cs="Times New Roman"/>
            <w:sz w:val="24"/>
            <w:szCs w:val="24"/>
          </w:rPr>
          <w:t xml:space="preserve">стертой </w:t>
        </w:r>
        <w:proofErr w:type="spellStart"/>
        <w:r w:rsidRPr="00EF1103">
          <w:rPr>
            <w:rFonts w:ascii="Times New Roman" w:eastAsia="Times New Roman" w:hAnsi="Times New Roman" w:cs="Times New Roman"/>
            <w:sz w:val="24"/>
            <w:szCs w:val="24"/>
          </w:rPr>
          <w:t>дизратрии</w:t>
        </w:r>
        <w:proofErr w:type="spellEnd"/>
      </w:hyperlink>
      <w:r w:rsidRPr="00EF1103">
        <w:rPr>
          <w:rFonts w:ascii="Times New Roman" w:eastAsia="Times New Roman" w:hAnsi="Times New Roman" w:cs="Times New Roman"/>
          <w:sz w:val="24"/>
          <w:szCs w:val="24"/>
        </w:rPr>
        <w:t> до </w:t>
      </w:r>
      <w:hyperlink r:id="rId17" w:history="1">
        <w:r w:rsidRPr="00EF1103">
          <w:rPr>
            <w:rFonts w:ascii="Times New Roman" w:eastAsia="Times New Roman" w:hAnsi="Times New Roman" w:cs="Times New Roman"/>
            <w:sz w:val="24"/>
            <w:szCs w:val="24"/>
          </w:rPr>
          <w:t>заикания</w:t>
        </w:r>
      </w:hyperlink>
      <w:r w:rsidRPr="00EF1103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18" w:history="1">
        <w:r w:rsidRPr="00EF1103">
          <w:rPr>
            <w:rFonts w:ascii="Times New Roman" w:eastAsia="Times New Roman" w:hAnsi="Times New Roman" w:cs="Times New Roman"/>
            <w:sz w:val="24"/>
            <w:szCs w:val="24"/>
          </w:rPr>
          <w:t>ОНР</w:t>
        </w:r>
      </w:hyperlink>
      <w:r w:rsidRPr="00EF1103">
        <w:rPr>
          <w:rFonts w:ascii="Times New Roman" w:eastAsia="Times New Roman" w:hAnsi="Times New Roman" w:cs="Times New Roman"/>
          <w:sz w:val="24"/>
          <w:szCs w:val="24"/>
        </w:rPr>
        <w:t> разного уровня.</w:t>
      </w:r>
      <w:proofErr w:type="gramEnd"/>
      <w:r w:rsidRPr="00EF1103">
        <w:rPr>
          <w:rFonts w:ascii="Times New Roman" w:eastAsia="Times New Roman" w:hAnsi="Times New Roman" w:cs="Times New Roman"/>
          <w:sz w:val="24"/>
          <w:szCs w:val="24"/>
        </w:rPr>
        <w:t xml:space="preserve"> Также у детей с нарушением моторики затруднено формирование </w:t>
      </w:r>
      <w:proofErr w:type="spellStart"/>
      <w:r w:rsidRPr="00EF1103">
        <w:rPr>
          <w:rFonts w:ascii="Times New Roman" w:eastAsia="Times New Roman" w:hAnsi="Times New Roman" w:cs="Times New Roman"/>
          <w:sz w:val="24"/>
          <w:szCs w:val="24"/>
        </w:rPr>
        <w:t>графомоторных</w:t>
      </w:r>
      <w:proofErr w:type="spellEnd"/>
      <w:r w:rsidRPr="00EF1103">
        <w:rPr>
          <w:rFonts w:ascii="Times New Roman" w:eastAsia="Times New Roman" w:hAnsi="Times New Roman" w:cs="Times New Roman"/>
          <w:sz w:val="24"/>
          <w:szCs w:val="24"/>
        </w:rPr>
        <w:t xml:space="preserve"> навыков, необходимых для перехода к письму.</w:t>
      </w:r>
    </w:p>
    <w:p w:rsidR="00EF1103" w:rsidRPr="00EF1103" w:rsidRDefault="00EF1103" w:rsidP="00EF110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h2_16"/>
      <w:bookmarkEnd w:id="5"/>
      <w:r w:rsidRPr="00EF1103">
        <w:rPr>
          <w:rFonts w:ascii="Times New Roman" w:eastAsia="Times New Roman" w:hAnsi="Times New Roman" w:cs="Times New Roman"/>
          <w:b/>
          <w:sz w:val="24"/>
          <w:szCs w:val="24"/>
        </w:rPr>
        <w:t>Осложнения</w:t>
      </w:r>
    </w:p>
    <w:p w:rsidR="00EF1103" w:rsidRPr="00EF1103" w:rsidRDefault="00EF1103" w:rsidP="00EF11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1103">
        <w:rPr>
          <w:rFonts w:ascii="Times New Roman" w:eastAsia="Times New Roman" w:hAnsi="Times New Roman" w:cs="Times New Roman"/>
          <w:sz w:val="24"/>
          <w:szCs w:val="24"/>
        </w:rPr>
        <w:t xml:space="preserve">Следствием низкого уровня </w:t>
      </w:r>
      <w:proofErr w:type="spellStart"/>
      <w:r w:rsidRPr="00EF1103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EF1103">
        <w:rPr>
          <w:rFonts w:ascii="Times New Roman" w:eastAsia="Times New Roman" w:hAnsi="Times New Roman" w:cs="Times New Roman"/>
          <w:sz w:val="24"/>
          <w:szCs w:val="24"/>
        </w:rPr>
        <w:t xml:space="preserve"> мелкой моторики становятся </w:t>
      </w:r>
      <w:hyperlink r:id="rId19" w:history="1">
        <w:r w:rsidRPr="00EF1103">
          <w:rPr>
            <w:rFonts w:ascii="Times New Roman" w:eastAsia="Times New Roman" w:hAnsi="Times New Roman" w:cs="Times New Roman"/>
            <w:sz w:val="24"/>
            <w:szCs w:val="24"/>
          </w:rPr>
          <w:t>школьные трудности</w:t>
        </w:r>
      </w:hyperlink>
      <w:r w:rsidRPr="00EF1103">
        <w:rPr>
          <w:rFonts w:ascii="Times New Roman" w:eastAsia="Times New Roman" w:hAnsi="Times New Roman" w:cs="Times New Roman"/>
          <w:sz w:val="24"/>
          <w:szCs w:val="24"/>
        </w:rPr>
        <w:t>. Дети имеют неаккуратный, неразборчивый почерк. Несовершенства устной речи часто приводят к развитию </w:t>
      </w:r>
      <w:proofErr w:type="spellStart"/>
      <w:r w:rsidRPr="00EF110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F110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"https://www.krasotaimedicina.ru/diseases/speech-disorder/dysgraphia" </w:instrText>
      </w:r>
      <w:r w:rsidRPr="00EF110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F1103">
        <w:rPr>
          <w:rFonts w:ascii="Times New Roman" w:eastAsia="Times New Roman" w:hAnsi="Times New Roman" w:cs="Times New Roman"/>
          <w:sz w:val="24"/>
          <w:szCs w:val="24"/>
        </w:rPr>
        <w:t>дисграфии</w:t>
      </w:r>
      <w:proofErr w:type="spellEnd"/>
      <w:r w:rsidRPr="00EF110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F1103">
        <w:rPr>
          <w:rFonts w:ascii="Times New Roman" w:eastAsia="Times New Roman" w:hAnsi="Times New Roman" w:cs="Times New Roman"/>
          <w:sz w:val="24"/>
          <w:szCs w:val="24"/>
        </w:rPr>
        <w:t>. Характерна плохая успеваемость по трудовому обучению, рисованию. Дети стараются не участвовать в коллективных мероприятиях, олимпиадах, соревнованиях, требующих выполнения действий на скорость. Все это приводит к снижению познавательной активности, мотивации к обучению.</w:t>
      </w:r>
    </w:p>
    <w:p w:rsidR="00EF1103" w:rsidRPr="00EF1103" w:rsidRDefault="00EF1103" w:rsidP="00EF110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h2_18"/>
      <w:bookmarkEnd w:id="6"/>
      <w:r w:rsidRPr="00EF1103">
        <w:rPr>
          <w:rFonts w:ascii="Times New Roman" w:eastAsia="Times New Roman" w:hAnsi="Times New Roman" w:cs="Times New Roman"/>
          <w:b/>
          <w:sz w:val="24"/>
          <w:szCs w:val="24"/>
        </w:rPr>
        <w:t>Диагностика</w:t>
      </w:r>
    </w:p>
    <w:p w:rsidR="00EF1103" w:rsidRPr="00EF1103" w:rsidRDefault="00EF1103" w:rsidP="00EF11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1103">
        <w:rPr>
          <w:rFonts w:ascii="Times New Roman" w:eastAsia="Times New Roman" w:hAnsi="Times New Roman" w:cs="Times New Roman"/>
          <w:sz w:val="24"/>
          <w:szCs w:val="24"/>
        </w:rPr>
        <w:t>Оценка двигательного, нервно-психического, речевого статуса детей с нарушениями мелкой моторики должна проводиться коллегиально командой специалистов: </w:t>
      </w:r>
      <w:hyperlink r:id="rId20" w:history="1">
        <w:r w:rsidRPr="00EF1103">
          <w:rPr>
            <w:rFonts w:ascii="Times New Roman" w:eastAsia="Times New Roman" w:hAnsi="Times New Roman" w:cs="Times New Roman"/>
            <w:sz w:val="24"/>
            <w:szCs w:val="24"/>
          </w:rPr>
          <w:t>детским неврологом</w:t>
        </w:r>
      </w:hyperlink>
      <w:r w:rsidRPr="00EF1103">
        <w:rPr>
          <w:rFonts w:ascii="Times New Roman" w:eastAsia="Times New Roman" w:hAnsi="Times New Roman" w:cs="Times New Roman"/>
          <w:sz w:val="24"/>
          <w:szCs w:val="24"/>
        </w:rPr>
        <w:t>, ортопедом, офтальмологом, психологом, </w:t>
      </w:r>
      <w:hyperlink r:id="rId21" w:history="1">
        <w:r w:rsidRPr="00EF1103">
          <w:rPr>
            <w:rFonts w:ascii="Times New Roman" w:eastAsia="Times New Roman" w:hAnsi="Times New Roman" w:cs="Times New Roman"/>
            <w:sz w:val="24"/>
            <w:szCs w:val="24"/>
          </w:rPr>
          <w:t>логопедом-дефектологом</w:t>
        </w:r>
      </w:hyperlink>
      <w:r w:rsidRPr="00EF1103">
        <w:rPr>
          <w:rFonts w:ascii="Times New Roman" w:eastAsia="Times New Roman" w:hAnsi="Times New Roman" w:cs="Times New Roman"/>
          <w:sz w:val="24"/>
          <w:szCs w:val="24"/>
        </w:rPr>
        <w:t>. При необходимости выполняется комплекс медицинской диагностики: </w:t>
      </w:r>
      <w:hyperlink r:id="rId22" w:history="1">
        <w:r w:rsidRPr="00EF1103">
          <w:rPr>
            <w:rFonts w:ascii="Times New Roman" w:eastAsia="Times New Roman" w:hAnsi="Times New Roman" w:cs="Times New Roman"/>
            <w:sz w:val="24"/>
            <w:szCs w:val="24"/>
          </w:rPr>
          <w:t>ЭЭГ</w:t>
        </w:r>
      </w:hyperlink>
      <w:r w:rsidRPr="00EF1103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3" w:history="1">
        <w:r w:rsidRPr="00EF1103">
          <w:rPr>
            <w:rFonts w:ascii="Times New Roman" w:eastAsia="Times New Roman" w:hAnsi="Times New Roman" w:cs="Times New Roman"/>
            <w:sz w:val="24"/>
            <w:szCs w:val="24"/>
          </w:rPr>
          <w:t>ЭМНГ</w:t>
        </w:r>
      </w:hyperlink>
      <w:r w:rsidRPr="00EF1103">
        <w:rPr>
          <w:rFonts w:ascii="Times New Roman" w:eastAsia="Times New Roman" w:hAnsi="Times New Roman" w:cs="Times New Roman"/>
          <w:sz w:val="24"/>
          <w:szCs w:val="24"/>
        </w:rPr>
        <w:t>, рентгенография верхних конечностей, </w:t>
      </w:r>
      <w:proofErr w:type="spellStart"/>
      <w:r w:rsidRPr="00EF110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F110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"https://www.krasotaimedicina.ru/treatment/child-visual-test/visometry" </w:instrText>
      </w:r>
      <w:r w:rsidRPr="00EF110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F1103">
        <w:rPr>
          <w:rFonts w:ascii="Times New Roman" w:eastAsia="Times New Roman" w:hAnsi="Times New Roman" w:cs="Times New Roman"/>
          <w:sz w:val="24"/>
          <w:szCs w:val="24"/>
        </w:rPr>
        <w:t>визометрия</w:t>
      </w:r>
      <w:proofErr w:type="spellEnd"/>
      <w:r w:rsidRPr="00EF110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F1103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4" w:history="1">
        <w:r w:rsidRPr="00EF1103">
          <w:rPr>
            <w:rFonts w:ascii="Times New Roman" w:eastAsia="Times New Roman" w:hAnsi="Times New Roman" w:cs="Times New Roman"/>
            <w:sz w:val="24"/>
            <w:szCs w:val="24"/>
          </w:rPr>
          <w:t>церебральная МРТ</w:t>
        </w:r>
      </w:hyperlink>
      <w:r w:rsidRPr="00EF1103">
        <w:rPr>
          <w:rFonts w:ascii="Times New Roman" w:eastAsia="Times New Roman" w:hAnsi="Times New Roman" w:cs="Times New Roman"/>
          <w:sz w:val="24"/>
          <w:szCs w:val="24"/>
        </w:rPr>
        <w:t>. Непосредственное обследование моторных функций включает:</w:t>
      </w:r>
    </w:p>
    <w:p w:rsidR="00EF1103" w:rsidRPr="00EF1103" w:rsidRDefault="00EF1103" w:rsidP="00EF1103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1103">
        <w:rPr>
          <w:rFonts w:ascii="Times New Roman" w:eastAsia="Times New Roman" w:hAnsi="Times New Roman" w:cs="Times New Roman"/>
          <w:sz w:val="24"/>
          <w:szCs w:val="24"/>
        </w:rPr>
        <w:t>пробы на статическую и динамическую координацию движений (воспроизвести пальцевую и кистевую позу, совершить движения пальцами рук);</w:t>
      </w:r>
    </w:p>
    <w:p w:rsidR="00EF1103" w:rsidRPr="00EF1103" w:rsidRDefault="00EF1103" w:rsidP="00EF1103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1103">
        <w:rPr>
          <w:rFonts w:ascii="Times New Roman" w:eastAsia="Times New Roman" w:hAnsi="Times New Roman" w:cs="Times New Roman"/>
          <w:sz w:val="24"/>
          <w:szCs w:val="24"/>
        </w:rPr>
        <w:t>выполнение предметных действий (со шнурками, пуговицами, лентами);</w:t>
      </w:r>
    </w:p>
    <w:p w:rsidR="00EF1103" w:rsidRPr="00EF1103" w:rsidRDefault="00EF1103" w:rsidP="00EF1103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11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исследование </w:t>
      </w:r>
      <w:proofErr w:type="spellStart"/>
      <w:r w:rsidRPr="00EF1103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EF1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103">
        <w:rPr>
          <w:rFonts w:ascii="Times New Roman" w:eastAsia="Times New Roman" w:hAnsi="Times New Roman" w:cs="Times New Roman"/>
          <w:sz w:val="24"/>
          <w:szCs w:val="24"/>
        </w:rPr>
        <w:t>графомоторных</w:t>
      </w:r>
      <w:proofErr w:type="spellEnd"/>
      <w:r w:rsidRPr="00EF1103">
        <w:rPr>
          <w:rFonts w:ascii="Times New Roman" w:eastAsia="Times New Roman" w:hAnsi="Times New Roman" w:cs="Times New Roman"/>
          <w:sz w:val="24"/>
          <w:szCs w:val="24"/>
        </w:rPr>
        <w:t xml:space="preserve"> навыков (рисование, обводка, штрихование, копирование рисунка/текста).</w:t>
      </w:r>
    </w:p>
    <w:p w:rsidR="00EF1103" w:rsidRPr="00EF1103" w:rsidRDefault="00EF1103" w:rsidP="00EF11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1103">
        <w:rPr>
          <w:rFonts w:ascii="Times New Roman" w:eastAsia="Times New Roman" w:hAnsi="Times New Roman" w:cs="Times New Roman"/>
          <w:sz w:val="24"/>
          <w:szCs w:val="24"/>
        </w:rPr>
        <w:t>Важным диагностическим направлением является </w:t>
      </w:r>
      <w:hyperlink r:id="rId25" w:history="1">
        <w:r w:rsidRPr="00EF1103">
          <w:rPr>
            <w:rFonts w:ascii="Times New Roman" w:eastAsia="Times New Roman" w:hAnsi="Times New Roman" w:cs="Times New Roman"/>
            <w:sz w:val="24"/>
            <w:szCs w:val="24"/>
          </w:rPr>
          <w:t>обследование уровня речевого развития</w:t>
        </w:r>
      </w:hyperlink>
      <w:r w:rsidRPr="00EF1103">
        <w:rPr>
          <w:rFonts w:ascii="Times New Roman" w:eastAsia="Times New Roman" w:hAnsi="Times New Roman" w:cs="Times New Roman"/>
          <w:sz w:val="24"/>
          <w:szCs w:val="24"/>
        </w:rPr>
        <w:t> детей. Исследуется связная речь, лексический запас, грамматическая составляющая, фонематическое восприятие. Выясняются нарушения звукопроизношения, просодики, темпа и ритма речи.</w:t>
      </w:r>
    </w:p>
    <w:p w:rsidR="00EF1103" w:rsidRPr="00EF1103" w:rsidRDefault="00EF1103" w:rsidP="00EF110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h2_22"/>
      <w:bookmarkEnd w:id="7"/>
      <w:r w:rsidRPr="00EF1103">
        <w:rPr>
          <w:rFonts w:ascii="Times New Roman" w:eastAsia="Times New Roman" w:hAnsi="Times New Roman" w:cs="Times New Roman"/>
          <w:b/>
          <w:sz w:val="24"/>
          <w:szCs w:val="24"/>
        </w:rPr>
        <w:t>Коррекция нарушений мелкой моторики у детей</w:t>
      </w:r>
    </w:p>
    <w:p w:rsidR="00EF1103" w:rsidRPr="00EF1103" w:rsidRDefault="00EF1103" w:rsidP="00EF110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8" w:name="h3_23"/>
      <w:bookmarkEnd w:id="8"/>
      <w:r w:rsidRPr="00EF1103">
        <w:rPr>
          <w:rFonts w:ascii="Times New Roman" w:eastAsia="Times New Roman" w:hAnsi="Times New Roman" w:cs="Times New Roman"/>
          <w:sz w:val="24"/>
          <w:szCs w:val="24"/>
        </w:rPr>
        <w:t>Развивающая среда</w:t>
      </w:r>
    </w:p>
    <w:p w:rsidR="00EF1103" w:rsidRPr="00EF1103" w:rsidRDefault="00EF1103" w:rsidP="00EF11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1103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Деятельность, направленная на развитие координации движений и мелкой моторики, полезна всем детям без исключения и особенно контингенту с ее нарушением. С раннего детства рекомендуется организовать вокруг ребенка развивающую среду. В игровом арсенале детей должны быть шнуровки, сенсорные мешочки, пальчиковые краски, </w:t>
      </w:r>
      <w:proofErr w:type="spellStart"/>
      <w:r w:rsidRPr="00EF1103">
        <w:rPr>
          <w:rFonts w:ascii="Times New Roman" w:eastAsia="Times New Roman" w:hAnsi="Times New Roman" w:cs="Times New Roman"/>
          <w:sz w:val="24"/>
          <w:szCs w:val="24"/>
        </w:rPr>
        <w:t>бизиборды</w:t>
      </w:r>
      <w:proofErr w:type="spellEnd"/>
      <w:r w:rsidRPr="00EF1103">
        <w:rPr>
          <w:rFonts w:ascii="Times New Roman" w:eastAsia="Times New Roman" w:hAnsi="Times New Roman" w:cs="Times New Roman"/>
          <w:sz w:val="24"/>
          <w:szCs w:val="24"/>
        </w:rPr>
        <w:t xml:space="preserve">, «сухие бассейны». Полезно повторение детских </w:t>
      </w:r>
      <w:proofErr w:type="spellStart"/>
      <w:r w:rsidRPr="00EF1103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EF1103">
        <w:rPr>
          <w:rFonts w:ascii="Times New Roman" w:eastAsia="Times New Roman" w:hAnsi="Times New Roman" w:cs="Times New Roman"/>
          <w:sz w:val="24"/>
          <w:szCs w:val="24"/>
        </w:rPr>
        <w:t>, сочетающихся с движениями рук («Ладушки», «Сорока-ворона»).</w:t>
      </w:r>
    </w:p>
    <w:p w:rsidR="00EF1103" w:rsidRPr="00EF1103" w:rsidRDefault="00EF1103" w:rsidP="00EF11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1103">
        <w:rPr>
          <w:rFonts w:ascii="Times New Roman" w:eastAsia="Times New Roman" w:hAnsi="Times New Roman" w:cs="Times New Roman"/>
          <w:sz w:val="24"/>
          <w:szCs w:val="24"/>
        </w:rPr>
        <w:t xml:space="preserve">С дошкольниками необходимы занятия ручным трудом: лепка из пластилина, полимерной глины, соленого теста. Для тренировки моторных навыков полезно собирать вместе с ребенком мозаику, </w:t>
      </w:r>
      <w:proofErr w:type="spellStart"/>
      <w:r w:rsidRPr="00EF1103">
        <w:rPr>
          <w:rFonts w:ascii="Times New Roman" w:eastAsia="Times New Roman" w:hAnsi="Times New Roman" w:cs="Times New Roman"/>
          <w:sz w:val="24"/>
          <w:szCs w:val="24"/>
        </w:rPr>
        <w:t>паззлы</w:t>
      </w:r>
      <w:proofErr w:type="spellEnd"/>
      <w:r w:rsidRPr="00EF1103">
        <w:rPr>
          <w:rFonts w:ascii="Times New Roman" w:eastAsia="Times New Roman" w:hAnsi="Times New Roman" w:cs="Times New Roman"/>
          <w:sz w:val="24"/>
          <w:szCs w:val="24"/>
        </w:rPr>
        <w:t xml:space="preserve">, конструктор, изготавливать аппликации, поделки из природных материалов. Дети постарше могут быть вовлечены в творческую деятельность – </w:t>
      </w:r>
      <w:proofErr w:type="spellStart"/>
      <w:r w:rsidRPr="00EF1103">
        <w:rPr>
          <w:rFonts w:ascii="Times New Roman" w:eastAsia="Times New Roman" w:hAnsi="Times New Roman" w:cs="Times New Roman"/>
          <w:sz w:val="24"/>
          <w:szCs w:val="24"/>
        </w:rPr>
        <w:t>бисероплетение</w:t>
      </w:r>
      <w:proofErr w:type="spellEnd"/>
      <w:r w:rsidRPr="00EF11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103">
        <w:rPr>
          <w:rFonts w:ascii="Times New Roman" w:eastAsia="Times New Roman" w:hAnsi="Times New Roman" w:cs="Times New Roman"/>
          <w:sz w:val="24"/>
          <w:szCs w:val="24"/>
        </w:rPr>
        <w:t>квиллинг</w:t>
      </w:r>
      <w:proofErr w:type="spellEnd"/>
      <w:r w:rsidRPr="00EF1103">
        <w:rPr>
          <w:rFonts w:ascii="Times New Roman" w:eastAsia="Times New Roman" w:hAnsi="Times New Roman" w:cs="Times New Roman"/>
          <w:sz w:val="24"/>
          <w:szCs w:val="24"/>
        </w:rPr>
        <w:t xml:space="preserve"> и др. Для укрепления кисти, стимуляции воображения, памяти, речевого аппарата рекомендуется игра с пальчиковыми куклами, проведение </w:t>
      </w:r>
      <w:hyperlink r:id="rId26" w:history="1">
        <w:r w:rsidRPr="00EF1103">
          <w:rPr>
            <w:rFonts w:ascii="Times New Roman" w:eastAsia="Times New Roman" w:hAnsi="Times New Roman" w:cs="Times New Roman"/>
            <w:sz w:val="24"/>
            <w:szCs w:val="24"/>
          </w:rPr>
          <w:t>пальчиковой гимнастики</w:t>
        </w:r>
      </w:hyperlink>
      <w:r w:rsidRPr="00EF11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1103" w:rsidRPr="00EF1103" w:rsidRDefault="00EF1103" w:rsidP="00EF110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h3_26"/>
      <w:bookmarkEnd w:id="9"/>
      <w:r w:rsidRPr="00EF1103">
        <w:rPr>
          <w:rFonts w:ascii="Times New Roman" w:eastAsia="Times New Roman" w:hAnsi="Times New Roman" w:cs="Times New Roman"/>
          <w:b/>
          <w:sz w:val="24"/>
          <w:szCs w:val="24"/>
        </w:rPr>
        <w:t>Специальная помощь</w:t>
      </w:r>
    </w:p>
    <w:p w:rsidR="00EF1103" w:rsidRPr="00EF1103" w:rsidRDefault="00EF1103" w:rsidP="00EF11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1103">
        <w:rPr>
          <w:rFonts w:ascii="Times New Roman" w:eastAsia="Times New Roman" w:hAnsi="Times New Roman" w:cs="Times New Roman"/>
          <w:sz w:val="24"/>
          <w:szCs w:val="24"/>
        </w:rPr>
        <w:t>Детям с ограниченными возможностями здоровья требуется специальная помощь. При нарушениях опорно-двигательного аппарата может быть показан подбор специальных ортопедических приспособлений, </w:t>
      </w:r>
      <w:hyperlink r:id="rId27" w:history="1">
        <w:r w:rsidRPr="00EF1103">
          <w:rPr>
            <w:rFonts w:ascii="Times New Roman" w:eastAsia="Times New Roman" w:hAnsi="Times New Roman" w:cs="Times New Roman"/>
            <w:sz w:val="24"/>
            <w:szCs w:val="24"/>
          </w:rPr>
          <w:t>занятия ЛФК</w:t>
        </w:r>
      </w:hyperlink>
      <w:r w:rsidRPr="00EF1103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8" w:history="1">
        <w:r w:rsidRPr="00EF1103">
          <w:rPr>
            <w:rFonts w:ascii="Times New Roman" w:eastAsia="Times New Roman" w:hAnsi="Times New Roman" w:cs="Times New Roman"/>
            <w:sz w:val="24"/>
            <w:szCs w:val="24"/>
          </w:rPr>
          <w:t>массаж рук</w:t>
        </w:r>
      </w:hyperlink>
      <w:r w:rsidRPr="00EF1103">
        <w:rPr>
          <w:rFonts w:ascii="Times New Roman" w:eastAsia="Times New Roman" w:hAnsi="Times New Roman" w:cs="Times New Roman"/>
          <w:sz w:val="24"/>
          <w:szCs w:val="24"/>
        </w:rPr>
        <w:t>, проведение корригирующих операций. При нарушениях зрительной функции необходима ее очковая или хирургическая коррекция.</w:t>
      </w:r>
    </w:p>
    <w:p w:rsidR="00EF1103" w:rsidRPr="00EF1103" w:rsidRDefault="00EF1103" w:rsidP="00EF11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1103">
        <w:rPr>
          <w:rFonts w:ascii="Times New Roman" w:eastAsia="Times New Roman" w:hAnsi="Times New Roman" w:cs="Times New Roman"/>
          <w:sz w:val="24"/>
          <w:szCs w:val="24"/>
        </w:rPr>
        <w:t xml:space="preserve">Дети с плохо развитой мелкой моторикой нуждаются в логопедической помощи. На логопедических занятиях используются пальчиковые игры, </w:t>
      </w:r>
      <w:proofErr w:type="spellStart"/>
      <w:r w:rsidRPr="00EF1103">
        <w:rPr>
          <w:rFonts w:ascii="Times New Roman" w:eastAsia="Times New Roman" w:hAnsi="Times New Roman" w:cs="Times New Roman"/>
          <w:sz w:val="24"/>
          <w:szCs w:val="24"/>
        </w:rPr>
        <w:t>самомассаж</w:t>
      </w:r>
      <w:proofErr w:type="spellEnd"/>
      <w:r w:rsidRPr="00EF1103">
        <w:rPr>
          <w:rFonts w:ascii="Times New Roman" w:eastAsia="Times New Roman" w:hAnsi="Times New Roman" w:cs="Times New Roman"/>
          <w:sz w:val="24"/>
          <w:szCs w:val="24"/>
        </w:rPr>
        <w:t xml:space="preserve"> кистей рук, </w:t>
      </w:r>
      <w:proofErr w:type="spellStart"/>
      <w:r w:rsidRPr="00EF1103">
        <w:rPr>
          <w:rFonts w:ascii="Times New Roman" w:eastAsia="Times New Roman" w:hAnsi="Times New Roman" w:cs="Times New Roman"/>
          <w:sz w:val="24"/>
          <w:szCs w:val="24"/>
        </w:rPr>
        <w:t>суджок-терапия</w:t>
      </w:r>
      <w:proofErr w:type="spellEnd"/>
      <w:r w:rsidRPr="00EF1103">
        <w:rPr>
          <w:rFonts w:ascii="Times New Roman" w:eastAsia="Times New Roman" w:hAnsi="Times New Roman" w:cs="Times New Roman"/>
          <w:sz w:val="24"/>
          <w:szCs w:val="24"/>
        </w:rPr>
        <w:t>. Для активизации артикуляционной моторики проводится </w:t>
      </w:r>
      <w:hyperlink r:id="rId29" w:history="1">
        <w:r w:rsidRPr="00EF1103">
          <w:rPr>
            <w:rFonts w:ascii="Times New Roman" w:eastAsia="Times New Roman" w:hAnsi="Times New Roman" w:cs="Times New Roman"/>
            <w:sz w:val="24"/>
            <w:szCs w:val="24"/>
          </w:rPr>
          <w:t>артикуляционная гимнастика</w:t>
        </w:r>
      </w:hyperlink>
      <w:r w:rsidRPr="00EF1103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30" w:history="1">
        <w:r w:rsidRPr="00EF1103">
          <w:rPr>
            <w:rFonts w:ascii="Times New Roman" w:eastAsia="Times New Roman" w:hAnsi="Times New Roman" w:cs="Times New Roman"/>
            <w:sz w:val="24"/>
            <w:szCs w:val="24"/>
          </w:rPr>
          <w:t>логопедический массаж</w:t>
        </w:r>
      </w:hyperlink>
      <w:r w:rsidRPr="00EF1103">
        <w:rPr>
          <w:rFonts w:ascii="Times New Roman" w:eastAsia="Times New Roman" w:hAnsi="Times New Roman" w:cs="Times New Roman"/>
          <w:sz w:val="24"/>
          <w:szCs w:val="24"/>
        </w:rPr>
        <w:t>. Большое внимание уделяется подготовке руки к письму: выполнению упражнений на обводку, раскрашивание, штриховку, написанию графических диктантов.</w:t>
      </w:r>
    </w:p>
    <w:p w:rsidR="00EF1103" w:rsidRPr="00EF1103" w:rsidRDefault="00EF1103" w:rsidP="00EF110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h2_29"/>
      <w:bookmarkEnd w:id="10"/>
      <w:r w:rsidRPr="00EF1103">
        <w:rPr>
          <w:rFonts w:ascii="Times New Roman" w:eastAsia="Times New Roman" w:hAnsi="Times New Roman" w:cs="Times New Roman"/>
          <w:b/>
          <w:sz w:val="24"/>
          <w:szCs w:val="24"/>
        </w:rPr>
        <w:t>Прогноз и профилактика</w:t>
      </w:r>
    </w:p>
    <w:p w:rsidR="00EF1103" w:rsidRPr="00EF1103" w:rsidRDefault="00EF1103" w:rsidP="00EF11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1103">
        <w:rPr>
          <w:rFonts w:ascii="Times New Roman" w:eastAsia="Times New Roman" w:hAnsi="Times New Roman" w:cs="Times New Roman"/>
          <w:sz w:val="24"/>
          <w:szCs w:val="24"/>
        </w:rPr>
        <w:t>Развитием мелкой моторики ребенка необходимо заниматься с самого раннего детства. Особо пристальное внимание следует уделять ее формированию у детей с неврологическими и двигательными нарушениями. Для этого не обязательно использовать дорогостоящие тренажеры, многие пособия под силу изготовить самим родителям из подручных материалов. По мере совершенствования мелкой моторики нивелируются и многие другие проблемы (с мышлением, речью, письмом). Профилактика пальцевой </w:t>
      </w:r>
      <w:proofErr w:type="spellStart"/>
      <w:r w:rsidRPr="00EF110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F110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"https://www.krasotaimedicina.ru/diseases/children/dyspraxia" </w:instrText>
      </w:r>
      <w:r w:rsidRPr="00EF110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F1103">
        <w:rPr>
          <w:rFonts w:ascii="Times New Roman" w:eastAsia="Times New Roman" w:hAnsi="Times New Roman" w:cs="Times New Roman"/>
          <w:sz w:val="24"/>
          <w:szCs w:val="24"/>
        </w:rPr>
        <w:t>диспраксии</w:t>
      </w:r>
      <w:proofErr w:type="spellEnd"/>
      <w:r w:rsidRPr="00EF110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F1103">
        <w:rPr>
          <w:rFonts w:ascii="Times New Roman" w:eastAsia="Times New Roman" w:hAnsi="Times New Roman" w:cs="Times New Roman"/>
          <w:sz w:val="24"/>
          <w:szCs w:val="24"/>
        </w:rPr>
        <w:t> заключается в предупреждении факторов риска (перинатальной патологии, травм) и своевременной коррекции возникших последствий.</w:t>
      </w:r>
    </w:p>
    <w:p w:rsidR="00F170C1" w:rsidRPr="00EF1103" w:rsidRDefault="00F170C1">
      <w:pPr>
        <w:rPr>
          <w:rFonts w:ascii="Times New Roman" w:hAnsi="Times New Roman" w:cs="Times New Roman"/>
          <w:sz w:val="24"/>
          <w:szCs w:val="24"/>
        </w:rPr>
      </w:pPr>
    </w:p>
    <w:sectPr w:rsidR="00F170C1" w:rsidRPr="00EF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5889"/>
    <w:multiLevelType w:val="multilevel"/>
    <w:tmpl w:val="A4F2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05EDE"/>
    <w:multiLevelType w:val="multilevel"/>
    <w:tmpl w:val="55E6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D05761"/>
    <w:multiLevelType w:val="multilevel"/>
    <w:tmpl w:val="FC98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B4971"/>
    <w:multiLevelType w:val="multilevel"/>
    <w:tmpl w:val="479E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103"/>
    <w:rsid w:val="00EF1103"/>
    <w:rsid w:val="00F1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1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F11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11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F110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F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11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3345">
                  <w:marLeft w:val="0"/>
                  <w:marRight w:val="0"/>
                  <w:marTop w:val="0"/>
                  <w:marBottom w:val="0"/>
                  <w:divBdr>
                    <w:top w:val="single" w:sz="6" w:space="4" w:color="D0D0D0"/>
                    <w:left w:val="single" w:sz="6" w:space="11" w:color="D0D0D0"/>
                    <w:bottom w:val="single" w:sz="6" w:space="11" w:color="D0D0D0"/>
                    <w:right w:val="single" w:sz="6" w:space="11" w:color="D0D0D0"/>
                  </w:divBdr>
                </w:div>
              </w:divsChild>
            </w:div>
            <w:div w:id="21411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psychiatric/ADHD" TargetMode="External"/><Relationship Id="rId13" Type="http://schemas.openxmlformats.org/officeDocument/2006/relationships/hyperlink" Target="https://www.krasotaimedicina.ru/diseases/zabolevanija_neurology/brain-tumor" TargetMode="External"/><Relationship Id="rId18" Type="http://schemas.openxmlformats.org/officeDocument/2006/relationships/hyperlink" Target="https://www.krasotaimedicina.ru/diseases/speech-disorder/onr" TargetMode="External"/><Relationship Id="rId26" Type="http://schemas.openxmlformats.org/officeDocument/2006/relationships/hyperlink" Target="https://www.krasotaimedicina.ru/treatment/speech-therapy/fine-motor-skil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rasotaimedicina.ru/treatment/consultation-logopaedics/logopedist" TargetMode="External"/><Relationship Id="rId7" Type="http://schemas.openxmlformats.org/officeDocument/2006/relationships/hyperlink" Target="https://www.krasotaimedicina.ru/diseases/zabolevanija_neurology/neuroinfection" TargetMode="External"/><Relationship Id="rId12" Type="http://schemas.openxmlformats.org/officeDocument/2006/relationships/hyperlink" Target="https://www.krasotaimedicina.ru/diseases/children/hyperkinesis" TargetMode="External"/><Relationship Id="rId17" Type="http://schemas.openxmlformats.org/officeDocument/2006/relationships/hyperlink" Target="https://www.krasotaimedicina.ru/diseases/speech-disorder/children-stuttering" TargetMode="External"/><Relationship Id="rId25" Type="http://schemas.openxmlformats.org/officeDocument/2006/relationships/hyperlink" Target="https://www.krasotaimedicina.ru/treatment/diagnosis-logopaedics/spee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speech-disorder/erased-dysarthria" TargetMode="External"/><Relationship Id="rId20" Type="http://schemas.openxmlformats.org/officeDocument/2006/relationships/hyperlink" Target="https://www.krasotaimedicina.ru/treatment/pediatric-neurologist/consultation" TargetMode="External"/><Relationship Id="rId29" Type="http://schemas.openxmlformats.org/officeDocument/2006/relationships/hyperlink" Target="https://www.krasotaimedicina.ru/treatment/speech-therapy/articulation-gymnastic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children/premature-babies" TargetMode="External"/><Relationship Id="rId11" Type="http://schemas.openxmlformats.org/officeDocument/2006/relationships/hyperlink" Target="https://www.krasotaimedicina.ru/diseases/speech-disorder/dysarthria" TargetMode="External"/><Relationship Id="rId24" Type="http://schemas.openxmlformats.org/officeDocument/2006/relationships/hyperlink" Target="https://www.krasotaimedicina.ru/treatment/mri-children/brain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krasotaimedicina.ru/diseases/children/school-immaturity" TargetMode="External"/><Relationship Id="rId15" Type="http://schemas.openxmlformats.org/officeDocument/2006/relationships/hyperlink" Target="https://www.krasotaimedicina.ru/diseases/zabolevanija_neurology/cerebral-palsy" TargetMode="External"/><Relationship Id="rId23" Type="http://schemas.openxmlformats.org/officeDocument/2006/relationships/hyperlink" Target="https://www.krasotaimedicina.ru/treatment/electrophysiological-neurology/electroneuromyography" TargetMode="External"/><Relationship Id="rId28" Type="http://schemas.openxmlformats.org/officeDocument/2006/relationships/hyperlink" Target="https://www.krasotaimedicina.ru/treatment/local-infant-massage/arm" TargetMode="External"/><Relationship Id="rId10" Type="http://schemas.openxmlformats.org/officeDocument/2006/relationships/hyperlink" Target="https://www.krasotaimedicina.ru/diseases/speech-disorder/alalia" TargetMode="External"/><Relationship Id="rId19" Type="http://schemas.openxmlformats.org/officeDocument/2006/relationships/hyperlink" Target="https://www.krasotaimedicina.ru/diseases/children/scholastic-skills-developmental-disorder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diseases/psychiatric/autism" TargetMode="External"/><Relationship Id="rId14" Type="http://schemas.openxmlformats.org/officeDocument/2006/relationships/hyperlink" Target="https://www.krasotaimedicina.ru/diseases/zabolevanija_neurology/parkinson" TargetMode="External"/><Relationship Id="rId22" Type="http://schemas.openxmlformats.org/officeDocument/2006/relationships/hyperlink" Target="https://www.krasotaimedicina.ru/treatment/electrophysiological-children/electroencephalogram" TargetMode="External"/><Relationship Id="rId27" Type="http://schemas.openxmlformats.org/officeDocument/2006/relationships/hyperlink" Target="https://www.krasotaimedicina.ru/treatment/child-lfk/" TargetMode="External"/><Relationship Id="rId30" Type="http://schemas.openxmlformats.org/officeDocument/2006/relationships/hyperlink" Target="https://www.krasotaimedicina.ru/treatment/speech-therapy/mass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1780</Words>
  <Characters>10152</Characters>
  <Application>Microsoft Office Word</Application>
  <DocSecurity>0</DocSecurity>
  <Lines>84</Lines>
  <Paragraphs>23</Paragraphs>
  <ScaleCrop>false</ScaleCrop>
  <Company>Grizli777</Company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2021-12-16T15:56:00Z</dcterms:created>
  <dcterms:modified xsi:type="dcterms:W3CDTF">2021-12-16T16:03:00Z</dcterms:modified>
</cp:coreProperties>
</file>