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BA" w:rsidRPr="00606E3D" w:rsidRDefault="006717BA" w:rsidP="006717B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tab/>
      </w:r>
      <w:r w:rsidRPr="00606E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И.И. </w:t>
      </w:r>
      <w:proofErr w:type="spellStart"/>
      <w:r w:rsidRPr="00606E3D">
        <w:rPr>
          <w:rFonts w:ascii="Times New Roman" w:eastAsia="Times New Roman" w:hAnsi="Times New Roman" w:cs="Times New Roman"/>
          <w:b/>
          <w:i/>
          <w:sz w:val="28"/>
          <w:szCs w:val="28"/>
        </w:rPr>
        <w:t>Зинькина</w:t>
      </w:r>
      <w:proofErr w:type="spellEnd"/>
    </w:p>
    <w:p w:rsidR="006717BA" w:rsidRPr="00165EE4" w:rsidRDefault="006717BA" w:rsidP="00165EE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6E3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606E3D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End"/>
      <w:r w:rsidRPr="00606E3D">
        <w:rPr>
          <w:rFonts w:ascii="Times New Roman" w:eastAsia="Times New Roman" w:hAnsi="Times New Roman" w:cs="Times New Roman"/>
          <w:i/>
          <w:sz w:val="28"/>
          <w:szCs w:val="28"/>
        </w:rPr>
        <w:t>. Руза, Московская обл.)</w:t>
      </w:r>
    </w:p>
    <w:p w:rsidR="006717BA" w:rsidRDefault="006717BA" w:rsidP="006717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DD6D00"/>
          <w:kern w:val="36"/>
          <w:sz w:val="30"/>
          <w:szCs w:val="30"/>
        </w:rPr>
      </w:pPr>
    </w:p>
    <w:p w:rsidR="006717BA" w:rsidRPr="00606E3D" w:rsidRDefault="006717BA" w:rsidP="00772F40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06E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</w:t>
      </w:r>
      <w:r w:rsidR="005022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Игровая технология в системе дополнительного образования</w:t>
      </w:r>
      <w:r w:rsidRPr="00606E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</w:t>
      </w:r>
    </w:p>
    <w:p w:rsidR="00C768FD" w:rsidRPr="00C768FD" w:rsidRDefault="00C768FD" w:rsidP="00772F40">
      <w:pPr>
        <w:pStyle w:val="a7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68FD" w:rsidRDefault="00C768FD" w:rsidP="00CC0BA5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8F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технологии - это совокупность психолого-педагогических установок, определяющих набор и компоновку форм, методов, способов, приемов о</w:t>
      </w:r>
      <w:r w:rsidR="002F1FF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бучения, воспитательных средств.</w:t>
      </w:r>
      <w:r w:rsidRPr="00C768F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FF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Педагогическая технология является инструментом </w:t>
      </w:r>
      <w:r w:rsidRPr="00C768F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процесса.</w:t>
      </w:r>
    </w:p>
    <w:p w:rsidR="00CC0BA5" w:rsidRPr="00CC0BA5" w:rsidRDefault="00CC0BA5" w:rsidP="00CC0BA5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В отечественной педагогике и психологии теорию игры разрабатывали Е. А. Аркин, П. П. </w:t>
      </w:r>
      <w:proofErr w:type="spellStart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Блонский</w:t>
      </w:r>
      <w:proofErr w:type="spellEnd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, Л. С. </w:t>
      </w:r>
      <w:proofErr w:type="spellStart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Выготский</w:t>
      </w:r>
      <w:proofErr w:type="spellEnd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, А. Н. Леонтьев, С. Л. Рубинштейн, К. Д. Ушинский, Д. Б. </w:t>
      </w:r>
      <w:proofErr w:type="spellStart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Эльконин</w:t>
      </w:r>
      <w:proofErr w:type="spellEnd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; проблему обучения детей с помощью игры исследовали Д. Н. Кавтарадзе, Л. Н. Матросова, П. И. </w:t>
      </w:r>
      <w:proofErr w:type="spellStart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Пидкасистый</w:t>
      </w:r>
      <w:proofErr w:type="spellEnd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, Ж. С. </w:t>
      </w:r>
      <w:proofErr w:type="spellStart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Хайдаров</w:t>
      </w:r>
      <w:proofErr w:type="spellEnd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 др.</w:t>
      </w:r>
    </w:p>
    <w:p w:rsidR="00A67DEE" w:rsidRDefault="00C768FD" w:rsidP="00CC0BA5">
      <w:pPr>
        <w:pStyle w:val="a7"/>
        <w:spacing w:line="276" w:lineRule="auto"/>
        <w:ind w:firstLine="709"/>
        <w:jc w:val="both"/>
      </w:pPr>
      <w:r w:rsidRPr="00C768F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современной методике и практике в дополнительном образовании все больше внимания уделяется сочетанию различных форм, методов и средств обучения. Это позволяет более эффективно решать учебно-воспитательные задачи программы. Одним из важнейших условий активизации познавательной деятельности школьников, развитие их самостоятельности, мышления, творческого начала является </w:t>
      </w:r>
      <w:r w:rsidRPr="00C768FD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игра.</w:t>
      </w:r>
    </w:p>
    <w:p w:rsidR="00BD189E" w:rsidRDefault="00A67DEE" w:rsidP="00CC0BA5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67DEE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Игровые технологии</w:t>
      </w:r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составная часть педагогических технологий, одна из уникальных форм обучения, которая позволяет сделать интересным и увлекательным процесс обучения и включает в себя обширную группу методов и приемов организации педагогического процесса в форме педагогических игр, которые </w:t>
      </w:r>
      <w:r w:rsidRPr="00A67DEE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отличаются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обычных </w:t>
      </w:r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 тем, что они обладают </w:t>
      </w:r>
      <w:r w:rsidR="00A06DC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поставленной </w:t>
      </w:r>
      <w:r w:rsidRPr="00A67DEE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целью</w:t>
      </w:r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06D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и соответствующим </w:t>
      </w:r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педагогическим результатом, которые в свою очередь обоснованно выделены в</w:t>
      </w:r>
      <w:proofErr w:type="gramEnd"/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явном </w:t>
      </w:r>
      <w:proofErr w:type="gramStart"/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характеризуются учебно-познавательной направленн</w:t>
      </w:r>
      <w:r w:rsidR="00BD189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остью.</w:t>
      </w:r>
    </w:p>
    <w:p w:rsidR="00BD189E" w:rsidRDefault="00A67DEE" w:rsidP="00CC0BA5">
      <w:pPr>
        <w:pStyle w:val="a7"/>
        <w:spacing w:line="276" w:lineRule="auto"/>
        <w:ind w:firstLine="709"/>
        <w:jc w:val="both"/>
      </w:pPr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 </w:t>
      </w:r>
      <w:r w:rsidRPr="00BD189E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должен</w:t>
      </w:r>
      <w:r w:rsidR="00E617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организовывать</w:t>
      </w:r>
      <w:r w:rsidR="00E617E2" w:rsidRPr="00E617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17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617E2" w:rsidRPr="00E617E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координировать игровую деятельность детей. Игровая форма занят</w:t>
      </w:r>
      <w:r w:rsidR="00BD189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создается на занятиях</w:t>
      </w:r>
      <w:r w:rsidRPr="00A67D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игровых приемов и ситуаций, которые должны выступать как средство побуждения, стимулирования учащихся к учебной деятельности.</w:t>
      </w:r>
    </w:p>
    <w:p w:rsidR="00772F40" w:rsidRPr="00BD189E" w:rsidRDefault="00BD189E" w:rsidP="00CC0B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9E"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Pr="00BD189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классификации педагогических игр:</w:t>
      </w:r>
    </w:p>
    <w:p w:rsidR="00BD189E" w:rsidRPr="0004048D" w:rsidRDefault="00BD189E" w:rsidP="00CC0BA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89E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 видам деятельности (физические, интеллектуальные, трудовые, социальные, психологические)</w:t>
      </w:r>
      <w:r w:rsidR="0004048D" w:rsidRPr="0004048D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D189E" w:rsidRPr="0004048D" w:rsidRDefault="00BD189E" w:rsidP="00BD189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89E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 характеру педагогического процесса (обучающие, тренировочны</w:t>
      </w:r>
      <w:r w:rsidR="00E1049F">
        <w:rPr>
          <w:rStyle w:val="c1"/>
          <w:rFonts w:ascii="Times New Roman" w:hAnsi="Times New Roman" w:cs="Times New Roman"/>
          <w:color w:val="000000"/>
          <w:sz w:val="28"/>
          <w:szCs w:val="28"/>
        </w:rPr>
        <w:t>е, познавательные,</w:t>
      </w:r>
      <w:r w:rsidR="00E1049F" w:rsidRPr="00E1049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49F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развивающие,</w:t>
      </w:r>
      <w:r w:rsidR="00E1049F" w:rsidRPr="00E1049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89E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репро</w:t>
      </w:r>
      <w:r w:rsidR="00E1049F">
        <w:rPr>
          <w:rStyle w:val="c1"/>
          <w:rFonts w:ascii="Times New Roman" w:hAnsi="Times New Roman" w:cs="Times New Roman"/>
          <w:color w:val="000000"/>
          <w:sz w:val="28"/>
          <w:szCs w:val="28"/>
        </w:rPr>
        <w:t>дуктивные,</w:t>
      </w:r>
      <w:r w:rsidR="00E1049F" w:rsidRPr="00E1049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89E">
        <w:rPr>
          <w:rStyle w:val="c1"/>
          <w:rFonts w:ascii="Times New Roman" w:hAnsi="Times New Roman" w:cs="Times New Roman"/>
          <w:color w:val="000000"/>
          <w:sz w:val="28"/>
          <w:szCs w:val="28"/>
        </w:rPr>
        <w:t>творческие, коммуникативные и др.)</w:t>
      </w:r>
      <w:r w:rsidR="0004048D" w:rsidRPr="0004048D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D189E" w:rsidRPr="0004048D" w:rsidRDefault="00BD189E" w:rsidP="00BD189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89E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301672" w:rsidRPr="0030167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89E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игровой методике (сюжетные, ролевые, деловые, имитационные и др.)</w:t>
      </w:r>
      <w:r w:rsidR="0004048D" w:rsidRPr="0004048D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F60E9" w:rsidRDefault="00BD189E" w:rsidP="00FF60E9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D189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по игровой среде (с предметами и без, </w:t>
      </w:r>
      <w:proofErr w:type="gramStart"/>
      <w:r w:rsidRPr="00BD189E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настольные</w:t>
      </w:r>
      <w:proofErr w:type="gramEnd"/>
      <w:r w:rsidRPr="00BD189E">
        <w:rPr>
          <w:rStyle w:val="c1"/>
          <w:rFonts w:ascii="Times New Roman" w:hAnsi="Times New Roman" w:cs="Times New Roman"/>
          <w:color w:val="000000"/>
          <w:sz w:val="28"/>
          <w:szCs w:val="28"/>
        </w:rPr>
        <w:t>, комнатные, уличные, компьютерные и др.).</w:t>
      </w:r>
    </w:p>
    <w:p w:rsidR="00FF60E9" w:rsidRPr="00FF60E9" w:rsidRDefault="00FF60E9" w:rsidP="00FF60E9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FF60E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Цели образовательных игровых технологий обширны:</w:t>
      </w:r>
    </w:p>
    <w:p w:rsidR="00FF60E9" w:rsidRPr="00BA1692" w:rsidRDefault="00FF60E9" w:rsidP="00FF60E9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F60E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FF60E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дидактические</w:t>
      </w:r>
      <w:proofErr w:type="gramEnd"/>
      <w:r w:rsidRPr="00FF60E9">
        <w:rPr>
          <w:rStyle w:val="c1"/>
          <w:rFonts w:ascii="Times New Roman" w:hAnsi="Times New Roman" w:cs="Times New Roman"/>
          <w:color w:val="000000"/>
          <w:sz w:val="28"/>
          <w:szCs w:val="28"/>
        </w:rPr>
        <w:t>: расширение кругозора, развитие определенных умений и навыков</w:t>
      </w:r>
      <w:r w:rsidR="00BA1692" w:rsidRPr="00BA1692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F60E9" w:rsidRPr="00BA1692" w:rsidRDefault="00FF60E9" w:rsidP="00FF60E9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F60E9">
        <w:rPr>
          <w:rStyle w:val="c1"/>
          <w:rFonts w:ascii="Times New Roman" w:hAnsi="Times New Roman" w:cs="Times New Roman"/>
          <w:color w:val="000000"/>
          <w:sz w:val="28"/>
          <w:szCs w:val="28"/>
        </w:rPr>
        <w:t>- </w:t>
      </w:r>
      <w:r w:rsidRPr="00FF60E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воспитательные</w:t>
      </w:r>
      <w:r w:rsidR="00BA1692" w:rsidRPr="00BA169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FF60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воспитание самостоятельности, сотрудничества, общительности, </w:t>
      </w:r>
      <w:proofErr w:type="spellStart"/>
      <w:r w:rsidRPr="00FF60E9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="00BA1692" w:rsidRPr="00BA1692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A1692" w:rsidRPr="00BA1692" w:rsidRDefault="00FF60E9" w:rsidP="000B513E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F60E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F60E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развивающие:</w:t>
      </w:r>
      <w:r w:rsidRPr="00FF60E9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развитию качеств и структур личности</w:t>
      </w:r>
      <w:r w:rsidR="00BA1692" w:rsidRPr="00BA1692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F60E9" w:rsidRPr="00FF60E9" w:rsidRDefault="00FF60E9" w:rsidP="000B513E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F60E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социальные</w:t>
      </w:r>
      <w:r w:rsidRPr="00FF60E9">
        <w:rPr>
          <w:rStyle w:val="c1"/>
          <w:rFonts w:ascii="Times New Roman" w:hAnsi="Times New Roman" w:cs="Times New Roman"/>
          <w:color w:val="000000"/>
          <w:sz w:val="28"/>
          <w:szCs w:val="28"/>
        </w:rPr>
        <w:t>: приобщения к нормам и ценностям общества, адаптации к условиям среды.</w:t>
      </w:r>
    </w:p>
    <w:p w:rsidR="000B513E" w:rsidRPr="000B513E" w:rsidRDefault="000B513E" w:rsidP="000B513E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333D7">
        <w:rPr>
          <w:rFonts w:ascii="Times New Roman" w:hAnsi="Times New Roman" w:cs="Times New Roman"/>
          <w:sz w:val="28"/>
          <w:szCs w:val="28"/>
          <w:shd w:val="clear" w:color="auto" w:fill="F6F6F6"/>
        </w:rPr>
        <w:t>Понятие «игровые педагогические технологии» включает достаточно обширную группу методов и приемов организации педагогического процесса в форме разных педагогических игр. В отличие от игр вообще, педагогическая игра обладает существенным признаком </w:t>
      </w:r>
      <w:r w:rsidRPr="004E083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333D7">
        <w:rPr>
          <w:rFonts w:ascii="Times New Roman" w:hAnsi="Times New Roman" w:cs="Times New Roman"/>
          <w:sz w:val="28"/>
          <w:szCs w:val="28"/>
          <w:shd w:val="clear" w:color="auto" w:fill="F6F6F6"/>
        </w:rPr>
        <w:t>— четко поставленной целью обучения и</w:t>
      </w:r>
      <w:r w:rsidRPr="00A81C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333D7">
        <w:rPr>
          <w:rFonts w:ascii="Times New Roman" w:hAnsi="Times New Roman" w:cs="Times New Roman"/>
          <w:sz w:val="28"/>
          <w:szCs w:val="28"/>
          <w:shd w:val="clear" w:color="auto" w:fill="F6F6F6"/>
        </w:rPr>
        <w:t>соответствующим ей педагогическим результатом, которые могут быть обоснованы, выделены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 явном виде и характеризуются</w:t>
      </w:r>
      <w:r w:rsidRPr="000B513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333D7">
        <w:rPr>
          <w:rFonts w:ascii="Times New Roman" w:hAnsi="Times New Roman" w:cs="Times New Roman"/>
          <w:sz w:val="28"/>
          <w:szCs w:val="28"/>
          <w:shd w:val="clear" w:color="auto" w:fill="F6F6F6"/>
        </w:rPr>
        <w:t>учебно-познавательной направленностью»</w:t>
      </w:r>
      <w:r w:rsidRPr="000B513E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FF60E9" w:rsidRPr="007162AD" w:rsidRDefault="00FF60E9" w:rsidP="000B513E">
      <w:pPr>
        <w:pStyle w:val="a7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F60E9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Игровые приемы обычно воспринимаются детьми с радостью в силу того, что отвечают возрастному стремлению к игре. Игровые приемы не отвлекают детей от учебного процесса, а, наоборот, привлекают к нему больше внимания.</w:t>
      </w:r>
    </w:p>
    <w:p w:rsidR="000B513E" w:rsidRPr="007162AD" w:rsidRDefault="000B513E" w:rsidP="000B513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B513E">
        <w:rPr>
          <w:rFonts w:ascii="Times New Roman" w:hAnsi="Times New Roman" w:cs="Times New Roman"/>
          <w:sz w:val="28"/>
          <w:szCs w:val="28"/>
          <w:shd w:val="clear" w:color="auto" w:fill="F6F6F6"/>
        </w:rPr>
        <w:t>Игровая форма занятий создается при помощи игровых приемов и ситуаций, выступающих как средство побуждения, стимулирования к учебной деятельности. «В игре нет легко опознаваемого источника знаний, нет обучаемого лица. Процесс обучения развивается на языке действий, учатся и учат все участники игры в результате активных контактов друг с другом. Игровое обучение ненавязчиво. Игра большей частью добровольна и желанна»</w:t>
      </w:r>
      <w:r w:rsidRPr="007162AD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A61D75" w:rsidRPr="007162AD" w:rsidRDefault="000B513E" w:rsidP="00A61D7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Возникновению игрового интереса, </w:t>
      </w:r>
      <w:r w:rsidR="001A5AD3"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как отмечает Ю. В. </w:t>
      </w:r>
      <w:proofErr w:type="spellStart"/>
      <w:r w:rsidR="001A5AD3"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Геронимус</w:t>
      </w:r>
      <w:proofErr w:type="spellEnd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, способствую многие факторы: «удовольствие от контактов с партнерами по игре», «удовольствие от демонстрации партнерам своих возможностей как игрока», «необходимость принимать решения в</w:t>
      </w:r>
      <w:r w:rsidR="00F5083E"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 сложных и</w:t>
      </w:r>
      <w:r w:rsidR="00F5083E"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 часто неопределенных условиях», «если игра ролевая, то удовольствие от процесса перевоплощения в роль» и т. п. </w:t>
      </w:r>
    </w:p>
    <w:p w:rsidR="000F0A3C" w:rsidRDefault="000B513E" w:rsidP="00A61D7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gramStart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Игры отвечают важной биологической потребности организма в получении постоянной информации из внешней среды и </w:t>
      </w:r>
      <w:r w:rsidR="00643368" w:rsidRPr="0064336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компенсируют событийную (средовую монотонность повседневной жизни, изолированность 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от полноценной природной и </w:t>
      </w:r>
      <w:r w:rsidR="00643368" w:rsidRPr="0064336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социал</w:t>
      </w:r>
      <w:r w:rsidR="00643368">
        <w:rPr>
          <w:rFonts w:ascii="Times New Roman" w:hAnsi="Times New Roman" w:cs="Times New Roman"/>
          <w:sz w:val="28"/>
          <w:szCs w:val="28"/>
          <w:shd w:val="clear" w:color="auto" w:fill="F6F6F6"/>
        </w:rPr>
        <w:t>ьной среды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proofErr w:type="gramEnd"/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Еще К. Д. Ушинский советовал включать элементы занимательности, игровые моменты в учебный труд детей для того, чтобы процесс познания был</w:t>
      </w:r>
      <w:r w:rsidR="00E11FD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более продуктивным. «Для ребёнка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игра — действительность, и </w:t>
      </w:r>
      <w:r w:rsidR="000F0A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>действительность гораздо более интересная, чем та, что его окружает. Интереснее она для ребе</w:t>
      </w:r>
      <w:r w:rsidR="007B0920">
        <w:rPr>
          <w:rFonts w:ascii="Times New Roman" w:hAnsi="Times New Roman" w:cs="Times New Roman"/>
          <w:sz w:val="28"/>
          <w:szCs w:val="28"/>
          <w:shd w:val="clear" w:color="auto" w:fill="F6F6F6"/>
        </w:rPr>
        <w:t>нка именно потому, что понятнее</w:t>
      </w:r>
      <w:r w:rsidR="007B0920" w:rsidRPr="007B0920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а понятнее она ему потому, что отчасти есть его соб</w:t>
      </w:r>
      <w:r w:rsidR="007B0920">
        <w:rPr>
          <w:rFonts w:ascii="Times New Roman" w:hAnsi="Times New Roman" w:cs="Times New Roman"/>
          <w:sz w:val="28"/>
          <w:szCs w:val="28"/>
          <w:shd w:val="clear" w:color="auto" w:fill="F6F6F6"/>
        </w:rPr>
        <w:t>ственное создание. В игре ребёнок</w:t>
      </w:r>
      <w:r w:rsidRPr="00A61D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живет, и следы этой жизни глубже остаются в нем, чем следы действительной жизни, в которую он не мог еще войти по сложности ее явлений и интересов. </w:t>
      </w:r>
    </w:p>
    <w:p w:rsidR="000F0A3C" w:rsidRPr="000F0A3C" w:rsidRDefault="000F0A3C" w:rsidP="005B732B">
      <w:pPr>
        <w:pStyle w:val="a9"/>
        <w:numPr>
          <w:ilvl w:val="0"/>
          <w:numId w:val="3"/>
        </w:numPr>
        <w:jc w:val="both"/>
      </w:pPr>
      <w:r w:rsidRPr="000F0A3C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Игры-упражнения.</w:t>
      </w:r>
      <w:r w:rsidRPr="000F0A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Они способствуют познавательным способностям воспитанников, закреплению учебного материала, развивают умение применять его в новых условиях. Примеры игр-упражнений: кроссворды, ребусы, викторины, чайнворды, </w:t>
      </w:r>
      <w:proofErr w:type="spellStart"/>
      <w:r w:rsidRPr="000F0A3C">
        <w:rPr>
          <w:rFonts w:ascii="Times New Roman" w:hAnsi="Times New Roman" w:cs="Times New Roman"/>
          <w:sz w:val="28"/>
          <w:szCs w:val="28"/>
          <w:shd w:val="clear" w:color="auto" w:fill="F6F6F6"/>
        </w:rPr>
        <w:t>сканворды</w:t>
      </w:r>
      <w:proofErr w:type="spellEnd"/>
      <w:r w:rsidRPr="000F0A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0F0A3C">
        <w:rPr>
          <w:rFonts w:ascii="Times New Roman" w:hAnsi="Times New Roman" w:cs="Times New Roman"/>
          <w:sz w:val="28"/>
          <w:szCs w:val="28"/>
          <w:shd w:val="clear" w:color="auto" w:fill="F6F6F6"/>
        </w:rPr>
        <w:t>брейкворды</w:t>
      </w:r>
      <w:proofErr w:type="spellEnd"/>
      <w:r w:rsidRPr="000F0A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Такие игры помогают детям закрепить изученный учебный материал, а педагогу выявить уровень остаточных знаний детей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по определенной теме программы.</w:t>
      </w:r>
    </w:p>
    <w:p w:rsidR="000F0A3C" w:rsidRPr="000F0A3C" w:rsidRDefault="000F0A3C" w:rsidP="005B732B">
      <w:pPr>
        <w:pStyle w:val="a9"/>
        <w:numPr>
          <w:ilvl w:val="0"/>
          <w:numId w:val="3"/>
        </w:numPr>
        <w:jc w:val="both"/>
      </w:pPr>
      <w:r w:rsidRPr="000F0A3C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Игры-путешествия.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F0A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Эти игры способствуют осмыслению и закреплению учебного материала как по английскому языку (например, заочное путешествие в Лондон, заочная экскурсия по достопримечательным местам английского королевства и т. п.), так и по МХК (заочное путешествие в Античную Грецию с целью знакомства с ее архитектурой и скульптурой, заочное путешествие по залам Русского музея, заочное путешествие в центры народных промыслов России и т. п.). </w:t>
      </w:r>
    </w:p>
    <w:p w:rsidR="00272196" w:rsidRPr="00272196" w:rsidRDefault="00272196" w:rsidP="005B732B">
      <w:pPr>
        <w:pStyle w:val="a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 xml:space="preserve">Сюжетные </w:t>
      </w:r>
      <w:r w:rsidR="000F0A3C" w:rsidRPr="000F0A3C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(ролевые) игры.</w:t>
      </w:r>
      <w:r w:rsidR="000F0A3C" w:rsidRPr="000F0A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Действия инсценируется в задуманных условиях, обучающиеся играют определенные роли. Такие игры носят и профориентационный характер. Так, на занятиях по английскому языку при изучении темы «Разговор в магазине» дети могут перевоплощаться в продавца и покупателя, темы «Поездка в транспорте» — в кондуктора и пассажира, темы «В больнице» — доктора и пациента, темы «В музее» — экскурсовода и посетителя, в «Театре» — актера и зрителя, билетера и зри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теля и т. п.             </w:t>
      </w:r>
    </w:p>
    <w:p w:rsidR="000879F1" w:rsidRPr="000879F1" w:rsidRDefault="000F0A3C" w:rsidP="005B732B">
      <w:pPr>
        <w:pStyle w:val="a9"/>
        <w:numPr>
          <w:ilvl w:val="0"/>
          <w:numId w:val="3"/>
        </w:numPr>
        <w:jc w:val="both"/>
      </w:pPr>
      <w:r w:rsidRPr="00272196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Игры-соревнования.</w:t>
      </w:r>
      <w:r w:rsidR="0027219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F0A3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Такие игры включают все виды дидактических игр. Дети соревнуется, разделившись на команды. </w:t>
      </w:r>
    </w:p>
    <w:p w:rsidR="000879F1" w:rsidRPr="000879F1" w:rsidRDefault="000879F1" w:rsidP="00C80FA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879F1">
        <w:rPr>
          <w:rFonts w:ascii="Times New Roman" w:hAnsi="Times New Roman" w:cs="Times New Roman"/>
          <w:sz w:val="28"/>
          <w:szCs w:val="28"/>
        </w:rPr>
        <w:t>Р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олевые, имитационные игры называются активными методами обучения потому, что позволяют «погрузить </w:t>
      </w:r>
      <w:proofErr w:type="gramStart"/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>обучающихся</w:t>
      </w:r>
      <w:proofErr w:type="gramEnd"/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 </w:t>
      </w:r>
      <w:r w:rsidR="007162A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активное контролируемое общение, где они проявляют свою сущность и могут взаимодействовать с другими людьми». Поэтому, разрабатывая игры, 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необходимо постараться привлечь обучающихся в проц</w:t>
      </w:r>
      <w:r w:rsidR="00AF378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есс подготовительной игры, это 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их вдохновляет, способствуют проявлению новых выдумок </w:t>
      </w:r>
      <w:r w:rsidR="00AF3789">
        <w:rPr>
          <w:rFonts w:ascii="Times New Roman" w:hAnsi="Times New Roman" w:cs="Times New Roman"/>
          <w:sz w:val="28"/>
          <w:szCs w:val="28"/>
          <w:shd w:val="clear" w:color="auto" w:fill="F6F6F6"/>
        </w:rPr>
        <w:t>детей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191F80" w:rsidRDefault="000879F1" w:rsidP="00191F80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Таким образом, деятельность современных учреждений </w:t>
      </w:r>
      <w:r w:rsidR="00AF378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направлена на 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>приобщение школьников к </w:t>
      </w:r>
      <w:r w:rsidR="00531D6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>социальным, культурным, историческим ценностям и традициям, развитие самостоятельности, творческих и умственных способнос</w:t>
      </w:r>
      <w:r w:rsidR="00C80FA1">
        <w:rPr>
          <w:rFonts w:ascii="Times New Roman" w:hAnsi="Times New Roman" w:cs="Times New Roman"/>
          <w:sz w:val="28"/>
          <w:szCs w:val="28"/>
          <w:shd w:val="clear" w:color="auto" w:fill="F6F6F6"/>
        </w:rPr>
        <w:t>тей, умен</w:t>
      </w:r>
      <w:r w:rsidR="00AF3789">
        <w:rPr>
          <w:rFonts w:ascii="Times New Roman" w:hAnsi="Times New Roman" w:cs="Times New Roman"/>
          <w:sz w:val="28"/>
          <w:szCs w:val="28"/>
          <w:shd w:val="clear" w:color="auto" w:fill="F6F6F6"/>
        </w:rPr>
        <w:t>ие учиться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>. Использование же дидактических игр н</w:t>
      </w:r>
      <w:r w:rsidR="00AF3789">
        <w:rPr>
          <w:rFonts w:ascii="Times New Roman" w:hAnsi="Times New Roman" w:cs="Times New Roman"/>
          <w:sz w:val="28"/>
          <w:szCs w:val="28"/>
          <w:shd w:val="clear" w:color="auto" w:fill="F6F6F6"/>
        </w:rPr>
        <w:t>а учебных занятиях в системе дополнительного образования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помогает активизировать деятельность воспитанников, развивает познавательную активность, наблюдательность, внимание, память, мышление, поддерживает интерес к</w:t>
      </w:r>
      <w:r w:rsidR="00123C1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> изучаемому материалу, развивает творческое воображение, образное мышление, снимает утомление у детей, так как игра делает процесс обучения для них занимательным. Игровая ситуация создает возможность ребенку осознать себя личность</w:t>
      </w:r>
      <w:r w:rsidR="00191F8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ю, стимулирует самоутверждение, </w:t>
      </w:r>
      <w:r w:rsidRPr="000879F1">
        <w:rPr>
          <w:rFonts w:ascii="Times New Roman" w:hAnsi="Times New Roman" w:cs="Times New Roman"/>
          <w:sz w:val="28"/>
          <w:szCs w:val="28"/>
          <w:shd w:val="clear" w:color="auto" w:fill="F6F6F6"/>
        </w:rPr>
        <w:t>самореализацию.</w:t>
      </w:r>
    </w:p>
    <w:p w:rsidR="005B732B" w:rsidRPr="005B732B" w:rsidRDefault="000879F1" w:rsidP="005B732B">
      <w:pPr>
        <w:pStyle w:val="a7"/>
        <w:tabs>
          <w:tab w:val="left" w:pos="258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9F1">
        <w:rPr>
          <w:rFonts w:ascii="Times New Roman" w:hAnsi="Times New Roman" w:cs="Times New Roman"/>
          <w:sz w:val="28"/>
          <w:szCs w:val="28"/>
        </w:rPr>
        <w:br/>
      </w:r>
      <w:r w:rsidR="005B732B" w:rsidRPr="005B732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B732B" w:rsidRPr="00563A07" w:rsidRDefault="005B732B" w:rsidP="005B732B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6F6F6"/>
        </w:rPr>
      </w:pPr>
    </w:p>
    <w:p w:rsidR="005B732B" w:rsidRPr="005B732B" w:rsidRDefault="005B732B" w:rsidP="00165EE4">
      <w:pPr>
        <w:pStyle w:val="a9"/>
        <w:numPr>
          <w:ilvl w:val="0"/>
          <w:numId w:val="4"/>
        </w:numPr>
        <w:tabs>
          <w:tab w:val="left" w:pos="25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Данчук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 И. И. Актуальность современного дополнительного образования в развитии творчества детей / И. И. 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Данчук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// Актуальные проблемы гуманитарных т естественных наук. — 2014. — № 01 (60). — Ч. II.</w:t>
      </w:r>
    </w:p>
    <w:p w:rsidR="005B732B" w:rsidRPr="005B732B" w:rsidRDefault="005B732B" w:rsidP="00165EE4">
      <w:pPr>
        <w:pStyle w:val="a9"/>
        <w:numPr>
          <w:ilvl w:val="0"/>
          <w:numId w:val="4"/>
        </w:numPr>
        <w:tabs>
          <w:tab w:val="left" w:pos="25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Ермолаева, М. Г. Игра в образовательном процессе: Методическое пособие / М. Г. Ермолаева. — 2-е изд., доп. — СПб</w:t>
      </w:r>
      <w:proofErr w:type="gram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.: </w:t>
      </w:r>
      <w:proofErr w:type="gram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СПб АППО, 2005.</w:t>
      </w:r>
    </w:p>
    <w:p w:rsidR="005B732B" w:rsidRPr="005B732B" w:rsidRDefault="005B732B" w:rsidP="00165EE4">
      <w:pPr>
        <w:pStyle w:val="a9"/>
        <w:numPr>
          <w:ilvl w:val="0"/>
          <w:numId w:val="4"/>
        </w:numPr>
        <w:tabs>
          <w:tab w:val="left" w:pos="25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Кавтарадзе Д. Н. Обучение и игра: введение в интерактивные методы обучения / Д. Н. Кавтарадзе. — 2-е изд. — М.: Просвещение, 2009.</w:t>
      </w:r>
    </w:p>
    <w:p w:rsidR="00165EE4" w:rsidRPr="00165EE4" w:rsidRDefault="005B732B" w:rsidP="00165EE4">
      <w:pPr>
        <w:pStyle w:val="a9"/>
        <w:numPr>
          <w:ilvl w:val="0"/>
          <w:numId w:val="4"/>
        </w:numPr>
        <w:tabs>
          <w:tab w:val="left" w:pos="25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Кукушин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 В. С. Теория и методика обучения / В. С. 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Кукушин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 — Ростов 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н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/Д.: Ф</w:t>
      </w:r>
      <w:r w:rsidR="00165E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еникс, 2005. </w:t>
      </w:r>
    </w:p>
    <w:p w:rsidR="005B732B" w:rsidRPr="005B732B" w:rsidRDefault="005B732B" w:rsidP="00165EE4">
      <w:pPr>
        <w:pStyle w:val="a9"/>
        <w:numPr>
          <w:ilvl w:val="0"/>
          <w:numId w:val="4"/>
        </w:numPr>
        <w:tabs>
          <w:tab w:val="left" w:pos="25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Педагогический энциклопедический словарь / Гл. ред. Б. М. 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Бим-Бад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; 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Редкол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.: М. М. Безруких, В. А. 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Болотов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, Л. С. Глебова и др. — М.: Большая Российская энциклопедия, 2003.</w:t>
      </w:r>
    </w:p>
    <w:p w:rsidR="00CC0BA5" w:rsidRPr="005B732B" w:rsidRDefault="005B732B" w:rsidP="00165EE4">
      <w:pPr>
        <w:pStyle w:val="a9"/>
        <w:numPr>
          <w:ilvl w:val="0"/>
          <w:numId w:val="4"/>
        </w:numPr>
        <w:tabs>
          <w:tab w:val="left" w:pos="25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Ушинский, К. Д. Психологические и логические основы обучения / К. Д. Ушинский // 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Избр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пед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165E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соч. В 2 т. — М., 1954. — Т.2. 10.  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Эведон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 Э. М. Игра, игры и технический прогресс / Э. М. 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Эведон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// </w:t>
      </w:r>
      <w:proofErr w:type="spellStart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Импакт</w:t>
      </w:r>
      <w:proofErr w:type="spellEnd"/>
      <w:r w:rsidRPr="005B732B">
        <w:rPr>
          <w:rFonts w:ascii="Times New Roman" w:hAnsi="Times New Roman" w:cs="Times New Roman"/>
          <w:sz w:val="28"/>
          <w:szCs w:val="28"/>
          <w:shd w:val="clear" w:color="auto" w:fill="F6F6F6"/>
        </w:rPr>
        <w:t>. — 1984. — № 2. — С.</w:t>
      </w:r>
    </w:p>
    <w:sectPr w:rsidR="00CC0BA5" w:rsidRPr="005B732B" w:rsidSect="00EE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ED" w:rsidRDefault="004C51ED" w:rsidP="006717BA">
      <w:pPr>
        <w:spacing w:after="0" w:line="240" w:lineRule="auto"/>
      </w:pPr>
      <w:r>
        <w:separator/>
      </w:r>
    </w:p>
  </w:endnote>
  <w:endnote w:type="continuationSeparator" w:id="1">
    <w:p w:rsidR="004C51ED" w:rsidRDefault="004C51ED" w:rsidP="0067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ED" w:rsidRDefault="004C51ED" w:rsidP="006717BA">
      <w:pPr>
        <w:spacing w:after="0" w:line="240" w:lineRule="auto"/>
      </w:pPr>
      <w:r>
        <w:separator/>
      </w:r>
    </w:p>
  </w:footnote>
  <w:footnote w:type="continuationSeparator" w:id="1">
    <w:p w:rsidR="004C51ED" w:rsidRDefault="004C51ED" w:rsidP="0067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1F0"/>
    <w:multiLevelType w:val="hybridMultilevel"/>
    <w:tmpl w:val="87507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E262E0"/>
    <w:multiLevelType w:val="hybridMultilevel"/>
    <w:tmpl w:val="7900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718D5"/>
    <w:multiLevelType w:val="hybridMultilevel"/>
    <w:tmpl w:val="F11A2F58"/>
    <w:lvl w:ilvl="0" w:tplc="B13CC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12620"/>
    <w:multiLevelType w:val="hybridMultilevel"/>
    <w:tmpl w:val="ACF82930"/>
    <w:lvl w:ilvl="0" w:tplc="B13CC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7BA"/>
    <w:rsid w:val="000333D7"/>
    <w:rsid w:val="0004048D"/>
    <w:rsid w:val="00066EEB"/>
    <w:rsid w:val="000879F1"/>
    <w:rsid w:val="000B513E"/>
    <w:rsid w:val="000F0A3C"/>
    <w:rsid w:val="00123C10"/>
    <w:rsid w:val="00165EE4"/>
    <w:rsid w:val="00191F80"/>
    <w:rsid w:val="001A5AD3"/>
    <w:rsid w:val="001D5F05"/>
    <w:rsid w:val="00231E67"/>
    <w:rsid w:val="00272196"/>
    <w:rsid w:val="00280DE4"/>
    <w:rsid w:val="002A1F2E"/>
    <w:rsid w:val="002B5CB5"/>
    <w:rsid w:val="002F1FFB"/>
    <w:rsid w:val="002F54E7"/>
    <w:rsid w:val="00301672"/>
    <w:rsid w:val="00467BBE"/>
    <w:rsid w:val="004C51ED"/>
    <w:rsid w:val="004E0838"/>
    <w:rsid w:val="005022DF"/>
    <w:rsid w:val="00531D67"/>
    <w:rsid w:val="005343CC"/>
    <w:rsid w:val="00563A07"/>
    <w:rsid w:val="005B732B"/>
    <w:rsid w:val="00606E3D"/>
    <w:rsid w:val="00643368"/>
    <w:rsid w:val="006717BA"/>
    <w:rsid w:val="007162AD"/>
    <w:rsid w:val="00772F40"/>
    <w:rsid w:val="007B0920"/>
    <w:rsid w:val="007F0916"/>
    <w:rsid w:val="009E3CEC"/>
    <w:rsid w:val="00A06DC5"/>
    <w:rsid w:val="00A61D75"/>
    <w:rsid w:val="00A676A4"/>
    <w:rsid w:val="00A67DEE"/>
    <w:rsid w:val="00A81CE5"/>
    <w:rsid w:val="00AF3789"/>
    <w:rsid w:val="00B11423"/>
    <w:rsid w:val="00B50D24"/>
    <w:rsid w:val="00B903EA"/>
    <w:rsid w:val="00BA1692"/>
    <w:rsid w:val="00BD189E"/>
    <w:rsid w:val="00C26EB5"/>
    <w:rsid w:val="00C768FD"/>
    <w:rsid w:val="00C80FA1"/>
    <w:rsid w:val="00C8286D"/>
    <w:rsid w:val="00CC0BA5"/>
    <w:rsid w:val="00CF0751"/>
    <w:rsid w:val="00D46D9A"/>
    <w:rsid w:val="00D95C78"/>
    <w:rsid w:val="00DE629C"/>
    <w:rsid w:val="00E1049F"/>
    <w:rsid w:val="00E11FDA"/>
    <w:rsid w:val="00E617E2"/>
    <w:rsid w:val="00EC42C0"/>
    <w:rsid w:val="00EE2D4A"/>
    <w:rsid w:val="00F5083E"/>
    <w:rsid w:val="00FB7D45"/>
    <w:rsid w:val="00FE3F80"/>
    <w:rsid w:val="00FF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4A"/>
  </w:style>
  <w:style w:type="paragraph" w:styleId="1">
    <w:name w:val="heading 1"/>
    <w:basedOn w:val="a"/>
    <w:link w:val="10"/>
    <w:uiPriority w:val="9"/>
    <w:qFormat/>
    <w:rsid w:val="00671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67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7BA"/>
  </w:style>
  <w:style w:type="paragraph" w:styleId="a5">
    <w:name w:val="footer"/>
    <w:basedOn w:val="a"/>
    <w:link w:val="a6"/>
    <w:uiPriority w:val="99"/>
    <w:semiHidden/>
    <w:unhideWhenUsed/>
    <w:rsid w:val="0067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7BA"/>
  </w:style>
  <w:style w:type="paragraph" w:styleId="a7">
    <w:name w:val="No Spacing"/>
    <w:uiPriority w:val="1"/>
    <w:qFormat/>
    <w:rsid w:val="00772F40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3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68FD"/>
  </w:style>
  <w:style w:type="paragraph" w:customStyle="1" w:styleId="c0">
    <w:name w:val="c0"/>
    <w:basedOn w:val="a"/>
    <w:rsid w:val="00BD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F0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2022-01-31T09:30:00Z</dcterms:created>
  <dcterms:modified xsi:type="dcterms:W3CDTF">2022-02-02T08:23:00Z</dcterms:modified>
</cp:coreProperties>
</file>