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1D" w:rsidRPr="00B036C1" w:rsidRDefault="0056031D" w:rsidP="0056031D">
      <w:pPr>
        <w:rPr>
          <w:rFonts w:ascii="Times New Roman" w:hAnsi="Times New Roman" w:cs="Times New Roman"/>
          <w:b/>
          <w:sz w:val="24"/>
          <w:szCs w:val="24"/>
        </w:rPr>
      </w:pPr>
      <w:r w:rsidRPr="00B036C1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ДАГЕСТАН</w:t>
      </w:r>
    </w:p>
    <w:p w:rsidR="0056031D" w:rsidRPr="0056031D" w:rsidRDefault="0056031D" w:rsidP="0056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36C1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Дагестан «Дагестанский базовый медицинский колледж им. Р.П.</w:t>
      </w:r>
      <w:r w:rsidRPr="00882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6C1">
        <w:rPr>
          <w:rFonts w:ascii="Times New Roman" w:hAnsi="Times New Roman" w:cs="Times New Roman"/>
          <w:b/>
          <w:sz w:val="24"/>
          <w:szCs w:val="24"/>
        </w:rPr>
        <w:t>Аскерханова»</w:t>
      </w:r>
    </w:p>
    <w:p w:rsidR="0056031D" w:rsidRPr="0056031D" w:rsidRDefault="0056031D" w:rsidP="0056031D">
      <w:pPr>
        <w:rPr>
          <w:rFonts w:ascii="Times New Roman" w:hAnsi="Times New Roman" w:cs="Times New Roman"/>
          <w:b/>
          <w:sz w:val="24"/>
          <w:szCs w:val="24"/>
        </w:rPr>
      </w:pPr>
    </w:p>
    <w:p w:rsidR="0056031D" w:rsidRPr="0056031D" w:rsidRDefault="0056031D" w:rsidP="0056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BA3B21" wp14:editId="717B34AE">
            <wp:simplePos x="0" y="0"/>
            <wp:positionH relativeFrom="column">
              <wp:posOffset>2146300</wp:posOffset>
            </wp:positionH>
            <wp:positionV relativeFrom="paragraph">
              <wp:posOffset>5715</wp:posOffset>
            </wp:positionV>
            <wp:extent cx="1178560" cy="1156970"/>
            <wp:effectExtent l="0" t="0" r="2540" b="5080"/>
            <wp:wrapThrough wrapText="bothSides">
              <wp:wrapPolygon edited="0">
                <wp:start x="0" y="0"/>
                <wp:lineTo x="0" y="21339"/>
                <wp:lineTo x="21297" y="21339"/>
                <wp:lineTo x="2129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3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pStyle w:val="1"/>
        <w:rPr>
          <w:sz w:val="56"/>
          <w:szCs w:val="56"/>
        </w:rPr>
      </w:pPr>
      <w:r>
        <w:t xml:space="preserve">                                                        </w:t>
      </w:r>
      <w:r w:rsidRPr="00863A06">
        <w:rPr>
          <w:sz w:val="56"/>
          <w:szCs w:val="56"/>
        </w:rPr>
        <w:t>Д0КЛАД</w:t>
      </w:r>
    </w:p>
    <w:p w:rsidR="0056031D" w:rsidRDefault="0056031D" w:rsidP="0056031D">
      <w:pPr>
        <w:pStyle w:val="1"/>
      </w:pPr>
      <w:r>
        <w:t xml:space="preserve">                                                                  НА ТЕМУ:</w:t>
      </w:r>
    </w:p>
    <w:p w:rsidR="0056031D" w:rsidRDefault="0056031D" w:rsidP="0056031D">
      <w:pPr>
        <w:pStyle w:val="1"/>
      </w:pPr>
    </w:p>
    <w:p w:rsidR="006B12F3" w:rsidRPr="000C00A9" w:rsidRDefault="0056031D" w:rsidP="006B12F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00A9">
        <w:rPr>
          <w:b/>
          <w:sz w:val="52"/>
          <w:szCs w:val="52"/>
        </w:rPr>
        <w:t xml:space="preserve">       </w:t>
      </w:r>
      <w:r w:rsidR="000C00A9" w:rsidRPr="000C00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0C00A9" w:rsidRPr="000C00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Личность и профессиональная компетентность педагога как ресурс развития современного образования</w:t>
      </w:r>
      <w:r w:rsidR="000C00A9" w:rsidRPr="000C00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56031D" w:rsidRPr="000C00A9" w:rsidRDefault="0056031D" w:rsidP="0056031D">
      <w:pPr>
        <w:pStyle w:val="1"/>
        <w:rPr>
          <w:sz w:val="52"/>
          <w:szCs w:val="52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00488C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6031D" w:rsidRPr="0000488C" w:rsidRDefault="0056031D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6B12F3" w:rsidRDefault="006B12F3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Автор – докладчик:</w:t>
      </w:r>
      <w:r w:rsidR="000C00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Бабаханова М.Н.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6B12F3" w:rsidRPr="0000488C" w:rsidRDefault="006B12F3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6031D" w:rsidRDefault="0056031D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6B12F3" w:rsidRPr="00D87B50" w:rsidRDefault="006B12F3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6031D" w:rsidRDefault="0056031D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048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МАХАЧКАЛА</w:t>
      </w:r>
    </w:p>
    <w:p w:rsidR="006B12F3" w:rsidRDefault="006B12F3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6B12F3" w:rsidRPr="0000488C" w:rsidRDefault="006B12F3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>Личность и профессиональная компетентность педагога как ресурс развития современного образования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человека, а тем более преподавателя, играет в судьбе общества и обучающихся особую, сакральную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роль. Глубоко убеждён,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ризматичная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разносторонняя личность преподавателя и его профессиональная компетентность как предметника и как педагога позволяет, с одной стороны, заинтересовать, вовлечь в образовательный и педагогический процесс ребёнка, а с другой, уже повести за собой, формируя ключевые ценностные ориентиры и представления о жизнедеятельности в обществе.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личности и педагога во все исторические времена играло фундаментальную и предопределяющую роль в жизни индивида и общества. Только личность как совокупность духовно-нравственных и социальных ориентиров способна своевременно и адекватно реагировать и решать вызовы современного общества. Ключевая роль педагога в его профессиональной деятельности – это тонко и умело, учитывая психологические, индивидуальные, социальные и т.д. особенности ребёнка, нащупать особо значимые основания (способности, наклонности, целевые и ценностные ориентиры и т.д.), используя весь профессиональный багаж для достижения цели.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современного общества, преподаватель выступает в несколько иной роли, нежели это имело место более двадцати лет назад, когда он именовался учителем и проводил уроки и являлся непререкаемым авторитетом, как для учеников, так и для большинства родителей и в целом общества. Изменилось мнение различных слоёв общества под влиянием различных объективных факторов о роли и содержании образования и значимости самого преподавателя-педагога как такового. Подрастающее поколение обладает совершенно другими формами восприятия и жизненными установками, где преподаватель и педагог в данное время не является истиной последней инстанции. Практически любое мнение, рождённое в образовательной и педагогической среде, подвергается в обществе сомнению и критике, и работа преподавателя не всегда является престижной, перспективной и важной, прежде всего, в глазах ребёнка.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несмотря на сложности и противоречия, в рамках современного общества складываются общие представления о том, каким должно быть и стать молодое поколение. Существует многочисленный компетентный в профессиональном и нравственном смысле корпус преподавателей, для которых неизмененными остаётся общественная ценностно-ориентированная жизненная установка как внутренняя позиция, с </w:t>
      </w:r>
      <w:proofErr w:type="gram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proofErr w:type="gram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зрения которой создаётся универсальная платформа, позволяющая решать ряд основных целей формирования личности человека, правовой и гражданской позиции в рамках общества и государства.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ему – </w:t>
      </w:r>
      <w:r w:rsidRPr="00863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преподаватель-личность, преподаватель-профессионал!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рассмотрения личности педагога важна социальная позиция как установка к педагогической деятельности. В процессе профессиональной подготовки формируется мотивационно-ценностное отношение к педагогической профессии, целям и средствам педагогической деятельности. Мотивационно-ценностное отношение к педагогической деятельности в самом широком ее понимании в конечном итоге выражается в направленности, составляющей ядро личности учителя. Социальная позиция педагога во многом определяет и его профессиональную позицию. Однако здесь </w:t>
      </w:r>
      <w:proofErr w:type="gram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какой бы то ни было</w:t>
      </w:r>
      <w:proofErr w:type="gram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зависимости, поскольку воспитание всегда строится на основе личностного взаимодействия. Именно поэтому педагог, четко осознавая, что он делает, далеко не </w:t>
      </w: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всегда может дать развернутый ответ, почему он поступает так, а не иначе, нередко вопреки здравому смыслу и логике.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профессиональной позиции педагога оказывают влияние многие факторы. Однако решающими среди них являются его профессиональные установки, индивидуально-типологические особенности личности, темперамент и характер.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Б. 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Ительсон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 характеристику типичных ролевых педагогических позиций. Педагог может выступать в качестве: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информатора, если он ограничивается сообщением требований, норм, воззрений и т.д. (например, надо быть честным);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друга, если он стремится проникнуть в душу ребенка;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диктатора, если он насильственно внедряет нормы и ценностные ориентации в сознание воспитанников;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советчика, если использует осторожное уговаривание;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просителя, если он упрашивает воспитанника быть таким, "как надо", опускаясь, порой до самоунижения, лести;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вдохновителя, если он стремится увлечь (зажечь) воспитанников интересными целями, перспективами.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этих позиций может давать положительный и отрицательный эффект в зависимости от личности воспитателя. Однако всегда дают отрицательные результаты несправедливость и произвол; 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подыгрывание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ребенку, превращение его в маленького кумира и диктатора; подкуп, неуважение к личности ребенка, подавление его инициативы и т.п.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требованием является в целом профессиональная подготовка преподавателя как педагога. И как один из предопределяющих факторов деятельности готовность к данному труду. Совокупность профессионально обусловленных требований к учителю определяется как профессиональная готовность к педагогической деятельности.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профессиональной готовности к педагогической деятельности выделяют: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психологическую готовность;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психофизическую готовность;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физическую готовность;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научно-теоретическую компетентность;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практическую компетентность.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профессиограмме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выделяют три основных комплекса, взаимосвязанных и дополняющих друг друга: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общегражданские качества;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качества, определяющие специфику профессии учителя;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специальные знания, умения и навыки по предмету (специальности).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синтез качеств ума, чувств и воли личности.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В.А. 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Крутецкий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дидактические, академические, коммуникативные способности, а также педагогическое воображение и способность к распределению внимания.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А. И. Щербаков к числу важнейших педагогических способностей относит </w:t>
      </w:r>
      <w:proofErr w:type="gram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</w:t>
      </w:r>
      <w:proofErr w:type="gram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конструктивные, перцептивные, экспрессивные, коммуникативные и организаторские. Он также считает, что в психологической структуре личности учителя должны быть выделены общегражданские качества, нравственно-психологические, социально-перцептивные, индивидуально-психологические особенности, практические умения и навыки.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статье необходимо раскрыть сущностные особенности не просто личности как таковой, а личности преподавателя в постоянном творческом поиске в раздумье, возможно, в некоторых вопросах сомнении, 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переживаниии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бесконечном совершенствовании в рамках профессионального творчества и мастерства. Главным и, возможно, в чём-то определяющим моментом считаю саму личность человека, его выбор как преподавателя, педагога, его жизненная позиция, убеждения, ценностные основания, реальные поступки, которые позволяют наметить, заложить комплексные и ключевые ориентиры у обучаемых детей в различных сферах жизнедеятельности.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образования как становления, социализации личности, на мой взгляд, человек, решивший стать профессиональным преподавателем и педагогом, во-первых, должен обладать фундаментальными качествами. Эти качества суть ответственность, спокойствие, выдержка, интеллигентность, самоорганизация, объективная самокритика, осознание своей роли в жизни общества и государства, постоянное самообразование в рамках как предмета, так личностного и профессиональное самосовершенствования в области предмета, социальной философии, психологии и педагогики и т.д. Деловые качества и высокие требования во всём, что касается отношения, взаимодействия, общения, обучения и воспитания есть требования, предъявляемые к современному преподавателю-педагогу. Действительно, данные требования обязывают к данному стилю поведения не только в учебных заведениях и по необходимости, но и в повседневной жизни, обыденном общении и взаимодействии в обществе на различных уровнях. В этом и есть сложность и однозначность личности человека, ведущего данный образ жизни. Ответственность, патриотизм, правовая компетентность, духовность, нравственность и высокий профессионализм – вот базовый девиз современного педагога и преподавателя!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педагогической деятельности и вообще жизнедеятельности преподаватель, руководствуясь чувством педагогического долга и ответственности, всегда спешит оказать помощь детям и взрослым. Он требователен к себе, следуя своеобразному кодексу педагогической морали. Высшим проявлением педагогического долга является самоотверженность учителя. Именно в ней находит выражение его мотивационно-ценностное отношение к труду и к личности ребёнка. Учитель, имеющий данное качество, работает, не считаясь со временем, подчас даже с состоянием здоровья. Ярким примером профессиональной самоотверженности является жизнь и деятельность А. С. Макаренко и В.А. Сухомлинского. Исключительный пример самоотверженности и самопожертвования – жизнь и подвиг 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Януша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Корчака, видного польского врача и педагога, презревшего предложение фашистов остаться в живых и шагнувшего в печь крематория вместе со своими воспитанниками.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постиндустриального общества деятельность педагога, преподающего предмет (история, обществознание), значительно возрастает роль профессионализма в связи с правовыми и политическими изменениями в рамках современной парадигмы критического мышления и восприятия, как самого преподавателя-педагога, так и предмета. Правовые отношения как различные точки зрения на предмет (историография) и парадигму современного воспитания не всегда приводят к взаимопониманию между семьёй и преподавателями. Основная проблема, на мой взгляд, коренится в недостаточном профессионализме и преподавателя, который порой не в состоянии чётко и ясно изложить концепции преподавания и новизну в подходах изучения предмета в целом, так и новые педагогические подходы в плане </w:t>
      </w: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формирования ценностных мотиваций. С другой стороны, существует проблема, что в современных условиях преподаватель не является той авторитетной личностью, мнение которой является истиной последней инстанции. На мой взгляд, основная проблема коренится в данных отношениях в неумении преподавателя как личности и профессионала построить модели отношений, как с обучаемыми детьми, так и родителями в рамках образовательно-воспитательной парадигмы. Ключевые решения в преодолении существующих противоречий в рамках заявленной проблемы лежат, на мой взгляд, в рамках личностного и профессионального роста самого педагога-преподавателя. Именно в личностной и профессиональной подготовке есть определённый ключ к объективному успеху и в деле обучения и воспитания детей, и во взаимодействии с родителями. Этот ключ есть не что иное, как перманентное самообразование и повышение квалификации в рамках своей профессиональной деятельности. Личностный рост в рамках нравственного поведения как реального примера в различных видах и формах общения и деятельности. Огромное внимание со стороны преподавательского корпуса должно уделяться проблеме не только нравственного и духовного воспитания и образования, но и правовой стороне вопроса взаимоотношений. Правовой нигилизм, а порой вообще непонимания идеи и сущности права как возможности и обязанности воспитанниками, приводит и к внутри школьным конфликтам не только с преподавательским составом, но и к конфликтам, проступкам и преступлениям в целом. Очевидно, обучения в рамках обществоведческих уроков для детей явно недостаточно в силу причин возрастных, социальных и культурных особенностей и т.д.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теоретическая подготовка педагогов должна сводиться, на мой взгляд, к практической, реальной правовой деятельности, а не к устным замечаниям и поучениям, хотя и без этого не обойтись. Правовая постановка вопроса ежеминутно, ежечасно и ежедневно принесёт свои плоды в правовое и культурное мышление и, как следствие, – поведение. И здесь на первый план выходит личность и авторитет, компетентность и профессионализм педагога, и вообще поведенческая модель в рамках нравственности, законодательства и права. Эта модель практического взаимодействия с детьми позволит создать в рамках образовательного пространства именно правовую и личностно-ориентированную основу взаимодействия не только детей и педагогов, но и в среде воспитанников. Именно поэтому личность и профессионализм преподавателя являются важнейшими аспектами, позволяющими создать важнейшие предпосылки для формирования и становления личности человека в целом. Без стремления к выполнению данных требований педагог не может быть в полной мере профессионалом в своей деятельности. В процессе профессионального развития педагог достигает большего успеха в своей деятельности, его работа становится более высокоэффективной, повышается уровень его профессионализма. Исходя из практического опыта видно, что для успешной деятельности педагог должен осознавать и усваивать представления современного общества о предъявляемых к нему требованиях, стремиться к постоянному профессиональному развитию и саморазвитию, к обеспечению высокого уровня обучения учащимся. В процессе профессионального развития педагог реализуется в системе образовательной среды. Учитывая перечисленные требования, педагог может работать и качественнее и организованно, может ориентироваться сам и ориентировать учащихся и родителей на современные установки и запросы общества.</w:t>
      </w: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68C" w:rsidRDefault="0092668C"/>
    <w:sectPr w:rsidR="0092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9"/>
    <w:rsid w:val="000C00A9"/>
    <w:rsid w:val="0056031D"/>
    <w:rsid w:val="006B12F3"/>
    <w:rsid w:val="0092668C"/>
    <w:rsid w:val="00D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1D"/>
    <w:rPr>
      <w:lang w:eastAsia="en-US"/>
    </w:rPr>
  </w:style>
  <w:style w:type="paragraph" w:styleId="1">
    <w:name w:val="heading 1"/>
    <w:basedOn w:val="a"/>
    <w:link w:val="10"/>
    <w:uiPriority w:val="9"/>
    <w:qFormat/>
    <w:rsid w:val="00560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31D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1D"/>
    <w:rPr>
      <w:lang w:eastAsia="en-US"/>
    </w:rPr>
  </w:style>
  <w:style w:type="paragraph" w:styleId="1">
    <w:name w:val="heading 1"/>
    <w:basedOn w:val="a"/>
    <w:link w:val="10"/>
    <w:uiPriority w:val="9"/>
    <w:qFormat/>
    <w:rsid w:val="00560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31D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2054</Words>
  <Characters>11712</Characters>
  <Application>Microsoft Office Word</Application>
  <DocSecurity>0</DocSecurity>
  <Lines>97</Lines>
  <Paragraphs>27</Paragraphs>
  <ScaleCrop>false</ScaleCrop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2021-12-08T09:18:00Z</dcterms:created>
  <dcterms:modified xsi:type="dcterms:W3CDTF">2022-05-08T20:43:00Z</dcterms:modified>
</cp:coreProperties>
</file>