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1E" w:rsidRDefault="00C77B1E" w:rsidP="00C77B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77B1E" w:rsidRPr="005C44DA" w:rsidRDefault="00C77B1E" w:rsidP="00C77B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C44DA">
        <w:rPr>
          <w:b/>
          <w:bCs/>
          <w:sz w:val="28"/>
          <w:szCs w:val="28"/>
          <w:bdr w:val="none" w:sz="0" w:space="0" w:color="auto" w:frame="1"/>
        </w:rPr>
        <w:t>ФОРМИРОВАНИЕ ФИНАНСОВОЙ ГРАМОТНОСТИ У МЛАДШИХ ШКОЛЬНИКОВ СРЕДСТВАМИ УЧЕБНЫХ ПРЕДМЕТОВ</w:t>
      </w:r>
    </w:p>
    <w:p w:rsidR="00F43B74" w:rsidRPr="00C77B1E" w:rsidRDefault="00F43B74" w:rsidP="00C77B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Автор: Демченко Е.В.</w:t>
      </w:r>
      <w:r w:rsidR="00C77B1E"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</w:t>
      </w:r>
    </w:p>
    <w:p w:rsidR="00C77B1E" w:rsidRPr="00C77B1E" w:rsidRDefault="00C77B1E" w:rsidP="00C77B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учитель начальных классов</w:t>
      </w:r>
    </w:p>
    <w:p w:rsidR="00F43B74" w:rsidRDefault="00F43B74" w:rsidP="00C77B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</w:t>
      </w:r>
      <w:r w:rsidR="00C77B1E"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</w:t>
      </w:r>
      <w:r w:rsidRPr="00C77B1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ОУ СОШ №35 г. Белгорода</w:t>
      </w:r>
    </w:p>
    <w:p w:rsidR="00C77B1E" w:rsidRPr="00C77B1E" w:rsidRDefault="00C77B1E" w:rsidP="00C77B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Современные дети очень рано знакомятся с ролью денег в жизни человека. Ребята слышат разговоры о деньгах дома, по телевизору, на улице. Они рано понимают, что деньги позволяют получить желаемое, и проявляют стремление к самостоятельному использованию денег. Необходимость проведения уроков финансовой грамотности в школах обусловлена тем, что дети достаточно активно самостоятельно покупают товары, пользуются пластиковыми картами и мобильными приложениями. Они с раннего возраста оперируют денежными знаками и являются активными участниками торгово-финансовых взаимоотношений, что требует определенного уровня финансовой грамотности.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4DA">
        <w:rPr>
          <w:rFonts w:ascii="Times New Roman" w:hAnsi="Times New Roman" w:cs="Times New Roman"/>
          <w:sz w:val="28"/>
          <w:szCs w:val="28"/>
        </w:rPr>
        <w:t>Изучение вопросов финансовой грамотности в настоящее время вводится в содержание абсолютно всех уровней образования, реализуемых в нашей стране согласно ФЗ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Считаем, что формировать финансовую грамотность младших школьников можно через </w:t>
      </w:r>
      <w:r w:rsidRPr="005C44DA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интеграцию урочной и внеурочной деятельности. Например,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средствами содержания предметов математики, окружающего мира,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технологии, литературного чтения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других.</w:t>
      </w:r>
    </w:p>
    <w:p w:rsidR="00C77B1E" w:rsidRPr="005C44DA" w:rsidRDefault="00C77B1E" w:rsidP="00C77B1E">
      <w:pPr>
        <w:tabs>
          <w:tab w:val="left" w:pos="25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Для организации работы по формированию у младших школьников финансовой грамотности мы используем пособия и электронные ресурсы.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DA">
        <w:rPr>
          <w:rFonts w:ascii="Times New Roman" w:eastAsia="Times New Roman" w:hAnsi="Times New Roman" w:cs="Times New Roman"/>
          <w:sz w:val="28"/>
          <w:szCs w:val="28"/>
        </w:rPr>
        <w:t xml:space="preserve">финансовой грамотности младших школьников </w:t>
      </w:r>
      <w:r w:rsidRPr="005C44DA">
        <w:rPr>
          <w:rFonts w:ascii="Times New Roman" w:eastAsia="Times New Roman" w:hAnsi="Times New Roman" w:cs="Times New Roman"/>
          <w:i/>
          <w:sz w:val="28"/>
          <w:szCs w:val="28"/>
        </w:rPr>
        <w:t>на уроках математики</w:t>
      </w:r>
      <w:r w:rsidRPr="005C44D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DA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представлений о видах собственности, семейных доходах и расходах, разумных тратах, карманных деньгах и рациональном их расходовании, стоимости школьного имущества. Уже в начальных классах учащиеся начинают освоение основных терминов, составляющих суть экономики: собственность, производство, торговля, товар, рынок, деньги, цена и др.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Решая задачи, которые включают в себя величины цены, количества, стоимости, учащиеся младших классов учатся теоретически решать финансовые проблемы. 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Для осознанного понимания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DA">
        <w:rPr>
          <w:rFonts w:ascii="Times New Roman" w:eastAsia="Times New Roman" w:hAnsi="Times New Roman" w:cs="Times New Roman"/>
          <w:sz w:val="28"/>
          <w:szCs w:val="28"/>
        </w:rPr>
        <w:t>формирования экономических 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4DA">
        <w:rPr>
          <w:rFonts w:ascii="Times New Roman" w:eastAsia="Times New Roman" w:hAnsi="Times New Roman" w:cs="Times New Roman"/>
          <w:sz w:val="28"/>
          <w:szCs w:val="28"/>
        </w:rPr>
        <w:t>учащиеся должны уметь: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анализировать свои потребности;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выделять основные и особые потребности;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определять источники удовлетворения различных потребностей;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lastRenderedPageBreak/>
        <w:t>– пользоваться деньгами;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определять источники доходов и расходов;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объяснять значение труда в удовлетворении потребностей;</w:t>
      </w:r>
    </w:p>
    <w:p w:rsidR="00C77B1E" w:rsidRPr="005C44DA" w:rsidRDefault="00C77B1E" w:rsidP="00C77B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совершать элементарные покупки в магазине;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анализировать возможности семейного хозяйства в удовлетворении потребностей.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sz w:val="28"/>
          <w:szCs w:val="28"/>
        </w:rPr>
        <w:t>Рассмотрим содержание тем по финансовой грамотности в курсе математики в начальной школе (ориентируясь на УМК  «Школа России»).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C44DA">
        <w:rPr>
          <w:sz w:val="28"/>
          <w:szCs w:val="28"/>
        </w:rPr>
        <w:t xml:space="preserve">– </w:t>
      </w:r>
      <w:r w:rsidRPr="005C44DA">
        <w:rPr>
          <w:i/>
          <w:sz w:val="28"/>
          <w:szCs w:val="28"/>
        </w:rPr>
        <w:t>В 1 классе</w:t>
      </w:r>
      <w:r w:rsidRPr="005C44DA">
        <w:rPr>
          <w:sz w:val="28"/>
          <w:szCs w:val="28"/>
        </w:rPr>
        <w:t xml:space="preserve"> учащиеся знакомятся с числами, цифрами для записи этих чисел; одновременно они знакомятся с единицами измерения стоимости – копейкой, рублем, монетами достоинством в 1, 5, 10 копеек, 1, 5, 10 рублей. В этом возрасте дети должны научиться пересчитывать и отбирать монеты для оплаты какого-либо продукта в пределах 20.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C44DA">
        <w:rPr>
          <w:sz w:val="28"/>
          <w:szCs w:val="28"/>
        </w:rPr>
        <w:t xml:space="preserve">– </w:t>
      </w:r>
      <w:r w:rsidRPr="005C44DA">
        <w:rPr>
          <w:i/>
          <w:sz w:val="28"/>
          <w:szCs w:val="28"/>
        </w:rPr>
        <w:t>Во 2 классе</w:t>
      </w:r>
      <w:r w:rsidRPr="005C44DA">
        <w:rPr>
          <w:sz w:val="28"/>
          <w:szCs w:val="28"/>
        </w:rPr>
        <w:t xml:space="preserve"> вводится понятие денег, их функции: мера стоимости, средство обращения, средство платежа, средство накопления. Учащиеся дальше продолжают расширять свои знания о денежных знаках: появляются монеты и купюры в пределах 100 р., так как счет во втором классе идет в пределах 100. Учатся переводить рубли в копейки и обратно. Появляется понятие цена товара, количество, стоимость покупки. Учащиеся решают задачи на стоимость товара, оплату товара, получение сдачи. Во 2 классе ведется уже разговор о карманных деньгах, что у ребенка есть какие-то карманные деньги, которые он может тратить, например, на школьные обеды.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C44DA">
        <w:rPr>
          <w:sz w:val="28"/>
          <w:szCs w:val="28"/>
        </w:rPr>
        <w:t xml:space="preserve">– </w:t>
      </w:r>
      <w:r w:rsidRPr="005C44DA">
        <w:rPr>
          <w:i/>
          <w:sz w:val="28"/>
          <w:szCs w:val="28"/>
        </w:rPr>
        <w:t>В 3 классе</w:t>
      </w:r>
      <w:r w:rsidRPr="005C44DA">
        <w:rPr>
          <w:sz w:val="28"/>
          <w:szCs w:val="28"/>
        </w:rPr>
        <w:t xml:space="preserve"> учащиеся знакомятся с денежными знаками: монетами, купюрами в пределах 1000 р., учатся переводить рубли в копейки и обратно. Начинают пользоваться формулой стоимости покупки: цена*количество = стоимость. Решают разные виды задач на нахождение цены, количества и стоимости товара. Карманные деньги уже могут быть в пределах 1000 рублей. Ребенок должен хорошо разбираться в ценах на продукты питания, канцелярские товары и т.д.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5C44DA">
        <w:rPr>
          <w:sz w:val="28"/>
          <w:szCs w:val="28"/>
        </w:rPr>
        <w:t xml:space="preserve">– </w:t>
      </w:r>
      <w:r w:rsidRPr="005C44DA">
        <w:rPr>
          <w:i/>
          <w:sz w:val="28"/>
          <w:szCs w:val="28"/>
        </w:rPr>
        <w:t>В 4 классе</w:t>
      </w:r>
      <w:r w:rsidRPr="005C44DA">
        <w:rPr>
          <w:sz w:val="28"/>
          <w:szCs w:val="28"/>
        </w:rPr>
        <w:t xml:space="preserve"> увеличиваются денежные знаки до 1 000 000 рублей. Также учащиеся продолжают учиться переводить рубли в копейки и обратно. С помощью формулы стоимости покупки они решают разные виды задач на нахождение цены, количества и стоимости товара. В 4 классе появляются новые понятия: статья расходов и доходов семьи, семейный бюджет, планирование семейного бюджета. К концу 4 класса ребенок должен хорошо понимать, сколько стоит одежда, обувь и т.д.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Можно утверждать, что финансовая грамотность в курсе математики дает положительные результаты, так как: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значительно увеличивает активность детей на уроке;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развивает внутреннюю мотивацию к учению;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усиливает познавательные мотивы;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lastRenderedPageBreak/>
        <w:t>– расширяет личный опыт учеников;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преодолевает изолированность математики от реальной жизни;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повышает качество и прочность знаний;</w:t>
      </w:r>
    </w:p>
    <w:p w:rsidR="00C77B1E" w:rsidRPr="005C44DA" w:rsidRDefault="00C77B1E" w:rsidP="00C77B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повышает роль детей в семье (участие в планировании покупок, работе по дому);</w:t>
      </w:r>
    </w:p>
    <w:p w:rsidR="00C77B1E" w:rsidRPr="005C44DA" w:rsidRDefault="00C77B1E" w:rsidP="00C77B1E">
      <w:pPr>
        <w:spacing w:after="0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C44DA">
        <w:rPr>
          <w:rFonts w:ascii="Times New Roman" w:eastAsia="Times New Roman" w:hAnsi="Times New Roman" w:cs="Times New Roman"/>
          <w:sz w:val="28"/>
          <w:szCs w:val="28"/>
        </w:rPr>
        <w:t>– приучает к бережливости, экономии, предприимчивости.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44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уроках литературного чтения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Понятие расточительности и экономии можно формировать в ходе чтения специальных рассказов, сказок(например, «Приключения Буратино», «Мужик и медведь» и другие).</w:t>
      </w:r>
    </w:p>
    <w:p w:rsidR="00C77B1E" w:rsidRPr="005C44DA" w:rsidRDefault="00C77B1E" w:rsidP="00C77B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5C44DA">
        <w:rPr>
          <w:sz w:val="28"/>
          <w:szCs w:val="28"/>
        </w:rPr>
        <w:t>Устное народное творчество также является важным ресурсом формирования понятия взаимосвязи экономии и экологии. С этой целью, например, предлагаем учащимся пословицы: первую часть пословицы в одной колонке, вторую часть – в другой. Задание: прочитать начало пословицы, найти смысловой конец, установить связь с экономикой и экологией. В каких пословицах говорится о времени?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Труд человека кормит,                         а трудами.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Мал золотник,                                        лучше большого безделья.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Готовь сани летом,                                 один отрежь.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Не сиди сложа руки,                              тем больше дров.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Назвался груздем,                                  пригодиться напиться.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Маленькое дело,                                     да дорог.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Семь раз отмерь,                                     полезай в кузов.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Жизнь измеряется не годами,             не будет скуки.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i/>
          <w:sz w:val="28"/>
          <w:szCs w:val="28"/>
        </w:rPr>
      </w:pPr>
      <w:r w:rsidRPr="005C44DA">
        <w:rPr>
          <w:i/>
          <w:sz w:val="28"/>
          <w:szCs w:val="28"/>
        </w:rPr>
        <w:t>Чем дальше в лес,                                   а лень портит.</w:t>
      </w:r>
    </w:p>
    <w:p w:rsidR="00C77B1E" w:rsidRPr="005C44DA" w:rsidRDefault="00C77B1E" w:rsidP="00C77B1E">
      <w:pPr>
        <w:pStyle w:val="a5"/>
        <w:spacing w:line="276" w:lineRule="auto"/>
        <w:ind w:left="0" w:firstLine="709"/>
        <w:rPr>
          <w:sz w:val="28"/>
          <w:szCs w:val="28"/>
        </w:rPr>
      </w:pPr>
      <w:r w:rsidRPr="005C44DA">
        <w:rPr>
          <w:i/>
          <w:sz w:val="28"/>
          <w:szCs w:val="28"/>
        </w:rPr>
        <w:t>Не плюй в колодец,                                 а телегу зимой.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Уроки окружающего мира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в начальной школе дают больше возможностей включать элементы финансовой грамотности. УМК «Школа России» предусматривает изучение таких тем,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>как «Для чего нужна экономика», «Что такое деньги», «Государственный бюджет», «Семейный бюджет», «Экономика и экология».</w:t>
      </w:r>
      <w:r w:rsidRPr="005C44DA">
        <w:rPr>
          <w:rFonts w:ascii="Times New Roman" w:hAnsi="Times New Roman" w:cs="Times New Roman"/>
          <w:sz w:val="28"/>
          <w:szCs w:val="28"/>
        </w:rPr>
        <w:t>Особое место при формировании экономических понятий у учащихся следует уделять экономии ресурсов. Для этого необходимо продумывать расходы. Предлагаем учащимся вспомнить, какие расходы были сделаны в семье за последнюю неделю, занести их в нужный столбик и подумать, на что можно потратить свои сбережения.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Курсу «Технология»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принадлежит особая роль, так как решение практико-ориентированных финансовых задач позволяет адаптировать обучающихся к жизненным ситуациям, с которыми приходится сталкиваться каждый день. На уроках технологии обучающиеся знакомятся с элементами </w:t>
      </w:r>
      <w:r w:rsidRPr="005C44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финансовой грамотности. Учебные материалы и задания при этом важно подбирать в соответствии с возрастными особенностями детей и включать задачи, практические задания на построение графиков и диаграмм, игры, мини-исследования и проекты. Например, на уроках «кулинарии» –рассчитать стоимость блюда. А что выгоднее: вырастить овощи и фрукты на приусадебном участке или купить в магазине? При изучении швейного дела: какую выбрать ткань, ее стоимость, чтобы семейный бюджет не пострадал. Какой выбрать пиломатериал: выгоднее сухой или влажный? Ученики впервые рассчитывают сумму за потраченную электроэнергию, составляют меню на определенную сумму. Обучающиеся погружаются во взрослую жизнь, узнают, что такое налоги, кредит.</w:t>
      </w:r>
    </w:p>
    <w:p w:rsidR="00C77B1E" w:rsidRPr="005C44DA" w:rsidRDefault="00C77B1E" w:rsidP="00C77B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DA">
        <w:rPr>
          <w:rFonts w:ascii="Times New Roman" w:eastAsia="Calibri" w:hAnsi="Times New Roman" w:cs="Times New Roman"/>
          <w:sz w:val="28"/>
          <w:szCs w:val="28"/>
        </w:rPr>
        <w:t>Следует отметить, что в основе формирования финансовой грамотности младших школьников наиболее эффективными являются практико-ориентированные образовательные технологии, которые предусматривают приобретение специальных компетенций в процессе решения практических учебных задач. Считаем уместным в качестве таких технологий на уровне начального образования применить игровую и проектную, а также обратить внимание на исследовательскую деятельность по данной тематике.</w:t>
      </w:r>
    </w:p>
    <w:sectPr w:rsidR="00C77B1E" w:rsidRPr="005C44DA" w:rsidSect="00C77B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E45"/>
    <w:multiLevelType w:val="multilevel"/>
    <w:tmpl w:val="40AE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A24DB"/>
    <w:multiLevelType w:val="multilevel"/>
    <w:tmpl w:val="2122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3A20"/>
    <w:multiLevelType w:val="hybridMultilevel"/>
    <w:tmpl w:val="0FC8BAF4"/>
    <w:lvl w:ilvl="0" w:tplc="9F5ABDDE">
      <w:start w:val="1"/>
      <w:numFmt w:val="decimal"/>
      <w:lvlText w:val="%1."/>
      <w:lvlJc w:val="left"/>
      <w:pPr>
        <w:ind w:left="3621" w:hanging="360"/>
      </w:pPr>
      <w:rPr>
        <w:rFonts w:ascii="Times New Roman" w:eastAsia="SimSu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9D08E1"/>
    <w:multiLevelType w:val="multilevel"/>
    <w:tmpl w:val="340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F41E9"/>
    <w:multiLevelType w:val="multilevel"/>
    <w:tmpl w:val="ABEC1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72B29"/>
    <w:multiLevelType w:val="multilevel"/>
    <w:tmpl w:val="1E4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3B74"/>
    <w:rsid w:val="000565AF"/>
    <w:rsid w:val="00255322"/>
    <w:rsid w:val="00413E04"/>
    <w:rsid w:val="00441725"/>
    <w:rsid w:val="00C77B1E"/>
    <w:rsid w:val="00F4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4"/>
  </w:style>
  <w:style w:type="paragraph" w:styleId="1">
    <w:name w:val="heading 1"/>
    <w:basedOn w:val="a"/>
    <w:link w:val="10"/>
    <w:uiPriority w:val="9"/>
    <w:qFormat/>
    <w:rsid w:val="00F43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43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43B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B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B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2031-7397-455D-AF12-72C7582A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Acer</dc:creator>
  <cp:keywords/>
  <dc:description/>
  <cp:lastModifiedBy>Пользователь Acer</cp:lastModifiedBy>
  <cp:revision>6</cp:revision>
  <dcterms:created xsi:type="dcterms:W3CDTF">2022-12-08T15:05:00Z</dcterms:created>
  <dcterms:modified xsi:type="dcterms:W3CDTF">2022-12-15T14:26:00Z</dcterms:modified>
</cp:coreProperties>
</file>