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A1" w:rsidRPr="00556616" w:rsidRDefault="003756A1" w:rsidP="003756A1">
      <w:pPr>
        <w:suppressAutoHyphens/>
        <w:spacing w:after="0" w:line="100" w:lineRule="atLeast"/>
        <w:ind w:left="-142"/>
        <w:jc w:val="center"/>
        <w:rPr>
          <w:rFonts w:ascii="Calibri" w:eastAsia="SimSun" w:hAnsi="Calibri" w:cs="Times New Roman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Внедрение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технологии «Род</w:t>
      </w:r>
      <w:r w:rsidRPr="0055661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ительская школа» во внеурочную деятельность подростков и родителей на базе </w:t>
      </w:r>
    </w:p>
    <w:p w:rsidR="003756A1" w:rsidRDefault="003756A1" w:rsidP="003756A1">
      <w:pPr>
        <w:suppressAutoHyphens/>
        <w:spacing w:after="0" w:line="100" w:lineRule="atLeast"/>
        <w:ind w:left="-142" w:hanging="14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5661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МАОУ СОШ №22 и </w:t>
      </w:r>
      <w:r w:rsidRPr="0055661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МАУ «Дом молодежи»</w:t>
      </w:r>
    </w:p>
    <w:p w:rsidR="003756A1" w:rsidRPr="00490865" w:rsidRDefault="003756A1" w:rsidP="003756A1">
      <w:pPr>
        <w:suppressAutoHyphens/>
        <w:spacing w:after="0" w:line="100" w:lineRule="atLeast"/>
        <w:ind w:left="-142" w:firstLine="568"/>
        <w:jc w:val="center"/>
        <w:rPr>
          <w:rFonts w:ascii="Calibri" w:eastAsia="SimSun" w:hAnsi="Calibri" w:cs="Times New Roman"/>
          <w:lang w:eastAsia="zh-CN"/>
        </w:rPr>
      </w:pPr>
    </w:p>
    <w:p w:rsidR="003756A1" w:rsidRPr="003756A1" w:rsidRDefault="003756A1" w:rsidP="003756A1">
      <w:pPr>
        <w:spacing w:after="0" w:line="30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A1">
        <w:rPr>
          <w:rFonts w:ascii="Times New Roman" w:eastAsia="Calibri" w:hAnsi="Times New Roman" w:cs="Times New Roman"/>
          <w:sz w:val="28"/>
          <w:szCs w:val="28"/>
        </w:rPr>
        <w:t xml:space="preserve">«Педагогика должна стать наукой для всех - и для учителей, и для родителей...» - говорил </w:t>
      </w:r>
      <w:proofErr w:type="spellStart"/>
      <w:r w:rsidRPr="003756A1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  <w:r w:rsidRPr="003756A1">
        <w:rPr>
          <w:rFonts w:ascii="Times New Roman" w:eastAsia="Calibri" w:hAnsi="Times New Roman" w:cs="Times New Roman"/>
          <w:sz w:val="28"/>
          <w:szCs w:val="28"/>
        </w:rPr>
        <w:t>. Он придавал большое значение системе педагогического просвещения, повышению педагогической культуры родителей.</w:t>
      </w:r>
    </w:p>
    <w:p w:rsidR="003756A1" w:rsidRPr="003756A1" w:rsidRDefault="003756A1" w:rsidP="003756A1">
      <w:pPr>
        <w:spacing w:after="0" w:line="30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6A1">
        <w:rPr>
          <w:rFonts w:ascii="Times New Roman" w:eastAsia="Calibri" w:hAnsi="Times New Roman" w:cs="Times New Roman"/>
          <w:sz w:val="28"/>
          <w:szCs w:val="28"/>
        </w:rPr>
        <w:t>Необходимость тесной связи семьи и школы подчеркивается в Законе «Об образовании»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A1">
        <w:rPr>
          <w:rFonts w:ascii="Times New Roman" w:eastAsia="Calibri" w:hAnsi="Times New Roman" w:cs="Times New Roman"/>
          <w:sz w:val="28"/>
          <w:szCs w:val="28"/>
        </w:rPr>
        <w:t>Познакомившись со взглядами классиков педагогики на проблему взаимодействия двух сторон - учителя и родителей и изучив современную методическую литературу по данной теме, мы убедились, что сотрудничество школы и семьи является одной из приоритетных задач педагогики. Решение этой проблемы приведет к возникновению нового уровня взаимоотношений «педагогического треугольника»: учитель - родители - ребенок. Значит, мы должны установить более тесную связь с родителями. Существуют различные формы работы с семьей. Самой действенной мы считаем организацию родительской школы, потому что воспитательная работа немыслима без системы педагогического просвещения, повышения педагогической культуры родителей.</w:t>
      </w:r>
    </w:p>
    <w:p w:rsidR="003756A1" w:rsidRPr="00490865" w:rsidRDefault="003756A1" w:rsidP="003756A1">
      <w:pPr>
        <w:spacing w:after="0" w:line="300" w:lineRule="auto"/>
        <w:ind w:left="-142" w:firstLine="568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Calibri" w:hAnsi="Times New Roman" w:cs="Times New Roman"/>
          <w:sz w:val="28"/>
          <w:szCs w:val="28"/>
        </w:rPr>
        <w:t>Родительс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кая школа – это процесс получения </w:t>
      </w:r>
      <w:r w:rsidRPr="00490865">
        <w:rPr>
          <w:rFonts w:ascii="Times New Roman" w:eastAsia="Calibri" w:hAnsi="Times New Roman" w:cs="Times New Roman"/>
          <w:sz w:val="28"/>
          <w:szCs w:val="28"/>
        </w:rPr>
        <w:t xml:space="preserve">новых знаний и практик в построении детско-родительских отношений. </w:t>
      </w:r>
      <w:r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</w:t>
      </w:r>
      <w:r>
        <w:rPr>
          <w:rFonts w:ascii="Times New Roman" w:eastAsia="Calibri" w:hAnsi="Times New Roman" w:cs="Times New Roman"/>
          <w:sz w:val="28"/>
          <w:szCs w:val="28"/>
        </w:rPr>
        <w:t>е внедрение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школы во внеурочную деятельность. </w:t>
      </w:r>
      <w:r w:rsidRPr="00490865">
        <w:rPr>
          <w:rFonts w:ascii="Times New Roman" w:eastAsia="Calibri" w:hAnsi="Times New Roman" w:cs="Times New Roman"/>
          <w:color w:val="291E1E"/>
          <w:sz w:val="28"/>
          <w:szCs w:val="28"/>
          <w:shd w:val="clear" w:color="auto" w:fill="FFFFFF"/>
        </w:rPr>
        <w:t>«Родительская школа» - это продуманная во всех деталях модель совместной педагогической деятельности по проектированию, организации и проведению воспита</w:t>
      </w:r>
      <w:r>
        <w:rPr>
          <w:rFonts w:ascii="Times New Roman" w:eastAsia="Calibri" w:hAnsi="Times New Roman" w:cs="Times New Roman"/>
          <w:color w:val="291E1E"/>
          <w:sz w:val="28"/>
          <w:szCs w:val="28"/>
          <w:shd w:val="clear" w:color="auto" w:fill="FFFFFF"/>
        </w:rPr>
        <w:t>тельного процесса.</w:t>
      </w:r>
      <w:r w:rsidRPr="004908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Ро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дительская школа – это процесс получения </w:t>
      </w: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новых знаний и практик в построении детско-родительских отношений. </w:t>
      </w:r>
    </w:p>
    <w:p w:rsidR="003756A1" w:rsidRPr="00490865" w:rsidRDefault="003756A1" w:rsidP="003756A1">
      <w:pPr>
        <w:suppressAutoHyphens/>
        <w:spacing w:after="0" w:line="300" w:lineRule="auto"/>
        <w:ind w:left="-142" w:firstLine="568"/>
        <w:jc w:val="both"/>
        <w:rPr>
          <w:rFonts w:ascii="Calibri" w:eastAsia="SimSun" w:hAnsi="Calibri" w:cs="Times New Roman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период </w:t>
      </w:r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сентября 2020 по апрель 2022</w:t>
      </w:r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были организован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ы занятия с родителями и детьми учащихся 3-4 классов.</w:t>
      </w:r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 использованием технологии были проведены следующие мероприятия: лекция «Понятие и типы неблагополучной семьи», практическое занятие «Социально-психологический климат в семье», круг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л</w:t>
      </w:r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ый стол «Особенности психологического развития детей в подростковом возрасте, кризис подросткового возраста», практическое занятие «Организация внутрисемейного воспитания детей подросткового возраста».</w:t>
      </w:r>
    </w:p>
    <w:p w:rsidR="003756A1" w:rsidRDefault="003756A1" w:rsidP="003756A1">
      <w:pPr>
        <w:suppressAutoHyphens/>
        <w:spacing w:after="0" w:line="300" w:lineRule="auto"/>
        <w:ind w:left="-142" w:firstLine="56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Для эффективности внедрения технологии был использован опросник родительского отношения А.Я. Варга, В.В. </w:t>
      </w:r>
      <w:proofErr w:type="spellStart"/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Столин</w:t>
      </w:r>
      <w:proofErr w:type="spellEnd"/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</w:t>
      </w:r>
    </w:p>
    <w:p w:rsidR="003756A1" w:rsidRDefault="003756A1" w:rsidP="003756A1">
      <w:pPr>
        <w:suppressAutoHyphens/>
        <w:spacing w:after="0" w:line="300" w:lineRule="auto"/>
        <w:ind w:left="-142" w:firstLine="56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756A1" w:rsidRDefault="003756A1" w:rsidP="003756A1">
      <w:pPr>
        <w:suppressAutoHyphens/>
        <w:spacing w:after="0" w:line="100" w:lineRule="atLeast"/>
        <w:ind w:left="-426" w:firstLine="42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Содержание диагностики эффективности технологии</w:t>
      </w:r>
    </w:p>
    <w:p w:rsidR="003756A1" w:rsidRDefault="003756A1" w:rsidP="003756A1">
      <w:pPr>
        <w:suppressAutoHyphens/>
        <w:spacing w:after="0" w:line="100" w:lineRule="atLeast"/>
        <w:ind w:left="-426" w:firstLine="42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323" w:type="dxa"/>
        <w:tblLayout w:type="fixed"/>
        <w:tblLook w:val="04A0" w:firstRow="1" w:lastRow="0" w:firstColumn="1" w:lastColumn="0" w:noHBand="0" w:noVBand="1"/>
      </w:tblPr>
      <w:tblGrid>
        <w:gridCol w:w="5528"/>
        <w:gridCol w:w="4144"/>
      </w:tblGrid>
      <w:tr w:rsidR="003756A1" w:rsidRPr="00490865" w:rsidTr="000E7D2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ind w:left="-426" w:firstLine="426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критериев и показателей диагностики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ind w:left="-426" w:firstLine="426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Диагностические методики</w:t>
            </w:r>
          </w:p>
        </w:tc>
      </w:tr>
      <w:tr w:rsidR="003756A1" w:rsidRPr="00490865" w:rsidTr="000E7D2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ind w:left="-426" w:firstLine="426"/>
              <w:jc w:val="both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(Шкала 1) Принятие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–</w:t>
            </w: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отвержение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ind w:left="-426" w:firstLine="426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Опросник родительского отношения А.Я. Варга, В.В. </w:t>
            </w:r>
            <w:proofErr w:type="spellStart"/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Столин</w:t>
            </w:r>
            <w:proofErr w:type="spellEnd"/>
          </w:p>
        </w:tc>
      </w:tr>
      <w:tr w:rsidR="003756A1" w:rsidRPr="00490865" w:rsidTr="000E7D2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(Шкала 2) Кооперация</w:t>
            </w: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A1" w:rsidRPr="00490865" w:rsidRDefault="003756A1" w:rsidP="000E7D2E">
            <w:pPr>
              <w:spacing w:after="0" w:line="240" w:lineRule="auto"/>
              <w:rPr>
                <w:rFonts w:ascii="Calibri" w:eastAsia="SimSun" w:hAnsi="Calibri" w:cs="Times New Roman"/>
                <w:lang w:eastAsia="zh-CN"/>
              </w:rPr>
            </w:pPr>
          </w:p>
        </w:tc>
      </w:tr>
      <w:tr w:rsidR="003756A1" w:rsidRPr="00490865" w:rsidTr="000E7D2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(Шкала 3) Симбиоз</w:t>
            </w: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A1" w:rsidRPr="00490865" w:rsidRDefault="003756A1" w:rsidP="000E7D2E">
            <w:pPr>
              <w:spacing w:after="0" w:line="240" w:lineRule="auto"/>
              <w:rPr>
                <w:rFonts w:ascii="Calibri" w:eastAsia="SimSun" w:hAnsi="Calibri" w:cs="Times New Roman"/>
                <w:lang w:eastAsia="zh-CN"/>
              </w:rPr>
            </w:pPr>
          </w:p>
        </w:tc>
      </w:tr>
      <w:tr w:rsidR="003756A1" w:rsidRPr="00490865" w:rsidTr="000E7D2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(Шкала 4) Авторитарная </w:t>
            </w:r>
            <w:proofErr w:type="spellStart"/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гиперсоциализация</w:t>
            </w:r>
            <w:proofErr w:type="spellEnd"/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A1" w:rsidRPr="00490865" w:rsidRDefault="003756A1" w:rsidP="000E7D2E">
            <w:pPr>
              <w:spacing w:after="0" w:line="240" w:lineRule="auto"/>
              <w:rPr>
                <w:rFonts w:ascii="Calibri" w:eastAsia="SimSun" w:hAnsi="Calibri" w:cs="Times New Roman"/>
                <w:lang w:eastAsia="zh-CN"/>
              </w:rPr>
            </w:pPr>
          </w:p>
        </w:tc>
      </w:tr>
      <w:tr w:rsidR="003756A1" w:rsidRPr="00490865" w:rsidTr="000E7D2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56A1" w:rsidRPr="00490865" w:rsidRDefault="003756A1" w:rsidP="000E7D2E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lang w:eastAsia="zh-CN"/>
              </w:rPr>
            </w:pPr>
            <w:r w:rsidRPr="0049086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(Шкала 5) Маленький неудачник</w:t>
            </w: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A1" w:rsidRPr="00490865" w:rsidRDefault="003756A1" w:rsidP="000E7D2E">
            <w:pPr>
              <w:spacing w:after="0" w:line="240" w:lineRule="auto"/>
              <w:rPr>
                <w:rFonts w:ascii="Calibri" w:eastAsia="SimSun" w:hAnsi="Calibri" w:cs="Times New Roman"/>
                <w:lang w:eastAsia="zh-CN"/>
              </w:rPr>
            </w:pPr>
          </w:p>
        </w:tc>
      </w:tr>
    </w:tbl>
    <w:p w:rsidR="003756A1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  <w:bookmarkStart w:id="0" w:name="_GoBack7"/>
      <w:bookmarkEnd w:id="0"/>
    </w:p>
    <w:p w:rsidR="003756A1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</w:p>
    <w:p w:rsidR="003756A1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</w:p>
    <w:p w:rsidR="003756A1" w:rsidRDefault="003756A1" w:rsidP="003756A1">
      <w:pPr>
        <w:suppressAutoHyphens/>
        <w:spacing w:after="0" w:line="25" w:lineRule="atLeast"/>
        <w:jc w:val="both"/>
        <w:rPr>
          <w:rFonts w:ascii="Calibri" w:eastAsia="SimSun" w:hAnsi="Calibri" w:cs="Times New Roman"/>
          <w:lang w:eastAsia="zh-CN"/>
        </w:rPr>
      </w:pPr>
    </w:p>
    <w:p w:rsidR="003756A1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</w:p>
    <w:p w:rsidR="003756A1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</w:p>
    <w:p w:rsidR="003756A1" w:rsidRPr="00283CE1" w:rsidRDefault="003756A1" w:rsidP="003756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3CE1">
        <w:rPr>
          <w:rFonts w:ascii="Times New Roman" w:hAnsi="Times New Roman" w:cs="Times New Roman"/>
          <w:b/>
          <w:i/>
          <w:sz w:val="32"/>
          <w:szCs w:val="32"/>
        </w:rPr>
        <w:t>Динамика реабилитационного процесса</w:t>
      </w:r>
    </w:p>
    <w:p w:rsidR="003756A1" w:rsidRDefault="003756A1" w:rsidP="003756A1">
      <w:pPr>
        <w:suppressAutoHyphens/>
        <w:spacing w:after="0" w:line="25" w:lineRule="atLeast"/>
        <w:ind w:firstLine="708"/>
        <w:jc w:val="center"/>
        <w:rPr>
          <w:rFonts w:ascii="Calibri" w:eastAsia="SimSun" w:hAnsi="Calibri" w:cs="Times New Roman"/>
          <w:lang w:eastAsia="zh-CN"/>
        </w:rPr>
      </w:pPr>
      <w:r w:rsidRPr="007635F1">
        <w:rPr>
          <w:rFonts w:ascii="Calibri" w:eastAsia="SimSun" w:hAnsi="Calibri" w:cs="Times New Roman"/>
          <w:noProof/>
          <w:lang w:eastAsia="ru-RU"/>
        </w:rPr>
        <w:drawing>
          <wp:inline distT="0" distB="0" distL="0" distR="0" wp14:anchorId="1806EC5F" wp14:editId="5CA6AC96">
            <wp:extent cx="4657725" cy="24765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756A1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</w:p>
    <w:p w:rsidR="003756A1" w:rsidRPr="00490865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</w:p>
    <w:p w:rsidR="003756A1" w:rsidRPr="00490865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По результатам итоговой диагностики:</w:t>
      </w:r>
    </w:p>
    <w:p w:rsidR="003756A1" w:rsidRPr="00490865" w:rsidRDefault="003756A1" w:rsidP="003756A1">
      <w:pPr>
        <w:numPr>
          <w:ilvl w:val="0"/>
          <w:numId w:val="1"/>
        </w:numPr>
        <w:suppressAutoHyphens/>
        <w:spacing w:after="0" w:line="25" w:lineRule="atLeast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Шкала «Эмоциональное отношение». Основная часть родителей начинает воспринимать своего ребенка таким, какой он есть, уважая его индивидуальность.</w:t>
      </w:r>
    </w:p>
    <w:p w:rsidR="003756A1" w:rsidRPr="00490865" w:rsidRDefault="003756A1" w:rsidP="003756A1">
      <w:pPr>
        <w:numPr>
          <w:ilvl w:val="0"/>
          <w:numId w:val="1"/>
        </w:numPr>
        <w:suppressAutoHyphens/>
        <w:spacing w:after="0" w:line="25" w:lineRule="atLeast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Шкала «Социально-желательный образ родительского отношения». Родители заинтересованы в делах и планах своего ребенка, стараются во всем помочь, сочувствуют ему.</w:t>
      </w:r>
    </w:p>
    <w:p w:rsidR="003756A1" w:rsidRPr="00490865" w:rsidRDefault="003756A1" w:rsidP="003756A1">
      <w:pPr>
        <w:numPr>
          <w:ilvl w:val="0"/>
          <w:numId w:val="1"/>
        </w:numPr>
        <w:suppressAutoHyphens/>
        <w:spacing w:after="0" w:line="25" w:lineRule="atLeast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Шкала «</w:t>
      </w:r>
      <w:proofErr w:type="spellStart"/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Межличностностная</w:t>
      </w:r>
      <w:proofErr w:type="spellEnd"/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дистанция в общении с ребенком». Родитель не устанавливает психологическую дистанцию между собой и ребенком, старается быть всегда ближе к нему, удовлетворяет его основные разумные потребности.</w:t>
      </w:r>
    </w:p>
    <w:p w:rsidR="003756A1" w:rsidRPr="00490865" w:rsidRDefault="003756A1" w:rsidP="003756A1">
      <w:pPr>
        <w:numPr>
          <w:ilvl w:val="0"/>
          <w:numId w:val="1"/>
        </w:numPr>
        <w:suppressAutoHyphens/>
        <w:spacing w:after="0" w:line="25" w:lineRule="atLeast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Шкала «Формы и направления контроля за поведением ребенка». По данной шкале проблем с авторитарным поведением родителей не возникло. Работа была направлена на повышение контроля со стороны родителей.</w:t>
      </w:r>
    </w:p>
    <w:p w:rsidR="003756A1" w:rsidRPr="00490865" w:rsidRDefault="003756A1" w:rsidP="003756A1">
      <w:pPr>
        <w:numPr>
          <w:ilvl w:val="0"/>
          <w:numId w:val="1"/>
        </w:numPr>
        <w:suppressAutoHyphens/>
        <w:spacing w:after="0" w:line="25" w:lineRule="atLeast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Шкала «Особенности воспитания и понимания ребенка родителями». Родитель начинает верить в своего ребенка, а все его неудачи считает случайными </w:t>
      </w:r>
    </w:p>
    <w:p w:rsidR="003756A1" w:rsidRPr="00490865" w:rsidRDefault="003756A1" w:rsidP="003756A1">
      <w:pPr>
        <w:suppressAutoHyphens/>
        <w:spacing w:after="0" w:line="25" w:lineRule="atLeast"/>
        <w:ind w:firstLine="709"/>
        <w:jc w:val="both"/>
        <w:rPr>
          <w:rFonts w:ascii="Calibri" w:eastAsia="SimSun" w:hAnsi="Calibri" w:cs="Times New Roman"/>
          <w:lang w:eastAsia="zh-CN"/>
        </w:rPr>
      </w:pPr>
      <w:r w:rsidRPr="00556616">
        <w:rPr>
          <w:rFonts w:ascii="Times New Roman" w:eastAsia="SimSun" w:hAnsi="Times New Roman" w:cs="Times New Roman"/>
          <w:sz w:val="28"/>
          <w:szCs w:val="28"/>
          <w:lang w:eastAsia="zh-CN"/>
        </w:rPr>
        <w:t>Таким образом</w:t>
      </w: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, эффективность использования технологии «Родительская школа» по определённым параметрам прослеживается у всей группы. Самый высокий показатель (68%) – по шкале</w:t>
      </w:r>
      <w:r w:rsidRPr="0049086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социально-желательного образа родительского отношения. </w:t>
      </w:r>
    </w:p>
    <w:p w:rsidR="003756A1" w:rsidRPr="00490865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Охват родителей и детей целевой группы мероприятиями по программе «Родит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ельская школа» на базе школы и </w:t>
      </w:r>
      <w:r w:rsidRPr="004908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«Дома молодежи» составил 84% от общего количества участников программы, состоящих на различных видах учета по школе.</w:t>
      </w:r>
    </w:p>
    <w:p w:rsidR="003756A1" w:rsidRPr="00490865" w:rsidRDefault="003756A1" w:rsidP="003756A1">
      <w:pPr>
        <w:suppressAutoHyphens/>
        <w:spacing w:after="0" w:line="25" w:lineRule="atLeast"/>
        <w:ind w:firstLine="708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результате проведённых в рамках программы мероприятий повысился уровень основных компетенций родителей: психологическая, педагогическая </w:t>
      </w:r>
      <w:proofErr w:type="spellStart"/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коммуникативность</w:t>
      </w:r>
      <w:proofErr w:type="spellEnd"/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, информационная и правовая компетентность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Родители получили новые знания</w:t>
      </w: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практики в построении детско-родительских отношений. </w:t>
      </w:r>
    </w:p>
    <w:p w:rsidR="003756A1" w:rsidRPr="00490865" w:rsidRDefault="003756A1" w:rsidP="003756A1">
      <w:pPr>
        <w:suppressAutoHyphens/>
        <w:spacing w:after="0" w:line="25" w:lineRule="atLeast"/>
        <w:ind w:firstLine="709"/>
        <w:jc w:val="both"/>
        <w:rPr>
          <w:rFonts w:ascii="Calibri" w:eastAsia="SimSun" w:hAnsi="Calibri" w:cs="Times New Roman"/>
          <w:lang w:eastAsia="zh-CN"/>
        </w:rPr>
      </w:pPr>
      <w:r w:rsidRPr="00490865">
        <w:rPr>
          <w:rFonts w:ascii="Times New Roman" w:eastAsia="SimSun" w:hAnsi="Times New Roman" w:cs="Times New Roman"/>
          <w:sz w:val="28"/>
          <w:szCs w:val="28"/>
          <w:lang w:eastAsia="zh-CN"/>
        </w:rPr>
        <w:t>У 69% семей, в том числе состоящих на различных видах учета, наметились позитивные изменения в межличностных отношениях.</w:t>
      </w:r>
    </w:p>
    <w:p w:rsidR="003756A1" w:rsidRPr="00490865" w:rsidRDefault="001579A2" w:rsidP="001579A2">
      <w:pPr>
        <w:suppressAutoHyphens/>
        <w:spacing w:after="0" w:line="25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Мы считаем, что продолжение работы с родителями</w:t>
      </w:r>
      <w:bookmarkStart w:id="1" w:name="_GoBack"/>
      <w:bookmarkEnd w:id="1"/>
      <w:r w:rsidRPr="001579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усилит связь семьи и школы и поможет родителям установить гуманно-личностные отношения с детьми в семье. В таком случае результат образовательного процесса станет более плодотворным, уменьшатся социальные отклонения в поведении детей.</w:t>
      </w:r>
    </w:p>
    <w:p w:rsidR="00F1047B" w:rsidRDefault="00F1047B"/>
    <w:sectPr w:rsidR="00F1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A1"/>
    <w:rsid w:val="001579A2"/>
    <w:rsid w:val="003756A1"/>
    <w:rsid w:val="00F1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C12B"/>
  <w15:chartTrackingRefBased/>
  <w15:docId w15:val="{713DAD8F-F1C0-45C9-8F25-974C4B64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Итоговая диагностика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Принятие-отвержение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Авторитарная гиперсоциализация</c:v>
                </c:pt>
                <c:pt idx="4">
                  <c:v>Маленький неудачник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62</c:v>
                </c:pt>
                <c:pt idx="1">
                  <c:v>65</c:v>
                </c:pt>
                <c:pt idx="2">
                  <c:v>39</c:v>
                </c:pt>
                <c:pt idx="3">
                  <c:v>35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B-42CE-A5FF-67CF151BFC0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Промежуточная диагностика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Принятие-отвержение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Авторитарная гиперсоциализация</c:v>
                </c:pt>
                <c:pt idx="4">
                  <c:v>Маленький неудачник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21</c:v>
                </c:pt>
                <c:pt idx="1">
                  <c:v>29</c:v>
                </c:pt>
                <c:pt idx="2">
                  <c:v>47</c:v>
                </c:pt>
                <c:pt idx="3">
                  <c:v>28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1B-42CE-A5FF-67CF151BFC0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Входная диагностика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Принятие-отвержение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Авторитарная гиперсоциализация</c:v>
                </c:pt>
                <c:pt idx="4">
                  <c:v>Маленький неудачник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9</c:v>
                </c:pt>
                <c:pt idx="3">
                  <c:v>19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1B-42CE-A5FF-67CF151BF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020672"/>
        <c:axId val="65022208"/>
        <c:axId val="0"/>
      </c:bar3DChart>
      <c:catAx>
        <c:axId val="65020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5022208"/>
        <c:crosses val="autoZero"/>
        <c:auto val="1"/>
        <c:lblAlgn val="ctr"/>
        <c:lblOffset val="100"/>
        <c:noMultiLvlLbl val="0"/>
      </c:catAx>
      <c:valAx>
        <c:axId val="6502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02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22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1</cp:revision>
  <dcterms:created xsi:type="dcterms:W3CDTF">2023-03-22T09:29:00Z</dcterms:created>
  <dcterms:modified xsi:type="dcterms:W3CDTF">2023-03-22T09:44:00Z</dcterms:modified>
</cp:coreProperties>
</file>