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AD" w:rsidRPr="00F103AD" w:rsidRDefault="002E349F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hAnsi="Times New Roman" w:cs="Times New Roman"/>
          <w:b/>
          <w:sz w:val="24"/>
          <w:szCs w:val="24"/>
        </w:rPr>
        <w:t>Обучение и воспитание детей с ОВЗ в условиях СПО</w:t>
      </w:r>
      <w:r w:rsidRPr="002E349F">
        <w:rPr>
          <w:rFonts w:ascii="Times New Roman" w:hAnsi="Times New Roman" w:cs="Times New Roman"/>
          <w:b/>
          <w:sz w:val="24"/>
          <w:szCs w:val="24"/>
        </w:rPr>
        <w:br/>
      </w:r>
      <w:r w:rsidRPr="002E349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103AD"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Профессиональное образование является важнейшей сферой социализации обучающихся с инвалидностью и ограниченными возможностями здоровья  и условием их интеграции в общество. Успешная профессиональная самореализация лиц с инвалидностью и детей с тяжелыми нарушениями является производной от многих составляющих, в число которых входят условия, качество воспитания и обучения на разных ступенях общего образования, начиная с дошкольного возраста, содержание и качество реализации </w:t>
      </w:r>
      <w:proofErr w:type="spellStart"/>
      <w:r w:rsidR="00F103AD"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предпрофессиональных</w:t>
      </w:r>
      <w:proofErr w:type="spellEnd"/>
      <w:r w:rsidR="00F103AD"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основных этапов профессионального образования.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образования должны быть созданы специальные условия –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</w:t>
      </w:r>
      <w:proofErr w:type="gram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у студентов с ограниченными возможностями здоровья появляются следующие проблемы: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          снижение работоспособности, колебание внимания, слабость 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мнемонистических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процессов;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          недостаточное развитие функций программирования и контроля; зрительно-пространственные и 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квазипространственные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трудности;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       трудности переработки слуховой и зрительной информации.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разрешения возникающих проблем в техникуме необходима система смягчения их влияния, коррекции, поддержки, которая в своей основе предполагала бы особый подход к процессу профессиональной подготовки студентов с ограниченными возможностями здоровья.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весьма остро встает вопрос о проведении сопровождения, и в частности, социально-педагогического сопровождения в образовательных учреждениях, занимающихся профессиональной подготовкой данной категории лиц.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социально-педагогическое сопровождение можно рассматривать в контексте создания оптимальных условий для всестороннего развития личности и успешного усвоения учебного материала, обучения профессиональным навыкам и умениям, адаптации к условиям техникума, интеграции в студенческий коллектив, предполагающее взаимодействие различных специалистов учебного заведения: куратора группы, педагога, методиста, социального педагога, психолога.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при интегрированном обучении в техникуме сущность сопровождения заключается в том, чтобы максимально раскрыть потенциальные возможности личности студента, содействовать полноценному его развитию в личностном и профессиональном плане, создать условия для полноценного и максимального проявления положительных сторон индивидуальности.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этапами социально-педагогического сопровождения являются: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1–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– организация и проведение диагностики (психологической, педагогической) и анкетирования студентов, имеющих ограниченные возможности, для выработки рекомендаций с целью улучшения результатов учебной и воспитательной деятельности. Полученные сведения по анкетированию позволяют собрать информацию по ряду вопросов, связанных с обучением, проживанием и социальным окружением.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2–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– анализ полученной информации. На основе анализа определяется, какое количество студентов нуждается в получении 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–педагогической поддержки, социальной помощи.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3–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– выработка рекомендаций. На данном этапе специалистами разрабатываются информационные справки о студентах–инвалидах и детей с ограниченными возможностями здоровья, обучающихся в учреждении; рекомендации по организации индивидуального процесса и технологии обучения студента; для студентов составляются режимы дня с учетом их особенностей, образовательных потребностей.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4–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– психолого-педагогическое консультирование. Проводится со всеми участниками сопровождения и предполагает психолого-педагогическое и методическое обеспечение работы.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5–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– 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. Реализация выработанных решений по устранению существующих у студента с ограниченными возможностями здоровья социально-психологических проблем и плана помощи в процессе обучения.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6–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– анализ деятельности по сопровождению.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и психологи должны помнить о повышенной чувствительности, ранимости детей данной категории. На учебных занятиях  дети могут отказываться работать, поэтому необходимо создавать положительный эмоциональный контакт  педагога  </w:t>
      </w:r>
      <w:proofErr w:type="gram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обучающимися.  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Дружеское общение, заинтересованность внутренним миром и потребностями ребенка, совместная деятельность педагога и детского коллектива помогают ребенку с нарушениями физического и умственного развития выработать адекватную самооценку, правильную оценку своих возможностей, социально адаптироваться к требованиям образовательного учреждения.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Педагогу важно знать и учитывать, что все дети с ограниченными возможностями здоровья нуждаются в особых условиях жизни и обучения. Наше воздействие на таких детей  должно способствовать достижению двух целей: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1) Ребенок должен чувствовать себя комфортно.</w:t>
      </w:r>
      <w:r w:rsidRPr="002E34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Мы всегда должны учитывать состояние ребенка в конкретный момент времени. Важно помнить, что первая наша задача – создать базис, на основе которого ребенок сможет изменяться, почувствует себя лучше и будет готов проявлять самостоятельную активность. Только после этого мы вместе с ним сможем сделать следующий шаг в познании окружающего мира.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E34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 </w:t>
      </w: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возможностей ребенка должны расширяться.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стимулировать все способности ребёнка и добиваться его максимально возможной самостоятельной активности, даже если она недостаточна.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Дифференцированный и индивидуальный подход, а также создание благоприятных условий обучения, учитывающих индивидуальные типологические и специфические особенности детей с инвалидностью и ограниченными возможностями здоровья, поможет ребёнку лучше усваивать образовательную программу. Преподаватель должен быть не фотографом, а художником; а способ преподавания – не объективным, а субъективным.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важно с первых дней пребывания в техникуме сформировать у детей интерес к учебным занятиям, желание учиться и выполнять задание педагога. Этому способствует внимательное отношение педагога к </w:t>
      </w:r>
      <w:proofErr w:type="gram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готовность прийти на помощь, спокойный тон, поощрение малейших успехов. Успех формирует у ребенка веру в себя, стимулирует его активность. Необходимо всемерно поддерживать хорошее отношение ребенка к образовательному учреждению, учению. Пока самоконтроль недостаточно сформирован, нужен повышенный контроль со стороны педагога.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педагогического коллектива в образовательной организации должна быть направлена на достижение главной цели: социализация детей и адаптация их в самостоятельной жизни. Для этого необходимо выстроить верный путь обучения детей с ограниченными возможностями здоровья. Знания, по работе с детьми данной категории, </w:t>
      </w: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необходимы каждому педагогу, так как на сегодняшний день количество детей с  инвалидностью и ограниченными возможностями здоровья становится все </w:t>
      </w:r>
      <w:proofErr w:type="gram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</w:t>
      </w:r>
      <w:proofErr w:type="gram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 они идут обучаться в средние профессиональные образовательные учебные заведения.</w:t>
      </w:r>
    </w:p>
    <w:p w:rsidR="00F103AD" w:rsidRPr="00F103AD" w:rsidRDefault="00F103AD" w:rsidP="00F103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комплексного социально–педагогического сопровождения в условиях интегрированного обучения со здоровыми сверстниками в среднем профессиональном образовательном учреждении студентам–инвалидам и детям с ограниченными возможностями здоровья необходимо уделять особое внимание, оказывать педагогическую поддержку и быть искренне заинтересованным в том, чтобы они состоялись как личности, как профессионалы, были оптимально социально и психологически интегрированы в сообщество.</w:t>
      </w:r>
      <w:proofErr w:type="gramEnd"/>
    </w:p>
    <w:p w:rsidR="00F103AD" w:rsidRPr="002E349F" w:rsidRDefault="00F103AD" w:rsidP="00F10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3AD" w:rsidRPr="002E349F" w:rsidRDefault="00F103AD" w:rsidP="00F10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3AD" w:rsidRPr="00F103AD" w:rsidRDefault="00F103AD" w:rsidP="00F10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F103AD" w:rsidRPr="00F103AD" w:rsidRDefault="00F103AD" w:rsidP="00F10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«Об образовании в Российской Федерации» от 29. 12. 2012 г. № 273-ФЗ. Принят Государственной Думой 21.12.12г., одобрен Советом Федерации 26.12.12г., вступил в силу с 01.09.13г. [Электронный ресурс]. – Режим доступа </w:t>
      </w:r>
      <w:hyperlink r:id="rId5" w:history="1">
        <w:r w:rsidRPr="002E34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http://www.consultant.ru/document/cons_doc_law_140174 (дата обращения: 29.05.2019).</w:t>
        </w:r>
      </w:hyperlink>
    </w:p>
    <w:p w:rsidR="00F103AD" w:rsidRPr="00F103AD" w:rsidRDefault="00F103AD" w:rsidP="00F10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образования и науки Российской Федерации</w:t>
      </w:r>
      <w:r w:rsidRPr="00F103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от 22 апреля 2015 г. № 06-443. – [Электронный ресурс]. – Режим доступа: http://273-фз</w:t>
      </w:r>
      <w:proofErr w:type="gram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ф/akty_minobrnauki_rossii/pismo-minobrnauki-rf-ot-22042015-no-06-443 (дата обращения: 30.05.2019).</w:t>
      </w:r>
    </w:p>
    <w:p w:rsidR="00F103AD" w:rsidRPr="00F103AD" w:rsidRDefault="00F103AD" w:rsidP="00F10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Алехина, С.В. Инклюзивное образование для детей с ограниченными возможностями здоровья // Современные образовательные технологии в работе с детьми, имеющими ограниченные возможности здоровья: монография / Н.В. Новикова, Л.А. Казакова, С.В. Алехина; под общ. </w:t>
      </w:r>
      <w:proofErr w:type="spellStart"/>
      <w:proofErr w:type="gram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Лалетина; 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Сиб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ун-т, 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ун-т им. В.П. Астафьева </w:t>
      </w:r>
      <w:proofErr w:type="gram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</w:t>
      </w:r>
      <w:proofErr w:type="gram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и др.]. Красноярск, 2013. С. 71 - 95. [Электронный ресурс]. – Режим доступа</w:t>
      </w:r>
      <w:proofErr w:type="gram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2E34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http://nauka.x-pdf.ru</w:t>
        </w:r>
      </w:hyperlink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 (дата обращения: 29.05.2019).</w:t>
      </w:r>
    </w:p>
    <w:p w:rsidR="00F103AD" w:rsidRPr="00F103AD" w:rsidRDefault="00F103AD" w:rsidP="00F10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и обучение детей и подростков с тяжелыми и множественными нарушениями развития / И.М. 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Бгажнокова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– М.: ВЛАДОС, 2010. – 338 </w:t>
      </w:r>
      <w:proofErr w:type="gram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3AD" w:rsidRPr="00F103AD" w:rsidRDefault="00F103AD" w:rsidP="00F10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Инклюзивное образование. Настольная книга педагога, работающего с детьми с ОВЗ: Методическое пособие / под редакцией М.С. </w:t>
      </w:r>
      <w:proofErr w:type="spell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Староверовой</w:t>
      </w:r>
      <w:proofErr w:type="spell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Гуманитарный изд. центр ВЛАДОС, 2011. - 167 </w:t>
      </w:r>
      <w:proofErr w:type="gramStart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3AD" w:rsidRPr="00F103AD" w:rsidRDefault="00F103AD" w:rsidP="00F10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2E34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Коробейников</w:t>
        </w:r>
      </w:hyperlink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 И.А., </w:t>
      </w:r>
      <w:hyperlink r:id="rId8" w:history="1">
        <w:r w:rsidRPr="002E34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Кантор</w:t>
        </w:r>
      </w:hyperlink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 В.З. Профессиональное образование лиц с ОВЗ и инвалидностью: целевые ориентиры и факторы успешного развития </w:t>
      </w:r>
      <w:r w:rsidRPr="002E349F">
        <w:rPr>
          <w:rFonts w:ascii="Times New Roman" w:eastAsia="Times New Roman" w:hAnsi="Times New Roman" w:cs="Times New Roman"/>
          <w:color w:val="4F3452"/>
          <w:sz w:val="24"/>
          <w:szCs w:val="24"/>
        </w:rPr>
        <w:t>// </w:t>
      </w:r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Альманах №36  "Развитие образования детей с ограниченными возможностями здоровья: 2020-2030 годы". [Электронный ресурс]. – Режим доступа: </w:t>
      </w:r>
      <w:hyperlink r:id="rId9" w:history="1">
        <w:r w:rsidRPr="002E34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https://alldef.ru/ru/articles/almanac-36/development-of-professional-education-of-persons-with-special-needs-and-disabilities</w:t>
        </w:r>
      </w:hyperlink>
      <w:r w:rsidRPr="002E349F">
        <w:rPr>
          <w:rFonts w:ascii="Times New Roman" w:eastAsia="Times New Roman" w:hAnsi="Times New Roman" w:cs="Times New Roman"/>
          <w:color w:val="000000"/>
          <w:sz w:val="24"/>
          <w:szCs w:val="24"/>
        </w:rPr>
        <w:t> (дата обращения: 30.05.2019).</w:t>
      </w:r>
    </w:p>
    <w:p w:rsidR="00F16836" w:rsidRPr="002E349F" w:rsidRDefault="00F16836" w:rsidP="00F103AD">
      <w:pPr>
        <w:shd w:val="clear" w:color="auto" w:fill="FFFFFF"/>
        <w:spacing w:before="100" w:beforeAutospacing="1" w:after="100" w:afterAutospacing="1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sectPr w:rsidR="00F16836" w:rsidRPr="002E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7051C"/>
    <w:multiLevelType w:val="multilevel"/>
    <w:tmpl w:val="6D4EB3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F103AD"/>
    <w:rsid w:val="002E349F"/>
    <w:rsid w:val="00F103AD"/>
    <w:rsid w:val="00F1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03AD"/>
  </w:style>
  <w:style w:type="character" w:customStyle="1" w:styleId="c16">
    <w:name w:val="c16"/>
    <w:basedOn w:val="a0"/>
    <w:rsid w:val="00F103AD"/>
  </w:style>
  <w:style w:type="paragraph" w:customStyle="1" w:styleId="c13">
    <w:name w:val="c13"/>
    <w:basedOn w:val="a"/>
    <w:rsid w:val="00F1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1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103AD"/>
  </w:style>
  <w:style w:type="character" w:styleId="a3">
    <w:name w:val="Hyperlink"/>
    <w:basedOn w:val="a0"/>
    <w:uiPriority w:val="99"/>
    <w:semiHidden/>
    <w:unhideWhenUsed/>
    <w:rsid w:val="00F103AD"/>
    <w:rPr>
      <w:color w:val="0000FF"/>
      <w:u w:val="single"/>
    </w:rPr>
  </w:style>
  <w:style w:type="character" w:customStyle="1" w:styleId="c4">
    <w:name w:val="c4"/>
    <w:basedOn w:val="a0"/>
    <w:rsid w:val="00F103AD"/>
  </w:style>
  <w:style w:type="character" w:customStyle="1" w:styleId="c10">
    <w:name w:val="c10"/>
    <w:basedOn w:val="a0"/>
    <w:rsid w:val="00F103AD"/>
  </w:style>
  <w:style w:type="character" w:customStyle="1" w:styleId="c15">
    <w:name w:val="c15"/>
    <w:basedOn w:val="a0"/>
    <w:rsid w:val="00F10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alldef.ru/ru/avtory/?tag%3D%25D0%2592.%25D0%2597.%2B%25D0%259A%25D0%25B0%25D0%25BD%25D1%2582%25D0%25BE%25D1%2580%26key%3Dtags&amp;sa=D&amp;ust=1601495296985000&amp;usg=AOvVaw05UX8SDDbUFysJVBBEug-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alldef.ru/ru/avtory/?tag%3D%25D0%2598.%25D0%2590.%2B%25D0%259A%25D0%25BE%25D1%2580%25D0%25BE%25D0%25B1%25D0%25B5%25D0%25B9%25D0%25BD%25D0%25B8%25D0%25BA%25D0%25BE%25D0%25B2%26key%3Dtags&amp;sa=D&amp;ust=1601495296985000&amp;usg=AOvVaw0eycUo2tIzDNHtvCLg8nq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nauka.x-pdf.ru&amp;sa=D&amp;ust=1601495296984000&amp;usg=AOvVaw2hkTcL9Z9kF1thXKLJvB2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consultant.ru/document/cons_doc_law_140174%2520(%25D0%25B4%25D0%25B0%25D1%2582%25D0%25B0%2520%25D0%25BE%25D0%25B1%25D1%2580%25D0%25B0%25D1%2589%25D0%25B5%25D0%25BD%25D0%25B8%25D1%258F:%252029.05.2019).&amp;sa=D&amp;ust=1601495296983000&amp;usg=AOvVaw3jUS-2gmGKfrQLeTWMFLw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alldef.ru/ru/articles/almanac-36/development-of-professional-education-of-persons-with-special-needs-and-disabilities&amp;sa=D&amp;ust=1601495296986000&amp;usg=AOvVaw0B_1EPtqMzaq_kyZLFLL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2024-01-03T14:19:00Z</dcterms:created>
  <dcterms:modified xsi:type="dcterms:W3CDTF">2024-01-03T14:22:00Z</dcterms:modified>
</cp:coreProperties>
</file>