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FF" w:rsidRPr="00C571FF" w:rsidRDefault="00C571FF" w:rsidP="00C571FF">
      <w:pPr>
        <w:shd w:val="clear" w:color="auto" w:fill="FFFFFF"/>
        <w:spacing w:before="504" w:after="5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5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ПОТЕНЦИАЛ ИННОВАЦИННОЙ ДЕЯТЕЛЬНОСТИ В РАЗВИТИИ ЛИЧНОСТИ РЕБЁНКА ВО ВНЕУРОЧНОЙ И КРУЖКОВОЙ РАБОТЫ</w:t>
      </w:r>
      <w:proofErr w:type="gramEnd"/>
    </w:p>
    <w:p w:rsidR="00C571FF" w:rsidRDefault="00C571FF" w:rsidP="00C571FF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Главные задачи современной школы – раскрытие способностей каждого ученика, воспитание высоконравственного и патриотичного человека, личности, готовой к жизни в высокотехнологичном, конкурентном мире. В условиях стремительно изменяющегося социально – культурного мира  общее образование призвано заложить фундамент для достижения стратегических целей всех этапов образования (самообразования) человека.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Внеурочная деятельность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направлена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 для развития личности ребёнка, развитие его мотивации к познанию и творчеству;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общечеловеческим и национальным ценностям и традициям (включая региональные социально-культурные особенности);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профилактику асоциального поведения;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обеспечение целостности процесса психического и физического, умственного и духовного развития личности обучающегося;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взаимодействия педагогов с семьями обучающихся.</w:t>
      </w:r>
    </w:p>
    <w:p w:rsidR="00C571FF" w:rsidRDefault="00C571FF" w:rsidP="00C571FF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571FF" w:rsidRDefault="00C571FF" w:rsidP="00C571FF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Достижению планируемых результатов обучения и воспитания в нашей школе способствует организация внеурочной деятельности.</w:t>
      </w:r>
    </w:p>
    <w:p w:rsidR="00C571FF" w:rsidRDefault="00C571FF" w:rsidP="00C571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Базисном учебном плане школы в числе основных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softHyphen/>
        <w:t>правлений внеурочной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спортивно - оздоровительное направление, которое представлено программой «Общая физическая подготовка».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предназначена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спортивной и оздоровительной работы с обучающимися, проявляющими интерес к физической культуре и спорту,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составлена  в поддержку основной рабочей программы по физической культуре (адаптивной физкультуре) для обучающихся и предназначена для решения задач:</w:t>
      </w:r>
      <w:proofErr w:type="gramEnd"/>
    </w:p>
    <w:p w:rsidR="00C571FF" w:rsidRDefault="00C571FF" w:rsidP="00C571FF">
      <w:pPr>
        <w:pStyle w:val="a3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здоровья, содействие нормальному физическому развитию, повышению сопротивляемости организма неблагоприятным условиям внешней среды;</w:t>
      </w:r>
    </w:p>
    <w:p w:rsidR="00C571FF" w:rsidRDefault="00C571FF" w:rsidP="00C571FF">
      <w:pPr>
        <w:pStyle w:val="a3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двигательных (кондиционных и координационных) способностей;</w:t>
      </w:r>
    </w:p>
    <w:p w:rsidR="00C571FF" w:rsidRDefault="00C571FF" w:rsidP="00C571FF">
      <w:pPr>
        <w:pStyle w:val="a3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необходимых знаний в области физической культуры личности;</w:t>
      </w:r>
    </w:p>
    <w:p w:rsidR="00C571FF" w:rsidRDefault="00C571FF" w:rsidP="00C571FF">
      <w:pPr>
        <w:pStyle w:val="a3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общей работоспособности;</w:t>
      </w:r>
    </w:p>
    <w:p w:rsidR="00C571FF" w:rsidRDefault="00C571FF" w:rsidP="00C571FF">
      <w:pPr>
        <w:pStyle w:val="a3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работоспособности.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ведут кружковую работу. Организована работа кружка 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«Настольный теннис»,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Шоудаун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(настольный теннис для слепых детей). Выбор спортивной игры – настольный теннис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шоудаун</w:t>
      </w:r>
      <w:proofErr w:type="spellEnd"/>
      <w:r>
        <w:rPr>
          <w:rFonts w:ascii="Times New Roman" w:hAnsi="Times New Roman" w:cs="Times New Roman"/>
          <w:sz w:val="28"/>
          <w:szCs w:val="28"/>
        </w:rPr>
        <w:t>)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шоудауном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Программа кружка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коррекционно-развивающих условий;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навыков пространственной ориентировки; 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использования сохранных анализаторов; 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недостатков физического развития, обусловленных слабовидением; 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скованности и ограниченности движений;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мышечно-суставного чувства; </w:t>
      </w:r>
    </w:p>
    <w:p w:rsidR="00C571FF" w:rsidRDefault="00C571FF" w:rsidP="00C57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координационных способностей, согласованности движений.</w:t>
      </w:r>
    </w:p>
    <w:p w:rsidR="00C571FF" w:rsidRDefault="00C571FF" w:rsidP="00C571F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игры для реабилитации незрячих и слабовидящих в том, что слух, осязание используются не  как пассивные анализаторы, а побуждают к действию, к выполнению конкретного движения, требующего напряжения и координации всех групп мышц. При занятиях настольным теннисом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шоудауном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 обучающихся  значительно  улучшаются физические качества: быстрота реакции, ловкость, ориентировка в пространстве, координация движений. Эта игра помогает  детям самоутвердиться, быть уверенным в себе.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учатся понимать собственное тело, управлять им, что помогает избежать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ситуаций на переменах и при всех видах физической активности. Соревновательный элемент в настольном теннисе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шоудауне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способствует развитию личности ребенка, в частности качеств лидера, воспитывает целеустремленность и бойцовские качества, служит прекрасным средством коммуникативного общения, развивает навыки сотрудничества и взаимопонимания.</w:t>
      </w:r>
    </w:p>
    <w:p w:rsidR="00C571FF" w:rsidRDefault="00C571FF" w:rsidP="00C57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проведение мероприятий по повышению двигательной активности во внеурочное время должна включать систематическое привлечение детей  школьного возраста и подростков к занятиям физкультурой и спортом через освещение вопросов о роли занятий физкультурной направленности и пропаганды здорового образа жизни.</w:t>
      </w: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Кружок «Технического творчества» служит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повышения  мотивации познавательной деятельности, увеличения  интереса к  предмету технология, для расширения образовательного пространства учеников,  </w:t>
      </w:r>
      <w:r>
        <w:rPr>
          <w:rFonts w:ascii="Times New Roman" w:hAnsi="Times New Roman" w:cs="Times New Roman"/>
          <w:sz w:val="28"/>
          <w:szCs w:val="28"/>
        </w:rPr>
        <w:t>помогает учащимся раскрыть творческие способности и дать возможность поиска и выбора пути самореализации в обществе как личности. Программа кружка  рассчитана на детей с 7 до 16 лет.</w:t>
      </w:r>
    </w:p>
    <w:p w:rsidR="00C571FF" w:rsidRDefault="00C571FF" w:rsidP="00C5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кружке планируется  педагогом так, чтобы она не дублировала программный материал по труду, а  занятия расширяли и углубляли сведения по работе с бумагой, картоном, древесиной, фанерой, металлом, пластмассой, а также по работе с другими материалами, совершенствовали навыки и умения, получаемые детьми на уроках. Занятия   организовываются с учётом опыта детей, их возрастных и индивидуальных особенностей,   учётом пониженного зрения. </w:t>
      </w:r>
    </w:p>
    <w:p w:rsidR="00C571FF" w:rsidRDefault="00C571FF" w:rsidP="00C5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меняются.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 коллективизма, ответственности и гордости за свой труд, уважение к труду других. Работа в кружке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C571FF" w:rsidRDefault="00C571FF" w:rsidP="00C571F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видя готовые поделки, сравнивают их, находят достоинства и недостатки, критически подходят к своей работе, у них вырабатывается аналитический ум.  Особенно важно, что дети познавали значимость своего труда, его полезность для окружающих. </w:t>
      </w:r>
    </w:p>
    <w:p w:rsidR="00C571FF" w:rsidRDefault="00C571FF" w:rsidP="00C5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с детьми педагог акцентирует внимание обучающихся не на изготовление конкретной поделки, а на её конструктивном построении, общей закономерности устройства изделия этого типа. Для повышения эффективности внеурочной работы с детьми применяется индивидуальный подход. Педагог опирается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знания, умения и навыки, полученные в школе или дома, а также старается развивать их и совершенствовать. У детей развивается эстетический и художественный вкус, совершенствуются трудовые навыки и умения. </w:t>
      </w:r>
    </w:p>
    <w:p w:rsidR="00C571FF" w:rsidRDefault="00C571FF" w:rsidP="00C5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к кружке не только углубляет и расширяет знания в области технологии, но и способствует также расширению культурного кругозора,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эрудиции школьников, развитию их творческой активности, духовно-нравственной сферы, эстетических вкусов и, как следствие, повышает мотивацию к изучению традиций и культуры другой страны и сквозь призму этих знаний более активно осваивать культуру своей страны.</w:t>
      </w:r>
      <w:proofErr w:type="gramEnd"/>
    </w:p>
    <w:p w:rsidR="00C571FF" w:rsidRDefault="00C571FF" w:rsidP="00C57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 поставленная внеурочная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школе имеет большое образовательное и воспитательное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значение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Она расширяет и углубляет знания, полученные на уроке, позволяет приобрести многие полезные навыки, а, следовательно, приближает обучение и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 жизни. Внеурочная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облегчает индивидуальный подход к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учащимся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создает благоприятные условия для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 них самостоятельности.</w:t>
      </w:r>
    </w:p>
    <w:p w:rsidR="00C571FF" w:rsidRDefault="00C571FF" w:rsidP="00C57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взаимосвязи результатов и форм внеурочной деятельности позволит педагогам: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разрабатывать </w:t>
      </w:r>
      <w:hyperlink r:id="rId4" w:tooltip="Образовательные программы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образовательные программы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внеурочной деятельности с четким представлением о результате;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подбирать формы внеурочной деятельности, которые гарантируют достижение определённого результата;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выстраивать логику перехода от одного уровня к другому;</w:t>
      </w:r>
    </w:p>
    <w:p w:rsidR="00C571FF" w:rsidRDefault="00C571FF" w:rsidP="00C57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диагностировать результативность и эффективность внеурочной деятельности.</w:t>
      </w:r>
    </w:p>
    <w:p w:rsidR="00C571FF" w:rsidRDefault="00C571FF" w:rsidP="00C571FF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571FF" w:rsidRDefault="00C571FF" w:rsidP="00C571FF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1FF" w:rsidRDefault="00C571FF" w:rsidP="00C571F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284" w:rsidRDefault="00AA0284"/>
    <w:sectPr w:rsidR="00AA0284" w:rsidSect="00C571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71FF"/>
    <w:rsid w:val="001E5689"/>
    <w:rsid w:val="007D1F4F"/>
    <w:rsid w:val="00AA0284"/>
    <w:rsid w:val="00AA055C"/>
    <w:rsid w:val="00C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1FF"/>
    <w:pPr>
      <w:ind w:left="720"/>
      <w:contextualSpacing/>
    </w:pPr>
  </w:style>
  <w:style w:type="paragraph" w:customStyle="1" w:styleId="c11">
    <w:name w:val="c11"/>
    <w:basedOn w:val="a"/>
    <w:uiPriority w:val="99"/>
    <w:rsid w:val="00C5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71FF"/>
  </w:style>
  <w:style w:type="character" w:styleId="a5">
    <w:name w:val="Hyperlink"/>
    <w:basedOn w:val="a0"/>
    <w:uiPriority w:val="99"/>
    <w:semiHidden/>
    <w:unhideWhenUsed/>
    <w:rsid w:val="00C57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4</cp:revision>
  <dcterms:created xsi:type="dcterms:W3CDTF">2024-03-27T16:48:00Z</dcterms:created>
  <dcterms:modified xsi:type="dcterms:W3CDTF">2024-04-01T08:42:00Z</dcterms:modified>
</cp:coreProperties>
</file>