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235" w:rsidRPr="00BD6235" w:rsidRDefault="00BD6235" w:rsidP="00BD62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b/>
          <w:bCs/>
          <w:color w:val="000000"/>
          <w:sz w:val="28"/>
          <w:szCs w:val="28"/>
        </w:rPr>
        <w:t>П</w:t>
      </w:r>
      <w:r w:rsidRPr="00BD6235">
        <w:rPr>
          <w:b/>
          <w:bCs/>
          <w:color w:val="000000"/>
          <w:sz w:val="28"/>
          <w:szCs w:val="28"/>
        </w:rPr>
        <w:t xml:space="preserve">редметно – пространственная среда как фактор развития активной деятельности дошкольников в </w:t>
      </w:r>
      <w:r w:rsidRPr="00BD6235">
        <w:rPr>
          <w:b/>
          <w:bCs/>
          <w:color w:val="000000"/>
          <w:sz w:val="28"/>
          <w:szCs w:val="28"/>
        </w:rPr>
        <w:t>соответствии с требованиями ФОП</w:t>
      </w:r>
      <w:r w:rsidRPr="00BD6235">
        <w:rPr>
          <w:b/>
          <w:bCs/>
          <w:color w:val="000000"/>
          <w:sz w:val="28"/>
          <w:szCs w:val="28"/>
        </w:rPr>
        <w:t xml:space="preserve"> ДО</w:t>
      </w:r>
    </w:p>
    <w:p w:rsidR="00BD6235" w:rsidRPr="00BD6235" w:rsidRDefault="00BD6235" w:rsidP="00BD62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t>В разделе «Требования к условиям реализации основной образовательной программы дошкольного образования» ФОП большое внимание уделяется </w:t>
      </w:r>
      <w:r w:rsidRPr="00BD6235">
        <w:rPr>
          <w:i/>
          <w:iCs/>
          <w:color w:val="000000"/>
          <w:sz w:val="28"/>
          <w:szCs w:val="28"/>
        </w:rPr>
        <w:t>требованиям к развивающей предметно-пространственной среде</w:t>
      </w:r>
      <w:r w:rsidRPr="00BD6235">
        <w:rPr>
          <w:color w:val="000000"/>
          <w:sz w:val="28"/>
          <w:szCs w:val="28"/>
        </w:rPr>
        <w:t>, как одному из аспектов образовательной среды в целом, включающей, кроме вышеназванного ещё и характер взаимодействия со взрослыми; характер взаимодействия с другими детьми; система отношений ребенка к миру, к другим людям, к себе самому.</w:t>
      </w:r>
    </w:p>
    <w:p w:rsidR="00BD6235" w:rsidRPr="00BD6235" w:rsidRDefault="00BD6235" w:rsidP="00BD62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t xml:space="preserve">Развивающая предметно-пространственная </w:t>
      </w:r>
      <w:bookmarkStart w:id="0" w:name="_GoBack"/>
      <w:bookmarkEnd w:id="0"/>
      <w:r w:rsidRPr="00BD6235">
        <w:rPr>
          <w:color w:val="000000"/>
          <w:sz w:val="28"/>
          <w:szCs w:val="28"/>
        </w:rPr>
        <w:t>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Программы.</w:t>
      </w:r>
    </w:p>
    <w:p w:rsidR="00BD6235" w:rsidRPr="00BD6235" w:rsidRDefault="00BD6235" w:rsidP="00BD62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t>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BD6235" w:rsidRPr="00BD6235" w:rsidRDefault="00BD6235" w:rsidP="00BD62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t>Развивающая предметно-пространственная среда должна обеспечивать:</w:t>
      </w:r>
    </w:p>
    <w:p w:rsidR="00BD6235" w:rsidRPr="00BD6235" w:rsidRDefault="00BD6235" w:rsidP="00BD623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t>реализацию различных образовательных программ;</w:t>
      </w:r>
    </w:p>
    <w:p w:rsidR="00BD6235" w:rsidRPr="00BD6235" w:rsidRDefault="00BD6235" w:rsidP="00BD623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t>в случае организации инклюзивного образования - необходимые для него условия;</w:t>
      </w:r>
    </w:p>
    <w:p w:rsidR="00BD6235" w:rsidRPr="00BD6235" w:rsidRDefault="00BD6235" w:rsidP="00BD623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BD6235" w:rsidRPr="00BD6235" w:rsidRDefault="00BD6235" w:rsidP="00BD62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BD6235" w:rsidRPr="00BD6235" w:rsidRDefault="00BD6235" w:rsidP="00BD62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t>1) </w:t>
      </w:r>
      <w:r w:rsidRPr="00BD6235">
        <w:rPr>
          <w:b/>
          <w:bCs/>
          <w:color w:val="000000"/>
          <w:sz w:val="28"/>
          <w:szCs w:val="28"/>
        </w:rPr>
        <w:t>Насыщенность среды</w:t>
      </w:r>
      <w:r w:rsidRPr="00BD6235">
        <w:rPr>
          <w:color w:val="000000"/>
          <w:sz w:val="28"/>
          <w:szCs w:val="28"/>
        </w:rPr>
        <w:t> должна соответствовать возрастным возможностям детей и содержанию Программы.</w:t>
      </w:r>
    </w:p>
    <w:p w:rsidR="00BD6235" w:rsidRPr="00BD6235" w:rsidRDefault="00BD6235" w:rsidP="00BD62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BD6235" w:rsidRPr="00BD6235" w:rsidRDefault="00BD6235" w:rsidP="00BD62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BD6235" w:rsidRPr="00BD6235" w:rsidRDefault="00BD6235" w:rsidP="00BD623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BD6235" w:rsidRPr="00BD6235" w:rsidRDefault="00BD6235" w:rsidP="00BD623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lastRenderedPageBreak/>
        <w:t>двигательную активность, в том числе развитие крупной и мелкой моторики, участие в подвижных играх и соревнованиях;</w:t>
      </w:r>
    </w:p>
    <w:p w:rsidR="00BD6235" w:rsidRPr="00BD6235" w:rsidRDefault="00BD6235" w:rsidP="00BD623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BD6235" w:rsidRPr="00BD6235" w:rsidRDefault="00BD6235" w:rsidP="00BD623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t>возможность самовыражения детей.</w:t>
      </w:r>
    </w:p>
    <w:p w:rsidR="00BD6235" w:rsidRPr="00BD6235" w:rsidRDefault="00BD6235" w:rsidP="00BD62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BD6235" w:rsidRPr="00BD6235" w:rsidRDefault="00BD6235" w:rsidP="00BD62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t>2) </w:t>
      </w:r>
      <w:proofErr w:type="spellStart"/>
      <w:r w:rsidRPr="00BD6235">
        <w:rPr>
          <w:b/>
          <w:bCs/>
          <w:color w:val="000000"/>
          <w:sz w:val="28"/>
          <w:szCs w:val="28"/>
        </w:rPr>
        <w:t>Трансформируемость</w:t>
      </w:r>
      <w:proofErr w:type="spellEnd"/>
      <w:r w:rsidRPr="00BD6235">
        <w:rPr>
          <w:b/>
          <w:bCs/>
          <w:color w:val="000000"/>
          <w:sz w:val="28"/>
          <w:szCs w:val="28"/>
        </w:rPr>
        <w:t xml:space="preserve"> пространства</w:t>
      </w:r>
      <w:r w:rsidRPr="00BD6235">
        <w:rPr>
          <w:color w:val="000000"/>
          <w:sz w:val="28"/>
          <w:szCs w:val="28"/>
        </w:rPr>
        <w:t> 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BD6235" w:rsidRPr="00BD6235" w:rsidRDefault="00BD6235" w:rsidP="00BD62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t>3) </w:t>
      </w:r>
      <w:proofErr w:type="spellStart"/>
      <w:r w:rsidRPr="00BD6235">
        <w:rPr>
          <w:b/>
          <w:bCs/>
          <w:color w:val="000000"/>
          <w:sz w:val="28"/>
          <w:szCs w:val="28"/>
        </w:rPr>
        <w:t>Полифункциональность</w:t>
      </w:r>
      <w:proofErr w:type="spellEnd"/>
      <w:r w:rsidRPr="00BD6235">
        <w:rPr>
          <w:b/>
          <w:bCs/>
          <w:color w:val="000000"/>
          <w:sz w:val="28"/>
          <w:szCs w:val="28"/>
        </w:rPr>
        <w:t xml:space="preserve"> материалов</w:t>
      </w:r>
      <w:r w:rsidRPr="00BD6235">
        <w:rPr>
          <w:color w:val="000000"/>
          <w:sz w:val="28"/>
          <w:szCs w:val="28"/>
        </w:rPr>
        <w:t> предполагает:</w:t>
      </w:r>
    </w:p>
    <w:p w:rsidR="00BD6235" w:rsidRPr="00BD6235" w:rsidRDefault="00BD6235" w:rsidP="00BD623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BD6235" w:rsidRPr="00BD6235" w:rsidRDefault="00BD6235" w:rsidP="00BD623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BD6235" w:rsidRPr="00BD6235" w:rsidRDefault="00BD6235" w:rsidP="00BD62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t>4) </w:t>
      </w:r>
      <w:r w:rsidRPr="00BD6235">
        <w:rPr>
          <w:b/>
          <w:bCs/>
          <w:color w:val="000000"/>
          <w:sz w:val="28"/>
          <w:szCs w:val="28"/>
        </w:rPr>
        <w:t>Вариативность среды</w:t>
      </w:r>
      <w:r w:rsidRPr="00BD6235">
        <w:rPr>
          <w:color w:val="000000"/>
          <w:sz w:val="28"/>
          <w:szCs w:val="28"/>
        </w:rPr>
        <w:t> предполагает:</w:t>
      </w:r>
    </w:p>
    <w:p w:rsidR="00BD6235" w:rsidRPr="00BD6235" w:rsidRDefault="00BD6235" w:rsidP="00BD623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BD6235" w:rsidRPr="00BD6235" w:rsidRDefault="00BD6235" w:rsidP="00BD623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BD6235" w:rsidRPr="00BD6235" w:rsidRDefault="00BD6235" w:rsidP="00BD62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t>5) </w:t>
      </w:r>
      <w:r w:rsidRPr="00BD6235">
        <w:rPr>
          <w:b/>
          <w:bCs/>
          <w:color w:val="000000"/>
          <w:sz w:val="28"/>
          <w:szCs w:val="28"/>
        </w:rPr>
        <w:t>Доступность среды</w:t>
      </w:r>
      <w:r w:rsidRPr="00BD6235">
        <w:rPr>
          <w:color w:val="000000"/>
          <w:sz w:val="28"/>
          <w:szCs w:val="28"/>
        </w:rPr>
        <w:t> предполагает:</w:t>
      </w:r>
    </w:p>
    <w:p w:rsidR="00BD6235" w:rsidRPr="00BD6235" w:rsidRDefault="00BD6235" w:rsidP="00BD623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BD6235" w:rsidRPr="00BD6235" w:rsidRDefault="00BD6235" w:rsidP="00BD623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BD6235" w:rsidRPr="00BD6235" w:rsidRDefault="00BD6235" w:rsidP="00BD623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t>исправность и сохранность материалов и оборудования.</w:t>
      </w:r>
    </w:p>
    <w:p w:rsidR="00BD6235" w:rsidRPr="00BD6235" w:rsidRDefault="00BD6235" w:rsidP="00BD62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lastRenderedPageBreak/>
        <w:t>6) </w:t>
      </w:r>
      <w:r w:rsidRPr="00BD6235">
        <w:rPr>
          <w:b/>
          <w:bCs/>
          <w:color w:val="000000"/>
          <w:sz w:val="28"/>
          <w:szCs w:val="28"/>
        </w:rPr>
        <w:t>Безопасность предметно-пространственной среды</w:t>
      </w:r>
      <w:r w:rsidRPr="00BD6235">
        <w:rPr>
          <w:color w:val="000000"/>
          <w:sz w:val="28"/>
          <w:szCs w:val="28"/>
        </w:rPr>
        <w:t> предполагает соответствие всех ее элементов требованиям по обеспечению надежности и безопасности их использования.</w:t>
      </w:r>
    </w:p>
    <w:p w:rsidR="00BD6235" w:rsidRPr="00BD6235" w:rsidRDefault="00BD6235" w:rsidP="00BD62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t>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BD6235" w:rsidRPr="00BD6235" w:rsidRDefault="00BD6235" w:rsidP="00BD62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b/>
          <w:bCs/>
          <w:color w:val="000000"/>
          <w:sz w:val="28"/>
          <w:szCs w:val="28"/>
        </w:rPr>
        <w:t>Новые требования ФОП подтверждают ранее известные характеристики и принципы построения предметно – пространственной среды.</w:t>
      </w:r>
    </w:p>
    <w:p w:rsidR="00BD6235" w:rsidRPr="00BD6235" w:rsidRDefault="00BD6235" w:rsidP="00BD62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b/>
          <w:bCs/>
          <w:color w:val="000000"/>
          <w:sz w:val="28"/>
          <w:szCs w:val="28"/>
        </w:rPr>
        <w:t>Комфортность и безопасность</w:t>
      </w:r>
      <w:r w:rsidRPr="00BD6235">
        <w:rPr>
          <w:color w:val="000000"/>
          <w:sz w:val="28"/>
          <w:szCs w:val="28"/>
        </w:rPr>
        <w:t> обстановки чаще всего достигается через сходство интерьера групповой комнаты с домашней обстановкой.  С целью приближения обстановки дошкольного учреждения к домашней активно используются ковровые покрытия. Поглощая звук, они создают благоприятные возможности для восприятия естественных звуков (ветра, дождя, голосов птиц и др.)</w:t>
      </w:r>
    </w:p>
    <w:p w:rsidR="00BD6235" w:rsidRPr="00BD6235" w:rsidRDefault="00BD6235" w:rsidP="00BD62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t xml:space="preserve">Оборудование дошкольного помещений учреждения должно быть безопасным, </w:t>
      </w:r>
      <w:proofErr w:type="spellStart"/>
      <w:r w:rsidRPr="00BD6235">
        <w:rPr>
          <w:color w:val="000000"/>
          <w:sz w:val="28"/>
          <w:szCs w:val="28"/>
        </w:rPr>
        <w:t>здоровьесберегающим</w:t>
      </w:r>
      <w:proofErr w:type="spellEnd"/>
      <w:r w:rsidRPr="00BD6235">
        <w:rPr>
          <w:color w:val="000000"/>
          <w:sz w:val="28"/>
          <w:szCs w:val="28"/>
        </w:rPr>
        <w:t>, эстетически привлекательным и развивающим. Мебель должна соответствовать росту и возрасту детей.</w:t>
      </w:r>
    </w:p>
    <w:p w:rsidR="00BD6235" w:rsidRPr="00BD6235" w:rsidRDefault="00BD6235" w:rsidP="00BD62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b/>
          <w:bCs/>
          <w:color w:val="000000"/>
          <w:sz w:val="28"/>
          <w:szCs w:val="28"/>
        </w:rPr>
        <w:t>Обеспечение богатства сенсорных впечатлений.</w:t>
      </w:r>
    </w:p>
    <w:p w:rsidR="00BD6235" w:rsidRPr="00BD6235" w:rsidRDefault="00BD6235" w:rsidP="00BD62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t>Предметы обстановки групповых помещений необходимо подбирать таким образом, чтобы они отражали многообразие цвета, форм, материалов. Для этого, как правило, много места отводится естественному природному и различному бросовому материалу. А в атрибутике сюжетно – ролевых игр используются естественные вещи (например, в игре «Парикмахер»: ножницы, расческа, фен, машинка для стрижки и т.д.) Разнообразная деятельность детей в такой обстановке является эффективным условием развития сенсорных способностей.</w:t>
      </w:r>
    </w:p>
    <w:p w:rsidR="00BD6235" w:rsidRPr="00BD6235" w:rsidRDefault="00BD6235" w:rsidP="00BD62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b/>
          <w:bCs/>
          <w:color w:val="000000"/>
          <w:sz w:val="28"/>
          <w:szCs w:val="28"/>
        </w:rPr>
        <w:t>Обеспечение возможности для исследования и научения.</w:t>
      </w:r>
    </w:p>
    <w:p w:rsidR="00BD6235" w:rsidRPr="00BD6235" w:rsidRDefault="00BD6235" w:rsidP="00BD62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t>Каждому ребенку присущ свой темп и свой стиль развития. Некоторые дети лучше учатся через наблюдения. В научении других относительно чаще встречается манипулирование и действие методом проб и ошибок. Все это только подтверждает точку зрения о значимости создания специальной развивающей предметно – пространственной среды, в которой каждый ребенок мог бы индивидуально использовать свои способности и идти собственным путем в процессе познания окружающего мира.</w:t>
      </w:r>
    </w:p>
    <w:p w:rsidR="00BD6235" w:rsidRPr="00BD6235" w:rsidRDefault="00BD6235" w:rsidP="00BD62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t xml:space="preserve">Реализация современных подходов к образованию дошкольников возможна только при соблюдении следующих принципов построения </w:t>
      </w:r>
      <w:proofErr w:type="gramStart"/>
      <w:r w:rsidRPr="00BD6235">
        <w:rPr>
          <w:color w:val="000000"/>
          <w:sz w:val="28"/>
          <w:szCs w:val="28"/>
        </w:rPr>
        <w:t>развивающей  предметно</w:t>
      </w:r>
      <w:proofErr w:type="gramEnd"/>
      <w:r w:rsidRPr="00BD6235">
        <w:rPr>
          <w:color w:val="000000"/>
          <w:sz w:val="28"/>
          <w:szCs w:val="28"/>
        </w:rPr>
        <w:t xml:space="preserve"> – пространственной среды в группе детского сада.</w:t>
      </w:r>
    </w:p>
    <w:p w:rsidR="00BD6235" w:rsidRPr="00BD6235" w:rsidRDefault="00BD6235" w:rsidP="00BD62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b/>
          <w:bCs/>
          <w:color w:val="000000"/>
          <w:sz w:val="28"/>
          <w:szCs w:val="28"/>
        </w:rPr>
        <w:t>Принцип уважения к потребностям и нуждам ребенка.</w:t>
      </w:r>
    </w:p>
    <w:p w:rsidR="00BD6235" w:rsidRPr="00BD6235" w:rsidRDefault="00BD6235" w:rsidP="00BD62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lastRenderedPageBreak/>
        <w:t>У ребенка дошкольного возраста есть три основные потребности: потребность в общении, в движении, в познании. Среда группы должна удовлетворять эти потребности. Побор оборудования и материалов для группы определяется особенностями развития детей конкретного возраста.</w:t>
      </w:r>
    </w:p>
    <w:p w:rsidR="00BD6235" w:rsidRPr="00BD6235" w:rsidRDefault="00BD6235" w:rsidP="00BD62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t>Высота мебели в групповом помещении должна быть такой, чтобы ребенок мог достать игрушку с самой высокой полки.</w:t>
      </w:r>
    </w:p>
    <w:p w:rsidR="00BD6235" w:rsidRPr="00BD6235" w:rsidRDefault="00BD6235" w:rsidP="00BD62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t xml:space="preserve">Ребенок развивается только в активной деятельности. Его к такой деятельности чаще всего стимулирует внешний раздражитель: предмет – игрушка, оказавшийся в зоне внимания. Поэтому в группе желательно иметь стеллажи </w:t>
      </w:r>
      <w:proofErr w:type="spellStart"/>
      <w:r w:rsidRPr="00BD6235">
        <w:rPr>
          <w:color w:val="000000"/>
          <w:sz w:val="28"/>
          <w:szCs w:val="28"/>
        </w:rPr>
        <w:t>бездверочные</w:t>
      </w:r>
      <w:proofErr w:type="spellEnd"/>
      <w:r w:rsidRPr="00BD6235">
        <w:rPr>
          <w:color w:val="000000"/>
          <w:sz w:val="28"/>
          <w:szCs w:val="28"/>
        </w:rPr>
        <w:t>, «прозрачные».</w:t>
      </w:r>
    </w:p>
    <w:p w:rsidR="00BD6235" w:rsidRPr="00BD6235" w:rsidRDefault="00BD6235" w:rsidP="00BD62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t>Большое значение имеет свободное пространство. Дети нуждаются в значительном по площади свободном пространстве для двигательной активности, ролевых игр, для «неопрятных игр» и занятий в одиночестве. Основное правило – свободное пространство должно занимать не менее трети не более половины общего пространства игровой комнаты.</w:t>
      </w:r>
    </w:p>
    <w:p w:rsidR="00BD6235" w:rsidRPr="00BD6235" w:rsidRDefault="00BD6235" w:rsidP="00BD62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t>Для воспитателя важно, чтобы групповая комната хорошо просматривалась, чтобы он мог видеть всех детей без необходимости перемещения по комнате. Такое пространство могут создавать стеллажи с открытыми полками, которые одновременно и разграничивают пространство и оставляют его открытым для наблюдения. То есть педагог старается, чтобы окружающая ребенка обстановка была комфортной, эстетичной, содержательной, чтобы оборудование было расставлено удобно.</w:t>
      </w:r>
    </w:p>
    <w:p w:rsidR="00BD6235" w:rsidRPr="00BD6235" w:rsidRDefault="00BD6235" w:rsidP="00BD62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b/>
          <w:bCs/>
          <w:color w:val="000000"/>
          <w:sz w:val="28"/>
          <w:szCs w:val="28"/>
        </w:rPr>
        <w:t>Принцип функциональности.</w:t>
      </w:r>
    </w:p>
    <w:p w:rsidR="00BD6235" w:rsidRPr="00BD6235" w:rsidRDefault="00BD6235" w:rsidP="00BD62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t>Он означает, что в обстановке помещения находятся только те материалы, которые востребуются детьми и выполняют развивающую функцию. Так, если в ближайшее время игра, пособие, оборудование не будут использованы, их следует вынести из группы. Группа не должна быть складом для хранения материалов и пособий.</w:t>
      </w:r>
    </w:p>
    <w:p w:rsidR="00BD6235" w:rsidRPr="00BD6235" w:rsidRDefault="00BD6235" w:rsidP="00BD62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b/>
          <w:bCs/>
          <w:color w:val="000000"/>
          <w:sz w:val="28"/>
          <w:szCs w:val="28"/>
        </w:rPr>
        <w:t>Принцип опережающего характера содержания оборудования.</w:t>
      </w:r>
    </w:p>
    <w:p w:rsidR="00BD6235" w:rsidRPr="00BD6235" w:rsidRDefault="00BD6235" w:rsidP="00BD62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t xml:space="preserve">Педагог подбирает в группу те материалы, которые предназначены детям определенного возраста, но кроме них надо включать в обстановку примерно 15% материалов, ориентированных на детей более старшего возраста (примерно </w:t>
      </w:r>
      <w:proofErr w:type="gramStart"/>
      <w:r w:rsidRPr="00BD6235">
        <w:rPr>
          <w:color w:val="000000"/>
          <w:sz w:val="28"/>
          <w:szCs w:val="28"/>
        </w:rPr>
        <w:t>на  год</w:t>
      </w:r>
      <w:proofErr w:type="gramEnd"/>
      <w:r w:rsidRPr="00BD6235">
        <w:rPr>
          <w:color w:val="000000"/>
          <w:sz w:val="28"/>
          <w:szCs w:val="28"/>
        </w:rPr>
        <w:t>). Это объясняется следующими причинами. Во-первых, дети отличаются по уровню своего развития: есть дошкольники, которые опережают сверстников в развитии. Чтобы не тормозить их дальнейшее продвижение, необходимо использовать более сложное содержание, а это возможно только через деятельность с играми и пособиями, предназначенными для более старших детей. Во-вторых, детское экспериментирование с новым, более сложным материалом открывает перспективу саморазвития.</w:t>
      </w:r>
    </w:p>
    <w:p w:rsidR="00BD6235" w:rsidRPr="00BD6235" w:rsidRDefault="00BD6235" w:rsidP="00BD62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b/>
          <w:bCs/>
          <w:color w:val="000000"/>
          <w:sz w:val="28"/>
          <w:szCs w:val="28"/>
        </w:rPr>
        <w:t>Принцип динамичности – статичности среды.</w:t>
      </w:r>
    </w:p>
    <w:p w:rsidR="00BD6235" w:rsidRPr="00BD6235" w:rsidRDefault="00BD6235" w:rsidP="00BD62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lastRenderedPageBreak/>
        <w:t>Ребенок, оставаясь самим собой, вместе с тем постоянно изменяется, развивается. Следовательно, развивающая среда не может быть построена окончательно, так как завтра она уже перестает стимулировать развитие, а послезавтра станет тормозить его.</w:t>
      </w:r>
    </w:p>
    <w:p w:rsidR="00BD6235" w:rsidRPr="00BD6235" w:rsidRDefault="00BD6235" w:rsidP="00BD62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t>Необходимо также помнить, что вся предметно – пространственная среда в группе должна работать на цели и задачи программы, которая реализуется в детском учреждении. То есть программа должна осуществляться в той предметно – пространственной среде, которая соответствует данной программе. А оснащение должно меняться в соответствии с тематическим планированием образовательного процесса.</w:t>
      </w:r>
    </w:p>
    <w:p w:rsidR="00BD6235" w:rsidRPr="00BD6235" w:rsidRDefault="00BD6235" w:rsidP="00BD62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t>Согласно ФОП пространство группы может организовываться в виде различных зон («центров», «уголков»), оснащенных большим количеством развивающих материалов.</w:t>
      </w:r>
    </w:p>
    <w:p w:rsidR="00BD6235" w:rsidRPr="00BD6235" w:rsidRDefault="00BD6235" w:rsidP="00BD62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t>В качестве таких зон могут быть:</w:t>
      </w:r>
    </w:p>
    <w:p w:rsidR="00BD6235" w:rsidRPr="00BD6235" w:rsidRDefault="00BD6235" w:rsidP="00BD623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b/>
          <w:bCs/>
          <w:color w:val="000000"/>
          <w:sz w:val="28"/>
          <w:szCs w:val="28"/>
        </w:rPr>
        <w:t>Уголок для ролевых игр.</w:t>
      </w:r>
    </w:p>
    <w:p w:rsidR="00BD6235" w:rsidRPr="00BD6235" w:rsidRDefault="00BD6235" w:rsidP="00BD62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t>Костюмы для ряженья, головные уборы, украшения, маски и оборудования для обыгрывания сказок. Куклы и игрушки для различных видов театра (плоскостной, стержневой, кукольный, перчаточный, настольный) для обыгрывания сказок. Аудиокассеты с записью музыки для сопровождения театрализованных игр.</w:t>
      </w:r>
    </w:p>
    <w:p w:rsidR="00BD6235" w:rsidRPr="00BD6235" w:rsidRDefault="00BD6235" w:rsidP="00BD623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b/>
          <w:bCs/>
          <w:color w:val="000000"/>
          <w:sz w:val="28"/>
          <w:szCs w:val="28"/>
        </w:rPr>
        <w:t>Книжный уголок.</w:t>
      </w:r>
    </w:p>
    <w:p w:rsidR="00BD6235" w:rsidRPr="00BD6235" w:rsidRDefault="00BD6235" w:rsidP="00BD62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t xml:space="preserve">В удобном месте комнаты с достаточным естественным и искусственным освещением организуется книжный уголок – стол и книжная полка – витрина. Содержание уголка книги определяется программой, которая реализуется в детском саду. Обычно в уголке бывают представлены как </w:t>
      </w:r>
      <w:proofErr w:type="gramStart"/>
      <w:r w:rsidRPr="00BD6235">
        <w:rPr>
          <w:color w:val="000000"/>
          <w:sz w:val="28"/>
          <w:szCs w:val="28"/>
        </w:rPr>
        <w:t>новые</w:t>
      </w:r>
      <w:proofErr w:type="gramEnd"/>
      <w:r w:rsidRPr="00BD6235">
        <w:rPr>
          <w:color w:val="000000"/>
          <w:sz w:val="28"/>
          <w:szCs w:val="28"/>
        </w:rPr>
        <w:t xml:space="preserve"> так и уже знакомые детям, прочитанные ранее произведения. Помимо книг, в уголке может быть помещен различный иллюстрированный материал по темам: сезоны, семья, животные, птицы и т. д.</w:t>
      </w:r>
    </w:p>
    <w:p w:rsidR="00BD6235" w:rsidRPr="00BD6235" w:rsidRDefault="00BD6235" w:rsidP="00BD6235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b/>
          <w:bCs/>
          <w:color w:val="000000"/>
          <w:sz w:val="28"/>
          <w:szCs w:val="28"/>
        </w:rPr>
        <w:t>Зона для настольно – печатных игр.</w:t>
      </w:r>
    </w:p>
    <w:p w:rsidR="00BD6235" w:rsidRPr="00BD6235" w:rsidRDefault="00BD6235" w:rsidP="00BD6235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b/>
          <w:bCs/>
          <w:color w:val="000000"/>
          <w:sz w:val="28"/>
          <w:szCs w:val="28"/>
        </w:rPr>
        <w:t>Уголок природы (наблюдения за природой).</w:t>
      </w:r>
    </w:p>
    <w:p w:rsidR="00BD6235" w:rsidRPr="00BD6235" w:rsidRDefault="00BD6235" w:rsidP="00BD6235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b/>
          <w:bCs/>
          <w:color w:val="000000"/>
          <w:sz w:val="28"/>
          <w:szCs w:val="28"/>
        </w:rPr>
        <w:t>Спортивный уголок.</w:t>
      </w:r>
      <w:r w:rsidRPr="00BD6235">
        <w:rPr>
          <w:color w:val="000000"/>
          <w:sz w:val="28"/>
          <w:szCs w:val="28"/>
        </w:rPr>
        <w:t> Необходимо обеспечить игрушками, побуждающими к двигательной игровой деятельности. В спортивном уголке могут быть: цветные флажки, платочки цветные, ленты разноцветные, кегли или булавы, кубики (деревянные или пластмассовые), мячи надувные, обручи, скакалки. При этом в групповой комнате необходимо создать условия для самостоятельной двигательной активности детей: предусмотреть площадь, свободную от мебели и игрушек.</w:t>
      </w:r>
    </w:p>
    <w:p w:rsidR="00BD6235" w:rsidRPr="00BD6235" w:rsidRDefault="00BD6235" w:rsidP="00BD6235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b/>
          <w:bCs/>
          <w:color w:val="000000"/>
          <w:sz w:val="28"/>
          <w:szCs w:val="28"/>
        </w:rPr>
        <w:t>Центр экспериментирования (Уголок науки).</w:t>
      </w:r>
    </w:p>
    <w:p w:rsidR="00BD6235" w:rsidRPr="00BD6235" w:rsidRDefault="00BD6235" w:rsidP="00BD6235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b/>
          <w:bCs/>
          <w:color w:val="000000"/>
          <w:sz w:val="28"/>
          <w:szCs w:val="28"/>
        </w:rPr>
        <w:lastRenderedPageBreak/>
        <w:t>Уголок конструирования (конструкторы, блоки и т.п.)</w:t>
      </w:r>
    </w:p>
    <w:p w:rsidR="00BD6235" w:rsidRPr="00BD6235" w:rsidRDefault="00BD6235" w:rsidP="00BD62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t>Литература:</w:t>
      </w:r>
    </w:p>
    <w:p w:rsidR="00BD6235" w:rsidRPr="00BD6235" w:rsidRDefault="00BD6235" w:rsidP="00BD62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t xml:space="preserve">1. </w:t>
      </w:r>
      <w:proofErr w:type="spellStart"/>
      <w:r w:rsidRPr="00BD6235">
        <w:rPr>
          <w:color w:val="000000"/>
          <w:sz w:val="28"/>
          <w:szCs w:val="28"/>
        </w:rPr>
        <w:t>Новосёлова</w:t>
      </w:r>
      <w:proofErr w:type="spellEnd"/>
      <w:r w:rsidRPr="00BD6235">
        <w:rPr>
          <w:color w:val="000000"/>
          <w:sz w:val="28"/>
          <w:szCs w:val="28"/>
        </w:rPr>
        <w:t xml:space="preserve"> С. Развивающая предметно-пространственная среда детства: мир «</w:t>
      </w:r>
      <w:proofErr w:type="spellStart"/>
      <w:r w:rsidRPr="00BD6235">
        <w:rPr>
          <w:color w:val="000000"/>
          <w:sz w:val="28"/>
          <w:szCs w:val="28"/>
        </w:rPr>
        <w:t>Квадро</w:t>
      </w:r>
      <w:proofErr w:type="spellEnd"/>
      <w:r w:rsidRPr="00BD6235">
        <w:rPr>
          <w:color w:val="000000"/>
          <w:sz w:val="28"/>
          <w:szCs w:val="28"/>
        </w:rPr>
        <w:t>». Дошкольное воспитание. – 1998. – №4. – С.79.</w:t>
      </w:r>
    </w:p>
    <w:p w:rsidR="00BD6235" w:rsidRPr="00BD6235" w:rsidRDefault="00BD6235" w:rsidP="00BD62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t>2. Петровская В.А. Построение развивающей среды в ДОУ. 1Дошкольное образование в России. – Москва, 2010.</w:t>
      </w:r>
    </w:p>
    <w:p w:rsidR="00BD6235" w:rsidRPr="00BD6235" w:rsidRDefault="00BD6235" w:rsidP="00BD62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6235">
        <w:rPr>
          <w:color w:val="000000"/>
          <w:sz w:val="28"/>
          <w:szCs w:val="28"/>
        </w:rPr>
        <w:t>3. ФОП http://spalenushka.minobr63.ru/wp-content/uploads/2023/03/ФОП-дошкольного-образования-1.pdf</w:t>
      </w:r>
    </w:p>
    <w:p w:rsidR="007222F1" w:rsidRPr="00BD6235" w:rsidRDefault="007222F1" w:rsidP="00BD62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22F1" w:rsidRPr="00BD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071A5"/>
    <w:multiLevelType w:val="multilevel"/>
    <w:tmpl w:val="21A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A5F59"/>
    <w:multiLevelType w:val="multilevel"/>
    <w:tmpl w:val="5154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A241AF"/>
    <w:multiLevelType w:val="multilevel"/>
    <w:tmpl w:val="0B6ED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5364AF"/>
    <w:multiLevelType w:val="multilevel"/>
    <w:tmpl w:val="C1FED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7335DB"/>
    <w:multiLevelType w:val="multilevel"/>
    <w:tmpl w:val="8A06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2113A0"/>
    <w:multiLevelType w:val="multilevel"/>
    <w:tmpl w:val="22CA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4D28CA"/>
    <w:multiLevelType w:val="multilevel"/>
    <w:tmpl w:val="1BB8C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2C5442"/>
    <w:multiLevelType w:val="multilevel"/>
    <w:tmpl w:val="49E8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35"/>
    <w:rsid w:val="007222F1"/>
    <w:rsid w:val="00BD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7842"/>
  <w15:chartTrackingRefBased/>
  <w15:docId w15:val="{92E05BA7-A6D8-49AF-A282-773B4486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ЦаРЬиЦа</dc:creator>
  <cp:keywords/>
  <dc:description/>
  <cp:lastModifiedBy>ЦаРЬиЦа</cp:lastModifiedBy>
  <cp:revision>1</cp:revision>
  <dcterms:created xsi:type="dcterms:W3CDTF">2024-07-31T17:08:00Z</dcterms:created>
  <dcterms:modified xsi:type="dcterms:W3CDTF">2024-07-31T17:11:00Z</dcterms:modified>
</cp:coreProperties>
</file>