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3A8" w:rsidRPr="002E53A8" w:rsidRDefault="002E53A8" w:rsidP="002E53A8">
      <w:pPr>
        <w:spacing w:after="0"/>
        <w:rPr>
          <w:rFonts w:ascii="Times New Roman" w:hAnsi="Times New Roman" w:cs="Times New Roman"/>
          <w:sz w:val="40"/>
          <w:szCs w:val="28"/>
        </w:rPr>
      </w:pPr>
    </w:p>
    <w:p w:rsidR="002E53A8" w:rsidRPr="00AB21FF" w:rsidRDefault="002E53A8" w:rsidP="002E53A8">
      <w:pPr>
        <w:spacing w:after="0"/>
        <w:jc w:val="center"/>
        <w:rPr>
          <w:rFonts w:ascii="Times New Roman" w:hAnsi="Times New Roman" w:cs="Times New Roman"/>
          <w:sz w:val="44"/>
          <w:szCs w:val="28"/>
        </w:rPr>
      </w:pPr>
      <w:r w:rsidRPr="00AB21FF">
        <w:rPr>
          <w:rFonts w:ascii="Times New Roman" w:hAnsi="Times New Roman" w:cs="Times New Roman"/>
          <w:sz w:val="44"/>
          <w:szCs w:val="28"/>
        </w:rPr>
        <w:t>Доклад</w:t>
      </w:r>
    </w:p>
    <w:p w:rsidR="00AB21FF" w:rsidRPr="00AB21FF" w:rsidRDefault="00755568" w:rsidP="00AB21FF">
      <w:pPr>
        <w:pBdr>
          <w:bottom w:val="single" w:sz="6" w:space="0" w:color="D6DDB9"/>
        </w:pBdr>
        <w:shd w:val="clear" w:color="auto" w:fill="F4F4F4"/>
        <w:spacing w:before="120" w:after="120" w:line="528" w:lineRule="atLeast"/>
        <w:ind w:left="150" w:right="150"/>
        <w:jc w:val="center"/>
        <w:outlineLvl w:val="0"/>
        <w:rPr>
          <w:rFonts w:ascii="var(--bs-font-sans-serif)" w:eastAsia="Times New Roman" w:hAnsi="var(--bs-font-sans-serif)" w:cs="Times New Roman"/>
          <w:b/>
          <w:bCs/>
          <w:i/>
          <w:color w:val="FF0000"/>
          <w:kern w:val="36"/>
          <w:sz w:val="44"/>
          <w:szCs w:val="44"/>
          <w:lang w:eastAsia="ru-RU"/>
        </w:rPr>
      </w:pPr>
      <w:bookmarkStart w:id="0" w:name="_GoBack"/>
      <w:r>
        <w:rPr>
          <w:rFonts w:ascii="var(--bs-font-sans-serif)" w:eastAsia="Times New Roman" w:hAnsi="var(--bs-font-sans-serif)" w:cs="Times New Roman"/>
          <w:b/>
          <w:bCs/>
          <w:i/>
          <w:color w:val="FF0000"/>
          <w:kern w:val="36"/>
          <w:sz w:val="44"/>
          <w:szCs w:val="44"/>
          <w:lang w:eastAsia="ru-RU"/>
        </w:rPr>
        <w:t>«</w:t>
      </w:r>
      <w:r w:rsidR="00AB21FF" w:rsidRPr="00AB21FF">
        <w:rPr>
          <w:rFonts w:ascii="var(--bs-font-sans-serif)" w:eastAsia="Times New Roman" w:hAnsi="var(--bs-font-sans-serif)" w:cs="Times New Roman"/>
          <w:b/>
          <w:bCs/>
          <w:i/>
          <w:color w:val="FF0000"/>
          <w:kern w:val="36"/>
          <w:sz w:val="44"/>
          <w:szCs w:val="44"/>
          <w:lang w:eastAsia="ru-RU"/>
        </w:rPr>
        <w:t xml:space="preserve">Использование </w:t>
      </w:r>
      <w:proofErr w:type="spellStart"/>
      <w:r w:rsidR="00AB21FF" w:rsidRPr="00AB21FF">
        <w:rPr>
          <w:rFonts w:ascii="var(--bs-font-sans-serif)" w:eastAsia="Times New Roman" w:hAnsi="var(--bs-font-sans-serif)" w:cs="Times New Roman"/>
          <w:b/>
          <w:bCs/>
          <w:i/>
          <w:color w:val="FF0000"/>
          <w:kern w:val="36"/>
          <w:sz w:val="44"/>
          <w:szCs w:val="44"/>
          <w:lang w:eastAsia="ru-RU"/>
        </w:rPr>
        <w:t>здоровьесберегающих</w:t>
      </w:r>
      <w:proofErr w:type="spellEnd"/>
      <w:r w:rsidR="00AB21FF" w:rsidRPr="00AB21FF">
        <w:rPr>
          <w:rFonts w:ascii="var(--bs-font-sans-serif)" w:eastAsia="Times New Roman" w:hAnsi="var(--bs-font-sans-serif)" w:cs="Times New Roman"/>
          <w:b/>
          <w:bCs/>
          <w:i/>
          <w:color w:val="FF0000"/>
          <w:kern w:val="36"/>
          <w:sz w:val="44"/>
          <w:szCs w:val="44"/>
          <w:lang w:eastAsia="ru-RU"/>
        </w:rPr>
        <w:t xml:space="preserve"> технологий в работе с де</w:t>
      </w:r>
      <w:r>
        <w:rPr>
          <w:rFonts w:ascii="var(--bs-font-sans-serif)" w:eastAsia="Times New Roman" w:hAnsi="var(--bs-font-sans-serif)" w:cs="Times New Roman"/>
          <w:b/>
          <w:bCs/>
          <w:i/>
          <w:color w:val="FF0000"/>
          <w:kern w:val="36"/>
          <w:sz w:val="44"/>
          <w:szCs w:val="44"/>
          <w:lang w:eastAsia="ru-RU"/>
        </w:rPr>
        <w:t>тьми дошкольного возраста с РАС»</w:t>
      </w:r>
    </w:p>
    <w:bookmarkEnd w:id="0"/>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Дети с РАС представляют собой неоднородную группу с различной степенью проявления особенностей и образовательных потребностей.</w:t>
      </w:r>
      <w:r w:rsidR="00AB21FF">
        <w:rPr>
          <w:rFonts w:ascii="Times New Roman" w:hAnsi="Times New Roman" w:cs="Times New Roman"/>
          <w:sz w:val="28"/>
          <w:szCs w:val="28"/>
        </w:rPr>
        <w:t xml:space="preserve"> В моей группе </w:t>
      </w:r>
    </w:p>
    <w:p w:rsidR="002E53A8" w:rsidRPr="002E53A8" w:rsidRDefault="00AB21FF" w:rsidP="00AB21FF">
      <w:pPr>
        <w:spacing w:after="0"/>
        <w:jc w:val="both"/>
        <w:rPr>
          <w:rFonts w:ascii="Times New Roman" w:hAnsi="Times New Roman" w:cs="Times New Roman"/>
          <w:sz w:val="28"/>
          <w:szCs w:val="28"/>
        </w:rPr>
      </w:pPr>
      <w:r>
        <w:rPr>
          <w:rFonts w:ascii="Times New Roman" w:hAnsi="Times New Roman" w:cs="Times New Roman"/>
          <w:sz w:val="28"/>
          <w:szCs w:val="28"/>
        </w:rPr>
        <w:t>е</w:t>
      </w:r>
      <w:r w:rsidR="002E53A8" w:rsidRPr="002E53A8">
        <w:rPr>
          <w:rFonts w:ascii="Times New Roman" w:hAnsi="Times New Roman" w:cs="Times New Roman"/>
          <w:sz w:val="28"/>
          <w:szCs w:val="28"/>
        </w:rPr>
        <w:t>сть воспитанник</w:t>
      </w:r>
      <w:r>
        <w:rPr>
          <w:rFonts w:ascii="Times New Roman" w:hAnsi="Times New Roman" w:cs="Times New Roman"/>
          <w:sz w:val="28"/>
          <w:szCs w:val="28"/>
        </w:rPr>
        <w:t>и</w:t>
      </w:r>
      <w:r w:rsidR="002E53A8" w:rsidRPr="002E53A8">
        <w:rPr>
          <w:rFonts w:ascii="Times New Roman" w:hAnsi="Times New Roman" w:cs="Times New Roman"/>
          <w:sz w:val="28"/>
          <w:szCs w:val="28"/>
        </w:rPr>
        <w:t xml:space="preserve"> с отвержением внешней среды</w:t>
      </w:r>
      <w:proofErr w:type="gramStart"/>
      <w:r w:rsidR="002E53A8" w:rsidRPr="002E53A8">
        <w:rPr>
          <w:rFonts w:ascii="Times New Roman" w:hAnsi="Times New Roman" w:cs="Times New Roman"/>
          <w:sz w:val="28"/>
          <w:szCs w:val="28"/>
        </w:rPr>
        <w:t>.</w:t>
      </w:r>
      <w:proofErr w:type="gramEnd"/>
      <w:r w:rsidR="002E53A8" w:rsidRPr="002E53A8">
        <w:rPr>
          <w:rFonts w:ascii="Times New Roman" w:hAnsi="Times New Roman" w:cs="Times New Roman"/>
          <w:sz w:val="28"/>
          <w:szCs w:val="28"/>
        </w:rPr>
        <w:t xml:space="preserve"> </w:t>
      </w:r>
      <w:proofErr w:type="gramStart"/>
      <w:r w:rsidR="002E53A8" w:rsidRPr="002E53A8">
        <w:rPr>
          <w:rFonts w:ascii="Times New Roman" w:hAnsi="Times New Roman" w:cs="Times New Roman"/>
          <w:sz w:val="28"/>
          <w:szCs w:val="28"/>
        </w:rPr>
        <w:t>и</w:t>
      </w:r>
      <w:proofErr w:type="gramEnd"/>
      <w:r w:rsidR="002E53A8" w:rsidRPr="002E53A8">
        <w:rPr>
          <w:rFonts w:ascii="Times New Roman" w:hAnsi="Times New Roman" w:cs="Times New Roman"/>
          <w:sz w:val="28"/>
          <w:szCs w:val="28"/>
        </w:rPr>
        <w:t>збирательно контактны со средой, реагируют на холод, голод, боль, им свойственны переживания удовольствия и неудовольствия. У детей отмечается однообразие игры, задержка в формировании навыков самообслуживания, возможны двигательные возбуждения (вспышки агрессии, паническое бегство без учета опасности).</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xml:space="preserve">Есть воспитанники  с замещением внешней среды. Эти дети имеют более сложные формы защиты от переживаний и страхов, выражающиеся в формировании патологических влечений, в компенсаторных фантазиях. Их поведение ближе к </w:t>
      </w:r>
      <w:proofErr w:type="spellStart"/>
      <w:r w:rsidRPr="002E53A8">
        <w:rPr>
          <w:rFonts w:ascii="Times New Roman" w:hAnsi="Times New Roman" w:cs="Times New Roman"/>
          <w:sz w:val="28"/>
          <w:szCs w:val="28"/>
        </w:rPr>
        <w:t>психо-патоподобному</w:t>
      </w:r>
      <w:proofErr w:type="spellEnd"/>
      <w:r w:rsidRPr="002E53A8">
        <w:rPr>
          <w:rFonts w:ascii="Times New Roman" w:hAnsi="Times New Roman" w:cs="Times New Roman"/>
          <w:sz w:val="28"/>
          <w:szCs w:val="28"/>
        </w:rPr>
        <w:t xml:space="preserve">. Для них характерна </w:t>
      </w:r>
      <w:proofErr w:type="gramStart"/>
      <w:r w:rsidRPr="002E53A8">
        <w:rPr>
          <w:rFonts w:ascii="Times New Roman" w:hAnsi="Times New Roman" w:cs="Times New Roman"/>
          <w:sz w:val="28"/>
          <w:szCs w:val="28"/>
        </w:rPr>
        <w:t>более развернутая</w:t>
      </w:r>
      <w:proofErr w:type="gramEnd"/>
      <w:r w:rsidRPr="002E53A8">
        <w:rPr>
          <w:rFonts w:ascii="Times New Roman" w:hAnsi="Times New Roman" w:cs="Times New Roman"/>
          <w:sz w:val="28"/>
          <w:szCs w:val="28"/>
        </w:rPr>
        <w:t xml:space="preserve"> монологическая речь, однако к диалогу такие дети не способны. Низка способность к сопереживанию, эмоциональные связи с </w:t>
      </w:r>
      <w:proofErr w:type="gramStart"/>
      <w:r w:rsidRPr="002E53A8">
        <w:rPr>
          <w:rFonts w:ascii="Times New Roman" w:hAnsi="Times New Roman" w:cs="Times New Roman"/>
          <w:sz w:val="28"/>
          <w:szCs w:val="28"/>
        </w:rPr>
        <w:t>близкими</w:t>
      </w:r>
      <w:proofErr w:type="gramEnd"/>
      <w:r w:rsidRPr="002E53A8">
        <w:rPr>
          <w:rFonts w:ascii="Times New Roman" w:hAnsi="Times New Roman" w:cs="Times New Roman"/>
          <w:sz w:val="28"/>
          <w:szCs w:val="28"/>
        </w:rPr>
        <w:t xml:space="preserve"> недостаточны. Лучше адаптированы в быту, без больших затруднений осв</w:t>
      </w:r>
      <w:r w:rsidR="00AB21FF">
        <w:rPr>
          <w:rFonts w:ascii="Times New Roman" w:hAnsi="Times New Roman" w:cs="Times New Roman"/>
          <w:sz w:val="28"/>
          <w:szCs w:val="28"/>
        </w:rPr>
        <w:t>аивают навыки самообслуживания.</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xml:space="preserve">Есть дети со </w:t>
      </w:r>
      <w:proofErr w:type="spellStart"/>
      <w:r w:rsidRPr="002E53A8">
        <w:rPr>
          <w:rFonts w:ascii="Times New Roman" w:hAnsi="Times New Roman" w:cs="Times New Roman"/>
          <w:sz w:val="28"/>
          <w:szCs w:val="28"/>
        </w:rPr>
        <w:t>сверхтормозимостъю</w:t>
      </w:r>
      <w:proofErr w:type="spellEnd"/>
      <w:r w:rsidRPr="002E53A8">
        <w:rPr>
          <w:rFonts w:ascii="Times New Roman" w:hAnsi="Times New Roman" w:cs="Times New Roman"/>
          <w:sz w:val="28"/>
          <w:szCs w:val="28"/>
        </w:rPr>
        <w:t xml:space="preserve"> окружающей средой. У детей этой группы менее высок аутистический барьер, меньше патология аффективной и сенсорной сфер. Более выражены </w:t>
      </w:r>
      <w:proofErr w:type="spellStart"/>
      <w:r w:rsidRPr="002E53A8">
        <w:rPr>
          <w:rFonts w:ascii="Times New Roman" w:hAnsi="Times New Roman" w:cs="Times New Roman"/>
          <w:sz w:val="28"/>
          <w:szCs w:val="28"/>
        </w:rPr>
        <w:t>неврозоподобные</w:t>
      </w:r>
      <w:proofErr w:type="spellEnd"/>
      <w:r w:rsidRPr="002E53A8">
        <w:rPr>
          <w:rFonts w:ascii="Times New Roman" w:hAnsi="Times New Roman" w:cs="Times New Roman"/>
          <w:sz w:val="28"/>
          <w:szCs w:val="28"/>
        </w:rPr>
        <w:t xml:space="preserve"> расстройства: </w:t>
      </w:r>
      <w:proofErr w:type="spellStart"/>
      <w:r w:rsidRPr="002E53A8">
        <w:rPr>
          <w:rFonts w:ascii="Times New Roman" w:hAnsi="Times New Roman" w:cs="Times New Roman"/>
          <w:sz w:val="28"/>
          <w:szCs w:val="28"/>
        </w:rPr>
        <w:t>тормозимость</w:t>
      </w:r>
      <w:proofErr w:type="spellEnd"/>
      <w:r w:rsidRPr="002E53A8">
        <w:rPr>
          <w:rFonts w:ascii="Times New Roman" w:hAnsi="Times New Roman" w:cs="Times New Roman"/>
          <w:sz w:val="28"/>
          <w:szCs w:val="28"/>
        </w:rPr>
        <w:t xml:space="preserve">, робость, пассивность, пугливость в контактах, </w:t>
      </w:r>
      <w:proofErr w:type="gramStart"/>
      <w:r w:rsidRPr="002E53A8">
        <w:rPr>
          <w:rFonts w:ascii="Times New Roman" w:hAnsi="Times New Roman" w:cs="Times New Roman"/>
          <w:sz w:val="28"/>
          <w:szCs w:val="28"/>
        </w:rPr>
        <w:t>сверх</w:t>
      </w:r>
      <w:proofErr w:type="gramEnd"/>
      <w:r w:rsidRPr="002E53A8">
        <w:rPr>
          <w:rFonts w:ascii="Times New Roman" w:hAnsi="Times New Roman" w:cs="Times New Roman"/>
          <w:sz w:val="28"/>
          <w:szCs w:val="28"/>
        </w:rPr>
        <w:t xml:space="preserve"> осторожность. Активно усваивают поведенческие штампы, формирующие образцы правильного социального поведения. Игра тихая и малоподвижная.</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xml:space="preserve">Применение   </w:t>
      </w:r>
      <w:proofErr w:type="spellStart"/>
      <w:r w:rsidRPr="002E53A8">
        <w:rPr>
          <w:rFonts w:ascii="Times New Roman" w:hAnsi="Times New Roman" w:cs="Times New Roman"/>
          <w:sz w:val="28"/>
          <w:szCs w:val="28"/>
        </w:rPr>
        <w:t>здоровьесберегающих</w:t>
      </w:r>
      <w:proofErr w:type="spellEnd"/>
      <w:r w:rsidRPr="002E53A8">
        <w:rPr>
          <w:rFonts w:ascii="Times New Roman" w:hAnsi="Times New Roman" w:cs="Times New Roman"/>
          <w:sz w:val="28"/>
          <w:szCs w:val="28"/>
        </w:rPr>
        <w:t xml:space="preserve"> технологий  в моей работе</w:t>
      </w:r>
      <w:proofErr w:type="gramStart"/>
      <w:r w:rsidRPr="002E53A8">
        <w:rPr>
          <w:rFonts w:ascii="Times New Roman" w:hAnsi="Times New Roman" w:cs="Times New Roman"/>
          <w:sz w:val="28"/>
          <w:szCs w:val="28"/>
        </w:rPr>
        <w:t xml:space="preserve"> ,</w:t>
      </w:r>
      <w:proofErr w:type="gramEnd"/>
      <w:r w:rsidRPr="002E53A8">
        <w:rPr>
          <w:rFonts w:ascii="Times New Roman" w:hAnsi="Times New Roman" w:cs="Times New Roman"/>
          <w:sz w:val="28"/>
          <w:szCs w:val="28"/>
        </w:rPr>
        <w:t xml:space="preserve">например, выполнение специальных упражнений на </w:t>
      </w:r>
      <w:proofErr w:type="spellStart"/>
      <w:r w:rsidRPr="002E53A8">
        <w:rPr>
          <w:rFonts w:ascii="Times New Roman" w:hAnsi="Times New Roman" w:cs="Times New Roman"/>
          <w:sz w:val="28"/>
          <w:szCs w:val="28"/>
        </w:rPr>
        <w:t>нейротренажерах</w:t>
      </w:r>
      <w:proofErr w:type="spellEnd"/>
      <w:r w:rsidRPr="002E53A8">
        <w:rPr>
          <w:rFonts w:ascii="Times New Roman" w:hAnsi="Times New Roman" w:cs="Times New Roman"/>
          <w:sz w:val="28"/>
          <w:szCs w:val="28"/>
        </w:rPr>
        <w:t xml:space="preserve"> , способствуют:</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w:t>
      </w:r>
      <w:r w:rsidRPr="002E53A8">
        <w:rPr>
          <w:rFonts w:ascii="Times New Roman" w:hAnsi="Times New Roman" w:cs="Times New Roman"/>
          <w:sz w:val="28"/>
          <w:szCs w:val="28"/>
        </w:rPr>
        <w:tab/>
        <w:t xml:space="preserve">улучшению </w:t>
      </w:r>
      <w:proofErr w:type="spellStart"/>
      <w:r w:rsidRPr="002E53A8">
        <w:rPr>
          <w:rFonts w:ascii="Times New Roman" w:hAnsi="Times New Roman" w:cs="Times New Roman"/>
          <w:sz w:val="28"/>
          <w:szCs w:val="28"/>
        </w:rPr>
        <w:t>саморегуляции</w:t>
      </w:r>
      <w:proofErr w:type="spellEnd"/>
      <w:r w:rsidRPr="002E53A8">
        <w:rPr>
          <w:rFonts w:ascii="Times New Roman" w:hAnsi="Times New Roman" w:cs="Times New Roman"/>
          <w:sz w:val="28"/>
          <w:szCs w:val="28"/>
        </w:rPr>
        <w:t xml:space="preserve"> и самоконтроля,</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w:t>
      </w:r>
      <w:r w:rsidRPr="002E53A8">
        <w:rPr>
          <w:rFonts w:ascii="Times New Roman" w:hAnsi="Times New Roman" w:cs="Times New Roman"/>
          <w:sz w:val="28"/>
          <w:szCs w:val="28"/>
        </w:rPr>
        <w:tab/>
        <w:t>снижению лабильности эмоциональной сферы ребенка,</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w:t>
      </w:r>
      <w:r w:rsidRPr="002E53A8">
        <w:rPr>
          <w:rFonts w:ascii="Times New Roman" w:hAnsi="Times New Roman" w:cs="Times New Roman"/>
          <w:sz w:val="28"/>
          <w:szCs w:val="28"/>
        </w:rPr>
        <w:tab/>
        <w:t xml:space="preserve">формированию   </w:t>
      </w:r>
      <w:proofErr w:type="spellStart"/>
      <w:r w:rsidRPr="002E53A8">
        <w:rPr>
          <w:rFonts w:ascii="Times New Roman" w:hAnsi="Times New Roman" w:cs="Times New Roman"/>
          <w:sz w:val="28"/>
          <w:szCs w:val="28"/>
        </w:rPr>
        <w:t>долокомоторных</w:t>
      </w:r>
      <w:proofErr w:type="spellEnd"/>
      <w:r w:rsidRPr="002E53A8">
        <w:rPr>
          <w:rFonts w:ascii="Times New Roman" w:hAnsi="Times New Roman" w:cs="Times New Roman"/>
          <w:sz w:val="28"/>
          <w:szCs w:val="28"/>
        </w:rPr>
        <w:t xml:space="preserve">  навыков (прежде позы тела).</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w:t>
      </w:r>
      <w:r w:rsidRPr="002E53A8">
        <w:rPr>
          <w:rFonts w:ascii="Times New Roman" w:hAnsi="Times New Roman" w:cs="Times New Roman"/>
          <w:sz w:val="28"/>
          <w:szCs w:val="28"/>
        </w:rPr>
        <w:tab/>
        <w:t>налаживанию тонической  организации и равновесия,</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w:t>
      </w:r>
      <w:r w:rsidRPr="002E53A8">
        <w:rPr>
          <w:rFonts w:ascii="Times New Roman" w:hAnsi="Times New Roman" w:cs="Times New Roman"/>
          <w:sz w:val="28"/>
          <w:szCs w:val="28"/>
        </w:rPr>
        <w:tab/>
        <w:t>формированию сенсомоторных функций.</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w:t>
      </w:r>
      <w:r w:rsidRPr="002E53A8">
        <w:rPr>
          <w:rFonts w:ascii="Times New Roman" w:hAnsi="Times New Roman" w:cs="Times New Roman"/>
          <w:sz w:val="28"/>
          <w:szCs w:val="28"/>
        </w:rPr>
        <w:tab/>
        <w:t>повышению  психофизической устойчивости.</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w:t>
      </w:r>
      <w:r w:rsidRPr="002E53A8">
        <w:rPr>
          <w:rFonts w:ascii="Times New Roman" w:hAnsi="Times New Roman" w:cs="Times New Roman"/>
          <w:sz w:val="28"/>
          <w:szCs w:val="28"/>
        </w:rPr>
        <w:tab/>
        <w:t>налаживанию  связи с другими органами чувств.</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lastRenderedPageBreak/>
        <w:t>•</w:t>
      </w:r>
      <w:r w:rsidRPr="002E53A8">
        <w:rPr>
          <w:rFonts w:ascii="Times New Roman" w:hAnsi="Times New Roman" w:cs="Times New Roman"/>
          <w:sz w:val="28"/>
          <w:szCs w:val="28"/>
        </w:rPr>
        <w:tab/>
        <w:t>развитию межполушарного взаимодействия.</w:t>
      </w:r>
    </w:p>
    <w:p w:rsidR="002E53A8" w:rsidRPr="002E53A8" w:rsidRDefault="002E53A8" w:rsidP="00AB21FF">
      <w:pPr>
        <w:spacing w:after="0"/>
        <w:jc w:val="both"/>
        <w:rPr>
          <w:rFonts w:ascii="Times New Roman" w:hAnsi="Times New Roman" w:cs="Times New Roman"/>
          <w:sz w:val="28"/>
          <w:szCs w:val="28"/>
        </w:rPr>
      </w:pP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Использование в работе  детьми игр  и упражнений с применением сенсорных тактильных мячей  способствуют:</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w:t>
      </w:r>
      <w:r w:rsidRPr="002E53A8">
        <w:rPr>
          <w:rFonts w:ascii="Times New Roman" w:hAnsi="Times New Roman" w:cs="Times New Roman"/>
          <w:sz w:val="28"/>
          <w:szCs w:val="28"/>
        </w:rPr>
        <w:tab/>
        <w:t>развитию мелкой моторики.</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w:t>
      </w:r>
      <w:r w:rsidRPr="002E53A8">
        <w:rPr>
          <w:rFonts w:ascii="Times New Roman" w:hAnsi="Times New Roman" w:cs="Times New Roman"/>
          <w:sz w:val="28"/>
          <w:szCs w:val="28"/>
        </w:rPr>
        <w:tab/>
        <w:t>развитию навыков схватывания предметов разной величины и формы.</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w:t>
      </w:r>
      <w:r w:rsidRPr="002E53A8">
        <w:rPr>
          <w:rFonts w:ascii="Times New Roman" w:hAnsi="Times New Roman" w:cs="Times New Roman"/>
          <w:sz w:val="28"/>
          <w:szCs w:val="28"/>
        </w:rPr>
        <w:tab/>
        <w:t>развитию умения их рассматривать</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w:t>
      </w:r>
      <w:r w:rsidRPr="002E53A8">
        <w:rPr>
          <w:rFonts w:ascii="Times New Roman" w:hAnsi="Times New Roman" w:cs="Times New Roman"/>
          <w:sz w:val="28"/>
          <w:szCs w:val="28"/>
        </w:rPr>
        <w:tab/>
        <w:t xml:space="preserve">нормализации  мышечного  тонуса, </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w:t>
      </w:r>
      <w:r w:rsidRPr="002E53A8">
        <w:rPr>
          <w:rFonts w:ascii="Times New Roman" w:hAnsi="Times New Roman" w:cs="Times New Roman"/>
          <w:sz w:val="28"/>
          <w:szCs w:val="28"/>
        </w:rPr>
        <w:tab/>
        <w:t>облегчению  произвольных  движений  пальцев рук</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w:t>
      </w:r>
      <w:r w:rsidRPr="002E53A8">
        <w:rPr>
          <w:rFonts w:ascii="Times New Roman" w:hAnsi="Times New Roman" w:cs="Times New Roman"/>
          <w:sz w:val="28"/>
          <w:szCs w:val="28"/>
        </w:rPr>
        <w:tab/>
        <w:t>развитию у воспитанника  ощущения руки.</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w:t>
      </w:r>
      <w:r w:rsidRPr="002E53A8">
        <w:rPr>
          <w:rFonts w:ascii="Times New Roman" w:hAnsi="Times New Roman" w:cs="Times New Roman"/>
          <w:sz w:val="28"/>
          <w:szCs w:val="28"/>
        </w:rPr>
        <w:tab/>
        <w:t>коррекции  навязчивых движении рук, характерных для аутичного ребенка: вращение перед глазами кистями рук, сосание пальцев и тому подобное.</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Применение массажных ковриков с различными рельефными поверхностями способствует профилактике плоскостопия, развитию мелкой и крупной моторики.</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xml:space="preserve">В своей работе еще использую дорожки балансировочные, пособие «Пройди по </w:t>
      </w:r>
      <w:proofErr w:type="spellStart"/>
      <w:r w:rsidRPr="002E53A8">
        <w:rPr>
          <w:rFonts w:ascii="Times New Roman" w:hAnsi="Times New Roman" w:cs="Times New Roman"/>
          <w:sz w:val="28"/>
          <w:szCs w:val="28"/>
        </w:rPr>
        <w:t>следочкам</w:t>
      </w:r>
      <w:proofErr w:type="spellEnd"/>
      <w:r w:rsidRPr="002E53A8">
        <w:rPr>
          <w:rFonts w:ascii="Times New Roman" w:hAnsi="Times New Roman" w:cs="Times New Roman"/>
          <w:sz w:val="28"/>
          <w:szCs w:val="28"/>
        </w:rPr>
        <w:t>», которые способствуют:</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w:t>
      </w:r>
      <w:r w:rsidRPr="002E53A8">
        <w:rPr>
          <w:rFonts w:ascii="Times New Roman" w:hAnsi="Times New Roman" w:cs="Times New Roman"/>
          <w:sz w:val="28"/>
          <w:szCs w:val="28"/>
        </w:rPr>
        <w:tab/>
        <w:t>развитию тонической организации и равновесия</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w:t>
      </w:r>
      <w:r w:rsidRPr="002E53A8">
        <w:rPr>
          <w:rFonts w:ascii="Times New Roman" w:hAnsi="Times New Roman" w:cs="Times New Roman"/>
          <w:sz w:val="28"/>
          <w:szCs w:val="28"/>
        </w:rPr>
        <w:tab/>
        <w:t>развитию навыка правильной постановки стопы.</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w:t>
      </w:r>
      <w:r w:rsidRPr="002E53A8">
        <w:rPr>
          <w:rFonts w:ascii="Times New Roman" w:hAnsi="Times New Roman" w:cs="Times New Roman"/>
          <w:sz w:val="28"/>
          <w:szCs w:val="28"/>
        </w:rPr>
        <w:tab/>
        <w:t>развитию зрительно-моторной координации.</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w:t>
      </w:r>
      <w:r w:rsidRPr="002E53A8">
        <w:rPr>
          <w:rFonts w:ascii="Times New Roman" w:hAnsi="Times New Roman" w:cs="Times New Roman"/>
          <w:sz w:val="28"/>
          <w:szCs w:val="28"/>
        </w:rPr>
        <w:tab/>
        <w:t>развитию сенсомоторных ощущений.</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w:t>
      </w:r>
      <w:r w:rsidRPr="002E53A8">
        <w:rPr>
          <w:rFonts w:ascii="Times New Roman" w:hAnsi="Times New Roman" w:cs="Times New Roman"/>
          <w:sz w:val="28"/>
          <w:szCs w:val="28"/>
        </w:rPr>
        <w:tab/>
        <w:t>налаживанию связи с другими органами чувств, ориентировки в пространстве.</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xml:space="preserve">Дети моей группы перед поступлением в школу, благодаря применению </w:t>
      </w:r>
      <w:proofErr w:type="spellStart"/>
      <w:r w:rsidRPr="002E53A8">
        <w:rPr>
          <w:rFonts w:ascii="Times New Roman" w:hAnsi="Times New Roman" w:cs="Times New Roman"/>
          <w:sz w:val="28"/>
          <w:szCs w:val="28"/>
        </w:rPr>
        <w:t>эдоровьесберегащих</w:t>
      </w:r>
      <w:proofErr w:type="spellEnd"/>
      <w:r w:rsidRPr="002E53A8">
        <w:rPr>
          <w:rFonts w:ascii="Times New Roman" w:hAnsi="Times New Roman" w:cs="Times New Roman"/>
          <w:sz w:val="28"/>
          <w:szCs w:val="28"/>
        </w:rPr>
        <w:t xml:space="preserve"> технологий научились</w:t>
      </w:r>
      <w:proofErr w:type="gramStart"/>
      <w:r w:rsidRPr="002E53A8">
        <w:rPr>
          <w:rFonts w:ascii="Times New Roman" w:hAnsi="Times New Roman" w:cs="Times New Roman"/>
          <w:sz w:val="28"/>
          <w:szCs w:val="28"/>
        </w:rPr>
        <w:t xml:space="preserve"> :</w:t>
      </w:r>
      <w:proofErr w:type="gramEnd"/>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правильно пользоваться  ложкой</w:t>
      </w:r>
      <w:proofErr w:type="gramStart"/>
      <w:r w:rsidRPr="002E53A8">
        <w:rPr>
          <w:rFonts w:ascii="Times New Roman" w:hAnsi="Times New Roman" w:cs="Times New Roman"/>
          <w:sz w:val="28"/>
          <w:szCs w:val="28"/>
        </w:rPr>
        <w:t xml:space="preserve"> ,</w:t>
      </w:r>
      <w:proofErr w:type="gramEnd"/>
      <w:r w:rsidRPr="002E53A8">
        <w:rPr>
          <w:rFonts w:ascii="Times New Roman" w:hAnsi="Times New Roman" w:cs="Times New Roman"/>
          <w:sz w:val="28"/>
          <w:szCs w:val="28"/>
        </w:rPr>
        <w:t xml:space="preserve"> салфеткой.</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-самостоятельно одевается и раздевается</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-спускаться  по лестнице</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-ориентироваться  в пространстве группового помещения</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-ориентир</w:t>
      </w:r>
      <w:r w:rsidR="00AB21FF">
        <w:rPr>
          <w:rFonts w:ascii="Times New Roman" w:hAnsi="Times New Roman" w:cs="Times New Roman"/>
          <w:sz w:val="28"/>
          <w:szCs w:val="28"/>
        </w:rPr>
        <w:t xml:space="preserve">оваться  на территории участка </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xml:space="preserve"> Созданная в группе </w:t>
      </w:r>
      <w:proofErr w:type="spellStart"/>
      <w:r w:rsidRPr="002E53A8">
        <w:rPr>
          <w:rFonts w:ascii="Times New Roman" w:hAnsi="Times New Roman" w:cs="Times New Roman"/>
          <w:sz w:val="28"/>
          <w:szCs w:val="28"/>
        </w:rPr>
        <w:t>здоровьесберегающая</w:t>
      </w:r>
      <w:proofErr w:type="spellEnd"/>
      <w:r w:rsidRPr="002E53A8">
        <w:rPr>
          <w:rFonts w:ascii="Times New Roman" w:hAnsi="Times New Roman" w:cs="Times New Roman"/>
          <w:sz w:val="28"/>
          <w:szCs w:val="28"/>
        </w:rPr>
        <w:t xml:space="preserve"> среда и обеспечение индивидуального подхода к каждому ребенку, установленная положительная мотивация у педагогов и родителей детей – все это способствует  эффективному применению </w:t>
      </w:r>
      <w:proofErr w:type="spellStart"/>
      <w:r w:rsidRPr="002E53A8">
        <w:rPr>
          <w:rFonts w:ascii="Times New Roman" w:hAnsi="Times New Roman" w:cs="Times New Roman"/>
          <w:sz w:val="28"/>
          <w:szCs w:val="28"/>
        </w:rPr>
        <w:t>здоровьесберегающих</w:t>
      </w:r>
      <w:proofErr w:type="spellEnd"/>
      <w:r w:rsidRPr="002E53A8">
        <w:rPr>
          <w:rFonts w:ascii="Times New Roman" w:hAnsi="Times New Roman" w:cs="Times New Roman"/>
          <w:sz w:val="28"/>
          <w:szCs w:val="28"/>
        </w:rPr>
        <w:t xml:space="preserve"> технологий.</w:t>
      </w:r>
    </w:p>
    <w:p w:rsidR="002E53A8" w:rsidRPr="002E53A8" w:rsidRDefault="002E53A8" w:rsidP="00AB21FF">
      <w:pPr>
        <w:spacing w:after="0"/>
        <w:jc w:val="both"/>
        <w:rPr>
          <w:rFonts w:ascii="Times New Roman" w:hAnsi="Times New Roman" w:cs="Times New Roman"/>
          <w:sz w:val="28"/>
          <w:szCs w:val="28"/>
        </w:rPr>
      </w:pPr>
    </w:p>
    <w:p w:rsidR="002E53A8" w:rsidRPr="002E53A8" w:rsidRDefault="002E53A8" w:rsidP="00AB21FF">
      <w:pPr>
        <w:spacing w:after="0"/>
        <w:jc w:val="both"/>
        <w:rPr>
          <w:rFonts w:ascii="Times New Roman" w:hAnsi="Times New Roman" w:cs="Times New Roman"/>
          <w:sz w:val="28"/>
          <w:szCs w:val="28"/>
        </w:rPr>
      </w:pPr>
    </w:p>
    <w:p w:rsidR="002E53A8" w:rsidRPr="002E53A8" w:rsidRDefault="002E53A8" w:rsidP="00AB21FF">
      <w:pPr>
        <w:spacing w:after="0"/>
        <w:jc w:val="both"/>
        <w:rPr>
          <w:rFonts w:ascii="Times New Roman" w:hAnsi="Times New Roman" w:cs="Times New Roman"/>
          <w:sz w:val="28"/>
          <w:szCs w:val="28"/>
        </w:rPr>
      </w:pPr>
    </w:p>
    <w:p w:rsidR="002E53A8" w:rsidRPr="002E53A8" w:rsidRDefault="002E53A8" w:rsidP="00AB21FF">
      <w:pPr>
        <w:spacing w:after="0"/>
        <w:jc w:val="both"/>
        <w:rPr>
          <w:rFonts w:ascii="Times New Roman" w:hAnsi="Times New Roman" w:cs="Times New Roman"/>
          <w:sz w:val="28"/>
          <w:szCs w:val="28"/>
        </w:rPr>
      </w:pPr>
    </w:p>
    <w:p w:rsidR="00AB21FF" w:rsidRPr="00882724" w:rsidRDefault="00AB21FF" w:rsidP="00AB21FF">
      <w:pPr>
        <w:tabs>
          <w:tab w:val="left" w:pos="2205"/>
        </w:tabs>
        <w:spacing w:after="0"/>
        <w:jc w:val="center"/>
        <w:rPr>
          <w:rFonts w:ascii="Times New Roman" w:hAnsi="Times New Roman" w:cs="Times New Roman"/>
          <w:b/>
          <w:i/>
          <w:sz w:val="28"/>
          <w:szCs w:val="28"/>
        </w:rPr>
      </w:pPr>
      <w:r w:rsidRPr="00882724">
        <w:rPr>
          <w:rFonts w:ascii="Times New Roman" w:hAnsi="Times New Roman" w:cs="Times New Roman"/>
          <w:b/>
          <w:i/>
          <w:sz w:val="28"/>
          <w:szCs w:val="28"/>
        </w:rPr>
        <w:lastRenderedPageBreak/>
        <w:t xml:space="preserve">Результативность  применения </w:t>
      </w:r>
      <w:proofErr w:type="spellStart"/>
      <w:r w:rsidRPr="00882724">
        <w:rPr>
          <w:rFonts w:ascii="Times New Roman" w:hAnsi="Times New Roman" w:cs="Times New Roman"/>
          <w:b/>
          <w:i/>
          <w:sz w:val="28"/>
          <w:szCs w:val="28"/>
        </w:rPr>
        <w:t>здоровьесберегающих</w:t>
      </w:r>
      <w:proofErr w:type="spellEnd"/>
      <w:r w:rsidRPr="00882724">
        <w:rPr>
          <w:rFonts w:ascii="Times New Roman" w:hAnsi="Times New Roman" w:cs="Times New Roman"/>
          <w:b/>
          <w:i/>
          <w:sz w:val="28"/>
          <w:szCs w:val="28"/>
        </w:rPr>
        <w:t xml:space="preserve"> технологий.</w:t>
      </w:r>
    </w:p>
    <w:p w:rsidR="00AB21FF" w:rsidRPr="00882724" w:rsidRDefault="00AB21FF" w:rsidP="00AB21FF">
      <w:pPr>
        <w:tabs>
          <w:tab w:val="left" w:pos="2205"/>
        </w:tabs>
        <w:spacing w:after="0"/>
        <w:jc w:val="center"/>
        <w:rPr>
          <w:rFonts w:ascii="Times New Roman" w:hAnsi="Times New Roman" w:cs="Times New Roman"/>
          <w:i/>
          <w:sz w:val="28"/>
          <w:szCs w:val="28"/>
        </w:rPr>
      </w:pPr>
      <w:r w:rsidRPr="00882724">
        <w:rPr>
          <w:rFonts w:ascii="Times New Roman" w:hAnsi="Times New Roman" w:cs="Times New Roman"/>
          <w:i/>
          <w:sz w:val="28"/>
          <w:szCs w:val="28"/>
        </w:rPr>
        <w:t>Мониторинг (по социально-нормативным</w:t>
      </w:r>
      <w:proofErr w:type="gramStart"/>
      <w:r w:rsidRPr="00882724">
        <w:rPr>
          <w:rFonts w:ascii="Times New Roman" w:hAnsi="Times New Roman" w:cs="Times New Roman"/>
          <w:i/>
          <w:sz w:val="28"/>
          <w:szCs w:val="28"/>
        </w:rPr>
        <w:t xml:space="preserve"> ,</w:t>
      </w:r>
      <w:proofErr w:type="gramEnd"/>
      <w:r w:rsidRPr="00882724">
        <w:rPr>
          <w:rFonts w:ascii="Times New Roman" w:hAnsi="Times New Roman" w:cs="Times New Roman"/>
          <w:i/>
          <w:sz w:val="28"/>
          <w:szCs w:val="28"/>
        </w:rPr>
        <w:t>возрастным характеристикам возможных достижений ребенка)</w:t>
      </w:r>
    </w:p>
    <w:p w:rsidR="00AB21FF" w:rsidRPr="00882724" w:rsidRDefault="00AB21FF" w:rsidP="00AB21FF">
      <w:pPr>
        <w:tabs>
          <w:tab w:val="left" w:pos="2205"/>
        </w:tabs>
        <w:spacing w:after="0"/>
        <w:jc w:val="center"/>
        <w:rPr>
          <w:rFonts w:ascii="Times New Roman" w:hAnsi="Times New Roman" w:cs="Times New Roman"/>
          <w:i/>
          <w:sz w:val="28"/>
          <w:szCs w:val="28"/>
        </w:rPr>
      </w:pPr>
      <w:r w:rsidRPr="00882724">
        <w:rPr>
          <w:rFonts w:ascii="Times New Roman" w:hAnsi="Times New Roman" w:cs="Times New Roman"/>
          <w:i/>
          <w:sz w:val="28"/>
          <w:szCs w:val="28"/>
        </w:rPr>
        <w:t>Уровень развития физических качеств  и степени физической подготовленности воспитанников</w:t>
      </w:r>
    </w:p>
    <w:tbl>
      <w:tblPr>
        <w:tblStyle w:val="a3"/>
        <w:tblW w:w="0" w:type="auto"/>
        <w:tblLook w:val="04A0" w:firstRow="1" w:lastRow="0" w:firstColumn="1" w:lastColumn="0" w:noHBand="0" w:noVBand="1"/>
      </w:tblPr>
      <w:tblGrid>
        <w:gridCol w:w="2392"/>
        <w:gridCol w:w="2393"/>
        <w:gridCol w:w="2393"/>
        <w:gridCol w:w="2393"/>
      </w:tblGrid>
      <w:tr w:rsidR="00AB21FF" w:rsidRPr="00882724" w:rsidTr="0012475A">
        <w:tc>
          <w:tcPr>
            <w:tcW w:w="2392" w:type="dxa"/>
          </w:tcPr>
          <w:p w:rsidR="00AB21FF" w:rsidRPr="0012733C" w:rsidRDefault="00AB21FF" w:rsidP="0012475A">
            <w:pPr>
              <w:tabs>
                <w:tab w:val="left" w:pos="2205"/>
              </w:tabs>
              <w:jc w:val="center"/>
              <w:rPr>
                <w:rFonts w:ascii="Times New Roman" w:hAnsi="Times New Roman" w:cs="Times New Roman"/>
                <w:sz w:val="28"/>
                <w:szCs w:val="28"/>
              </w:rPr>
            </w:pPr>
            <w:r w:rsidRPr="0012733C">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DDCA4BF" wp14:editId="34A8E777">
                      <wp:simplePos x="0" y="0"/>
                      <wp:positionH relativeFrom="column">
                        <wp:posOffset>-13335</wp:posOffset>
                      </wp:positionH>
                      <wp:positionV relativeFrom="paragraph">
                        <wp:posOffset>41910</wp:posOffset>
                      </wp:positionV>
                      <wp:extent cx="1419225" cy="638175"/>
                      <wp:effectExtent l="0" t="0" r="28575" b="28575"/>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419225" cy="6381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3.3pt" to="110.7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" strokecolor="#4a7ebb"/>
                  </w:pict>
                </mc:Fallback>
              </mc:AlternateContent>
            </w:r>
            <w:r w:rsidRPr="0012733C">
              <w:rPr>
                <w:rFonts w:ascii="Times New Roman" w:hAnsi="Times New Roman" w:cs="Times New Roman"/>
                <w:sz w:val="28"/>
                <w:szCs w:val="28"/>
              </w:rPr>
              <w:t>учебный год</w:t>
            </w:r>
          </w:p>
          <w:p w:rsidR="00AB21FF" w:rsidRPr="0012733C" w:rsidRDefault="00AB21FF" w:rsidP="0012475A">
            <w:pPr>
              <w:tabs>
                <w:tab w:val="left" w:pos="2205"/>
              </w:tabs>
              <w:rPr>
                <w:rFonts w:ascii="Times New Roman" w:hAnsi="Times New Roman" w:cs="Times New Roman"/>
                <w:sz w:val="28"/>
                <w:szCs w:val="28"/>
              </w:rPr>
            </w:pPr>
          </w:p>
          <w:p w:rsidR="00AB21FF" w:rsidRPr="0012733C" w:rsidRDefault="00AB21FF" w:rsidP="0012475A">
            <w:pPr>
              <w:tabs>
                <w:tab w:val="left" w:pos="2205"/>
              </w:tabs>
              <w:rPr>
                <w:rFonts w:ascii="Times New Roman" w:hAnsi="Times New Roman" w:cs="Times New Roman"/>
                <w:sz w:val="28"/>
                <w:szCs w:val="28"/>
              </w:rPr>
            </w:pPr>
            <w:r w:rsidRPr="0012733C">
              <w:rPr>
                <w:rFonts w:ascii="Times New Roman" w:hAnsi="Times New Roman" w:cs="Times New Roman"/>
                <w:sz w:val="28"/>
                <w:szCs w:val="28"/>
              </w:rPr>
              <w:t xml:space="preserve">качество </w:t>
            </w:r>
          </w:p>
          <w:p w:rsidR="00AB21FF" w:rsidRPr="0012733C" w:rsidRDefault="00AB21FF" w:rsidP="0012475A">
            <w:pPr>
              <w:tabs>
                <w:tab w:val="left" w:pos="2205"/>
              </w:tabs>
              <w:rPr>
                <w:rFonts w:ascii="Times New Roman" w:hAnsi="Times New Roman" w:cs="Times New Roman"/>
                <w:sz w:val="28"/>
                <w:szCs w:val="28"/>
              </w:rPr>
            </w:pPr>
            <w:r w:rsidRPr="0012733C">
              <w:rPr>
                <w:rFonts w:ascii="Times New Roman" w:hAnsi="Times New Roman" w:cs="Times New Roman"/>
                <w:sz w:val="28"/>
                <w:szCs w:val="28"/>
              </w:rPr>
              <w:t>проявляется</w:t>
            </w:r>
          </w:p>
        </w:tc>
        <w:tc>
          <w:tcPr>
            <w:tcW w:w="2393" w:type="dxa"/>
          </w:tcPr>
          <w:p w:rsidR="00AB21FF" w:rsidRPr="00882724" w:rsidRDefault="00AB21FF" w:rsidP="0012475A">
            <w:pPr>
              <w:tabs>
                <w:tab w:val="left" w:pos="2205"/>
              </w:tabs>
              <w:jc w:val="center"/>
              <w:rPr>
                <w:rFonts w:ascii="Times New Roman" w:hAnsi="Times New Roman" w:cs="Times New Roman"/>
                <w:b/>
                <w:i/>
                <w:sz w:val="28"/>
                <w:szCs w:val="28"/>
              </w:rPr>
            </w:pPr>
            <w:r w:rsidRPr="00882724">
              <w:rPr>
                <w:rFonts w:ascii="Times New Roman" w:hAnsi="Times New Roman" w:cs="Times New Roman"/>
                <w:b/>
                <w:i/>
                <w:sz w:val="28"/>
                <w:szCs w:val="28"/>
              </w:rPr>
              <w:t>2021-2022</w:t>
            </w:r>
          </w:p>
          <w:p w:rsidR="00AB21FF" w:rsidRPr="00882724" w:rsidRDefault="00AB21FF" w:rsidP="0012475A">
            <w:pPr>
              <w:tabs>
                <w:tab w:val="left" w:pos="2205"/>
              </w:tabs>
              <w:jc w:val="center"/>
              <w:rPr>
                <w:rFonts w:ascii="Times New Roman" w:hAnsi="Times New Roman" w:cs="Times New Roman"/>
                <w:b/>
                <w:i/>
                <w:sz w:val="28"/>
                <w:szCs w:val="28"/>
              </w:rPr>
            </w:pPr>
          </w:p>
          <w:p w:rsidR="00AB21FF" w:rsidRPr="00882724" w:rsidRDefault="00AB21FF" w:rsidP="0012475A">
            <w:pPr>
              <w:tabs>
                <w:tab w:val="left" w:pos="2205"/>
              </w:tabs>
              <w:jc w:val="center"/>
              <w:rPr>
                <w:rFonts w:ascii="Times New Roman" w:hAnsi="Times New Roman" w:cs="Times New Roman"/>
                <w:b/>
                <w:i/>
                <w:sz w:val="28"/>
                <w:szCs w:val="28"/>
              </w:rPr>
            </w:pPr>
          </w:p>
          <w:p w:rsidR="00AB21FF" w:rsidRPr="00882724" w:rsidRDefault="00AB21FF" w:rsidP="0012475A">
            <w:pPr>
              <w:tabs>
                <w:tab w:val="left" w:pos="2205"/>
              </w:tabs>
              <w:rPr>
                <w:rFonts w:ascii="Times New Roman" w:hAnsi="Times New Roman" w:cs="Times New Roman"/>
                <w:b/>
                <w:i/>
                <w:sz w:val="28"/>
                <w:szCs w:val="28"/>
              </w:rPr>
            </w:pPr>
          </w:p>
        </w:tc>
        <w:tc>
          <w:tcPr>
            <w:tcW w:w="2393" w:type="dxa"/>
          </w:tcPr>
          <w:p w:rsidR="00AB21FF" w:rsidRPr="00882724" w:rsidRDefault="00AB21FF" w:rsidP="0012475A">
            <w:pPr>
              <w:tabs>
                <w:tab w:val="left" w:pos="2205"/>
              </w:tabs>
              <w:jc w:val="center"/>
              <w:rPr>
                <w:rFonts w:ascii="Times New Roman" w:hAnsi="Times New Roman" w:cs="Times New Roman"/>
                <w:b/>
                <w:i/>
                <w:sz w:val="28"/>
                <w:szCs w:val="28"/>
              </w:rPr>
            </w:pPr>
            <w:r w:rsidRPr="00882724">
              <w:rPr>
                <w:rFonts w:ascii="Times New Roman" w:hAnsi="Times New Roman" w:cs="Times New Roman"/>
                <w:b/>
                <w:i/>
                <w:sz w:val="28"/>
                <w:szCs w:val="28"/>
              </w:rPr>
              <w:t>2022-2023</w:t>
            </w:r>
          </w:p>
        </w:tc>
        <w:tc>
          <w:tcPr>
            <w:tcW w:w="2393" w:type="dxa"/>
          </w:tcPr>
          <w:p w:rsidR="00AB21FF" w:rsidRPr="00882724" w:rsidRDefault="00AB21FF" w:rsidP="0012475A">
            <w:pPr>
              <w:tabs>
                <w:tab w:val="left" w:pos="2205"/>
              </w:tabs>
              <w:jc w:val="center"/>
              <w:rPr>
                <w:rFonts w:ascii="Times New Roman" w:hAnsi="Times New Roman" w:cs="Times New Roman"/>
                <w:b/>
                <w:i/>
                <w:sz w:val="28"/>
                <w:szCs w:val="28"/>
              </w:rPr>
            </w:pPr>
            <w:r w:rsidRPr="00882724">
              <w:rPr>
                <w:rFonts w:ascii="Times New Roman" w:hAnsi="Times New Roman" w:cs="Times New Roman"/>
                <w:b/>
                <w:i/>
                <w:sz w:val="28"/>
                <w:szCs w:val="28"/>
              </w:rPr>
              <w:t>2023-2024</w:t>
            </w:r>
          </w:p>
        </w:tc>
      </w:tr>
      <w:tr w:rsidR="00AB21FF" w:rsidRPr="00882724" w:rsidTr="0012475A">
        <w:tc>
          <w:tcPr>
            <w:tcW w:w="2392" w:type="dxa"/>
          </w:tcPr>
          <w:p w:rsidR="00AB21FF" w:rsidRPr="0012733C" w:rsidRDefault="00AB21FF" w:rsidP="0012475A">
            <w:pPr>
              <w:tabs>
                <w:tab w:val="left" w:pos="2205"/>
              </w:tabs>
              <w:jc w:val="center"/>
              <w:rPr>
                <w:rFonts w:ascii="Times New Roman" w:hAnsi="Times New Roman" w:cs="Times New Roman"/>
                <w:sz w:val="28"/>
                <w:szCs w:val="28"/>
              </w:rPr>
            </w:pPr>
            <w:r w:rsidRPr="0012733C">
              <w:rPr>
                <w:rFonts w:ascii="Times New Roman" w:hAnsi="Times New Roman" w:cs="Times New Roman"/>
                <w:bCs/>
                <w:iCs/>
                <w:sz w:val="28"/>
                <w:szCs w:val="28"/>
                <w:lang w:bidi="ru-RU"/>
              </w:rPr>
              <w:t>Достаточный</w:t>
            </w:r>
          </w:p>
        </w:tc>
        <w:tc>
          <w:tcPr>
            <w:tcW w:w="2393" w:type="dxa"/>
          </w:tcPr>
          <w:p w:rsidR="00AB21FF" w:rsidRPr="00882724" w:rsidRDefault="00AB21FF" w:rsidP="0012475A">
            <w:pPr>
              <w:tabs>
                <w:tab w:val="left" w:pos="2205"/>
              </w:tabs>
              <w:jc w:val="center"/>
              <w:rPr>
                <w:rFonts w:ascii="Times New Roman" w:hAnsi="Times New Roman" w:cs="Times New Roman"/>
                <w:sz w:val="28"/>
                <w:szCs w:val="28"/>
              </w:rPr>
            </w:pPr>
            <w:r w:rsidRPr="00882724">
              <w:rPr>
                <w:rFonts w:ascii="Times New Roman" w:hAnsi="Times New Roman" w:cs="Times New Roman"/>
                <w:sz w:val="28"/>
                <w:szCs w:val="28"/>
              </w:rPr>
              <w:t>36%</w:t>
            </w:r>
          </w:p>
        </w:tc>
        <w:tc>
          <w:tcPr>
            <w:tcW w:w="2393" w:type="dxa"/>
          </w:tcPr>
          <w:p w:rsidR="00AB21FF" w:rsidRPr="00882724" w:rsidRDefault="00AB21FF" w:rsidP="0012475A">
            <w:pPr>
              <w:tabs>
                <w:tab w:val="left" w:pos="2205"/>
              </w:tabs>
              <w:jc w:val="center"/>
              <w:rPr>
                <w:rFonts w:ascii="Times New Roman" w:hAnsi="Times New Roman" w:cs="Times New Roman"/>
                <w:sz w:val="28"/>
                <w:szCs w:val="28"/>
              </w:rPr>
            </w:pPr>
            <w:r w:rsidRPr="00882724">
              <w:rPr>
                <w:rFonts w:ascii="Times New Roman" w:hAnsi="Times New Roman" w:cs="Times New Roman"/>
                <w:sz w:val="28"/>
                <w:szCs w:val="28"/>
              </w:rPr>
              <w:t>57,1%</w:t>
            </w:r>
          </w:p>
        </w:tc>
        <w:tc>
          <w:tcPr>
            <w:tcW w:w="2393" w:type="dxa"/>
          </w:tcPr>
          <w:p w:rsidR="00AB21FF" w:rsidRPr="00882724" w:rsidRDefault="00AB21FF" w:rsidP="0012475A">
            <w:pPr>
              <w:tabs>
                <w:tab w:val="left" w:pos="2205"/>
              </w:tabs>
              <w:jc w:val="center"/>
              <w:rPr>
                <w:rFonts w:ascii="Times New Roman" w:hAnsi="Times New Roman" w:cs="Times New Roman"/>
                <w:b/>
                <w:i/>
                <w:sz w:val="28"/>
                <w:szCs w:val="28"/>
              </w:rPr>
            </w:pPr>
            <w:r w:rsidRPr="00882724">
              <w:rPr>
                <w:rFonts w:ascii="Times New Roman" w:eastAsia="Calibri" w:hAnsi="Times New Roman" w:cs="Times New Roman"/>
                <w:sz w:val="28"/>
                <w:szCs w:val="28"/>
              </w:rPr>
              <w:t>100%</w:t>
            </w:r>
          </w:p>
        </w:tc>
      </w:tr>
      <w:tr w:rsidR="00AB21FF" w:rsidRPr="00882724" w:rsidTr="0012475A">
        <w:tc>
          <w:tcPr>
            <w:tcW w:w="2392" w:type="dxa"/>
          </w:tcPr>
          <w:p w:rsidR="00AB21FF" w:rsidRPr="0012733C" w:rsidRDefault="00AB21FF" w:rsidP="0012475A">
            <w:pPr>
              <w:tabs>
                <w:tab w:val="left" w:pos="2205"/>
              </w:tabs>
              <w:jc w:val="center"/>
              <w:rPr>
                <w:rFonts w:ascii="Times New Roman" w:hAnsi="Times New Roman" w:cs="Times New Roman"/>
                <w:sz w:val="28"/>
                <w:szCs w:val="28"/>
              </w:rPr>
            </w:pPr>
            <w:r w:rsidRPr="0012733C">
              <w:rPr>
                <w:rFonts w:ascii="Times New Roman" w:hAnsi="Times New Roman" w:cs="Times New Roman"/>
                <w:bCs/>
                <w:iCs/>
                <w:sz w:val="28"/>
                <w:szCs w:val="28"/>
                <w:lang w:bidi="ru-RU"/>
              </w:rPr>
              <w:t>Частично-достаточный</w:t>
            </w:r>
          </w:p>
        </w:tc>
        <w:tc>
          <w:tcPr>
            <w:tcW w:w="2393" w:type="dxa"/>
          </w:tcPr>
          <w:p w:rsidR="00AB21FF" w:rsidRPr="0012733C" w:rsidRDefault="00AB21FF" w:rsidP="0012475A">
            <w:pPr>
              <w:tabs>
                <w:tab w:val="left" w:pos="2205"/>
              </w:tabs>
              <w:jc w:val="center"/>
              <w:rPr>
                <w:rFonts w:ascii="Times New Roman" w:hAnsi="Times New Roman" w:cs="Times New Roman"/>
                <w:sz w:val="28"/>
                <w:szCs w:val="28"/>
              </w:rPr>
            </w:pPr>
            <w:r w:rsidRPr="0012733C">
              <w:rPr>
                <w:rFonts w:ascii="Times New Roman" w:hAnsi="Times New Roman" w:cs="Times New Roman"/>
                <w:sz w:val="28"/>
                <w:szCs w:val="28"/>
              </w:rPr>
              <w:t>64%</w:t>
            </w:r>
          </w:p>
        </w:tc>
        <w:tc>
          <w:tcPr>
            <w:tcW w:w="2393" w:type="dxa"/>
          </w:tcPr>
          <w:p w:rsidR="00AB21FF" w:rsidRPr="0012733C" w:rsidRDefault="00AB21FF" w:rsidP="0012475A">
            <w:pPr>
              <w:tabs>
                <w:tab w:val="left" w:pos="2205"/>
              </w:tabs>
              <w:jc w:val="center"/>
              <w:rPr>
                <w:rFonts w:ascii="Times New Roman" w:hAnsi="Times New Roman" w:cs="Times New Roman"/>
                <w:sz w:val="28"/>
                <w:szCs w:val="28"/>
              </w:rPr>
            </w:pPr>
            <w:r w:rsidRPr="0012733C">
              <w:rPr>
                <w:rFonts w:ascii="Times New Roman" w:hAnsi="Times New Roman" w:cs="Times New Roman"/>
                <w:sz w:val="28"/>
                <w:szCs w:val="28"/>
              </w:rPr>
              <w:t>45%</w:t>
            </w:r>
          </w:p>
        </w:tc>
        <w:tc>
          <w:tcPr>
            <w:tcW w:w="2393" w:type="dxa"/>
          </w:tcPr>
          <w:p w:rsidR="00AB21FF" w:rsidRPr="0012733C" w:rsidRDefault="00AB21FF" w:rsidP="0012475A">
            <w:pPr>
              <w:tabs>
                <w:tab w:val="left" w:pos="2205"/>
              </w:tabs>
              <w:jc w:val="center"/>
              <w:rPr>
                <w:rFonts w:ascii="Times New Roman" w:hAnsi="Times New Roman" w:cs="Times New Roman"/>
                <w:sz w:val="28"/>
                <w:szCs w:val="28"/>
              </w:rPr>
            </w:pPr>
          </w:p>
        </w:tc>
      </w:tr>
      <w:tr w:rsidR="00AB21FF" w:rsidRPr="00882724" w:rsidTr="0012475A">
        <w:tc>
          <w:tcPr>
            <w:tcW w:w="2392" w:type="dxa"/>
          </w:tcPr>
          <w:p w:rsidR="00AB21FF" w:rsidRPr="0012733C" w:rsidRDefault="00AB21FF" w:rsidP="0012475A">
            <w:pPr>
              <w:tabs>
                <w:tab w:val="left" w:pos="2205"/>
              </w:tabs>
              <w:jc w:val="center"/>
              <w:rPr>
                <w:rFonts w:ascii="Times New Roman" w:hAnsi="Times New Roman" w:cs="Times New Roman"/>
                <w:sz w:val="28"/>
                <w:szCs w:val="28"/>
              </w:rPr>
            </w:pPr>
            <w:r w:rsidRPr="0012733C">
              <w:rPr>
                <w:rFonts w:ascii="Times New Roman" w:hAnsi="Times New Roman" w:cs="Times New Roman"/>
                <w:bCs/>
                <w:iCs/>
                <w:sz w:val="28"/>
                <w:szCs w:val="28"/>
                <w:lang w:bidi="ru-RU"/>
              </w:rPr>
              <w:t>Недостаточный</w:t>
            </w:r>
          </w:p>
        </w:tc>
        <w:tc>
          <w:tcPr>
            <w:tcW w:w="2393" w:type="dxa"/>
          </w:tcPr>
          <w:p w:rsidR="00AB21FF" w:rsidRPr="00882724" w:rsidRDefault="00AB21FF" w:rsidP="0012475A">
            <w:pPr>
              <w:tabs>
                <w:tab w:val="left" w:pos="2205"/>
              </w:tabs>
              <w:jc w:val="center"/>
              <w:rPr>
                <w:rFonts w:ascii="Times New Roman" w:hAnsi="Times New Roman" w:cs="Times New Roman"/>
                <w:b/>
                <w:i/>
                <w:sz w:val="28"/>
                <w:szCs w:val="28"/>
              </w:rPr>
            </w:pPr>
          </w:p>
        </w:tc>
        <w:tc>
          <w:tcPr>
            <w:tcW w:w="2393" w:type="dxa"/>
          </w:tcPr>
          <w:p w:rsidR="00AB21FF" w:rsidRPr="00882724" w:rsidRDefault="00AB21FF" w:rsidP="0012475A">
            <w:pPr>
              <w:tabs>
                <w:tab w:val="left" w:pos="2205"/>
              </w:tabs>
              <w:jc w:val="center"/>
              <w:rPr>
                <w:rFonts w:ascii="Times New Roman" w:hAnsi="Times New Roman" w:cs="Times New Roman"/>
                <w:b/>
                <w:i/>
                <w:sz w:val="28"/>
                <w:szCs w:val="28"/>
              </w:rPr>
            </w:pPr>
          </w:p>
        </w:tc>
        <w:tc>
          <w:tcPr>
            <w:tcW w:w="2393" w:type="dxa"/>
          </w:tcPr>
          <w:p w:rsidR="00AB21FF" w:rsidRPr="00882724" w:rsidRDefault="00AB21FF" w:rsidP="0012475A">
            <w:pPr>
              <w:tabs>
                <w:tab w:val="left" w:pos="2205"/>
              </w:tabs>
              <w:jc w:val="center"/>
              <w:rPr>
                <w:rFonts w:ascii="Times New Roman" w:hAnsi="Times New Roman" w:cs="Times New Roman"/>
                <w:b/>
                <w:i/>
                <w:sz w:val="28"/>
                <w:szCs w:val="28"/>
              </w:rPr>
            </w:pPr>
          </w:p>
        </w:tc>
      </w:tr>
    </w:tbl>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ab/>
      </w:r>
      <w:r w:rsidRPr="002E53A8">
        <w:rPr>
          <w:rFonts w:ascii="Times New Roman" w:hAnsi="Times New Roman" w:cs="Times New Roman"/>
          <w:sz w:val="28"/>
          <w:szCs w:val="28"/>
        </w:rPr>
        <w:tab/>
      </w:r>
    </w:p>
    <w:p w:rsidR="002E53A8" w:rsidRPr="002E53A8" w:rsidRDefault="002E53A8" w:rsidP="00AB21FF">
      <w:pPr>
        <w:spacing w:after="0"/>
        <w:jc w:val="both"/>
        <w:rPr>
          <w:rFonts w:ascii="Times New Roman" w:hAnsi="Times New Roman" w:cs="Times New Roman"/>
          <w:sz w:val="28"/>
          <w:szCs w:val="28"/>
        </w:rPr>
      </w:pPr>
      <w:r w:rsidRPr="001C0067">
        <w:rPr>
          <w:rFonts w:ascii="Times New Roman" w:hAnsi="Times New Roman" w:cs="Times New Roman"/>
          <w:b/>
          <w:i/>
          <w:sz w:val="28"/>
          <w:szCs w:val="28"/>
        </w:rPr>
        <w:t>Вывод:</w:t>
      </w:r>
      <w:r w:rsidRPr="002E53A8">
        <w:rPr>
          <w:rFonts w:ascii="Times New Roman" w:hAnsi="Times New Roman" w:cs="Times New Roman"/>
          <w:sz w:val="28"/>
          <w:szCs w:val="28"/>
        </w:rPr>
        <w:t xml:space="preserve"> анализ результатов показал эффективность используемых профилактических мероприятий, улучшении показателей физических качеств</w:t>
      </w:r>
      <w:proofErr w:type="gramStart"/>
      <w:r w:rsidRPr="002E53A8">
        <w:rPr>
          <w:rFonts w:ascii="Times New Roman" w:hAnsi="Times New Roman" w:cs="Times New Roman"/>
          <w:sz w:val="28"/>
          <w:szCs w:val="28"/>
        </w:rPr>
        <w:t xml:space="preserve"> ,</w:t>
      </w:r>
      <w:proofErr w:type="gramEnd"/>
      <w:r w:rsidRPr="002E53A8">
        <w:rPr>
          <w:rFonts w:ascii="Times New Roman" w:hAnsi="Times New Roman" w:cs="Times New Roman"/>
          <w:sz w:val="28"/>
          <w:szCs w:val="28"/>
        </w:rPr>
        <w:t>физической подготовленности и в конечном итоге существенно повлияла на повышении их двигательной активности. Сравнивая динамику уровня развития физических качеств и физической подготовленности детей начального и итогового этапов было установлено</w:t>
      </w:r>
      <w:proofErr w:type="gramStart"/>
      <w:r w:rsidRPr="002E53A8">
        <w:rPr>
          <w:rFonts w:ascii="Times New Roman" w:hAnsi="Times New Roman" w:cs="Times New Roman"/>
          <w:sz w:val="28"/>
          <w:szCs w:val="28"/>
        </w:rPr>
        <w:t xml:space="preserve"> ,</w:t>
      </w:r>
      <w:proofErr w:type="gramEnd"/>
      <w:r w:rsidRPr="002E53A8">
        <w:rPr>
          <w:rFonts w:ascii="Times New Roman" w:hAnsi="Times New Roman" w:cs="Times New Roman"/>
          <w:sz w:val="28"/>
          <w:szCs w:val="28"/>
        </w:rPr>
        <w:t>что значение показателей повысилось более, чем на 80% .У воспитанников группы с РАС улучшились навыки схватывания предметов разной величины,</w:t>
      </w:r>
      <w:r w:rsidR="001C0067">
        <w:rPr>
          <w:rFonts w:ascii="Times New Roman" w:hAnsi="Times New Roman" w:cs="Times New Roman"/>
          <w:sz w:val="28"/>
          <w:szCs w:val="28"/>
        </w:rPr>
        <w:t xml:space="preserve"> </w:t>
      </w:r>
      <w:r w:rsidRPr="002E53A8">
        <w:rPr>
          <w:rFonts w:ascii="Times New Roman" w:hAnsi="Times New Roman" w:cs="Times New Roman"/>
          <w:sz w:val="28"/>
          <w:szCs w:val="28"/>
        </w:rPr>
        <w:t>тоническое приспособление стало близко к норме, улучшилась согласованная работа мышц тела, воспитанники стали владеть несколькими основными локомоторными движениями(ходьба, лазание, различные виды бега),значительно улучшились навыки владения предметами  и предметными действиями, улучшились способности ребенка к произвольной организации движений собственного тела.</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Использование лечебно-оздоровительных игр и мероприятий по  формированию основ культуры здорового образа жизни способствовали улучшению  тонической организации и равновесия, развитию навыка правильной постановки стопы</w:t>
      </w:r>
      <w:proofErr w:type="gramStart"/>
      <w:r w:rsidRPr="002E53A8">
        <w:rPr>
          <w:rFonts w:ascii="Times New Roman" w:hAnsi="Times New Roman" w:cs="Times New Roman"/>
          <w:sz w:val="28"/>
          <w:szCs w:val="28"/>
        </w:rPr>
        <w:t>.</w:t>
      </w:r>
      <w:proofErr w:type="gramEnd"/>
      <w:r w:rsidRPr="002E53A8">
        <w:rPr>
          <w:rFonts w:ascii="Times New Roman" w:hAnsi="Times New Roman" w:cs="Times New Roman"/>
          <w:sz w:val="28"/>
          <w:szCs w:val="28"/>
        </w:rPr>
        <w:t xml:space="preserve"> </w:t>
      </w:r>
      <w:proofErr w:type="gramStart"/>
      <w:r w:rsidRPr="002E53A8">
        <w:rPr>
          <w:rFonts w:ascii="Times New Roman" w:hAnsi="Times New Roman" w:cs="Times New Roman"/>
          <w:sz w:val="28"/>
          <w:szCs w:val="28"/>
        </w:rPr>
        <w:t>р</w:t>
      </w:r>
      <w:proofErr w:type="gramEnd"/>
      <w:r w:rsidRPr="002E53A8">
        <w:rPr>
          <w:rFonts w:ascii="Times New Roman" w:hAnsi="Times New Roman" w:cs="Times New Roman"/>
          <w:sz w:val="28"/>
          <w:szCs w:val="28"/>
        </w:rPr>
        <w:t>азвитию зрительно-моторной координации.</w:t>
      </w:r>
    </w:p>
    <w:p w:rsidR="002E53A8" w:rsidRPr="00AB21FF" w:rsidRDefault="00AB21FF" w:rsidP="00AB21FF">
      <w:pPr>
        <w:spacing w:after="0"/>
        <w:jc w:val="center"/>
        <w:rPr>
          <w:rFonts w:ascii="Times New Roman" w:hAnsi="Times New Roman" w:cs="Times New Roman"/>
          <w:b/>
          <w:i/>
          <w:sz w:val="28"/>
          <w:szCs w:val="28"/>
        </w:rPr>
      </w:pPr>
      <w:r w:rsidRPr="00AB21FF">
        <w:rPr>
          <w:rFonts w:ascii="Times New Roman" w:hAnsi="Times New Roman" w:cs="Times New Roman"/>
          <w:b/>
          <w:i/>
          <w:sz w:val="28"/>
          <w:szCs w:val="28"/>
        </w:rPr>
        <w:t xml:space="preserve">Мониторинг по </w:t>
      </w:r>
      <w:r w:rsidR="002E53A8" w:rsidRPr="00AB21FF">
        <w:rPr>
          <w:rFonts w:ascii="Times New Roman" w:hAnsi="Times New Roman" w:cs="Times New Roman"/>
          <w:b/>
          <w:i/>
          <w:sz w:val="28"/>
          <w:szCs w:val="28"/>
        </w:rPr>
        <w:t>О.О  «Художественно-эстетическое развитие»</w:t>
      </w:r>
    </w:p>
    <w:p w:rsidR="00AB21FF" w:rsidRPr="00AB21FF" w:rsidRDefault="00AB21FF" w:rsidP="00AB21FF">
      <w:pPr>
        <w:spacing w:after="0"/>
        <w:jc w:val="center"/>
        <w:rPr>
          <w:rFonts w:ascii="Times New Roman" w:hAnsi="Times New Roman" w:cs="Times New Roman"/>
          <w:b/>
          <w:bCs/>
          <w:i/>
          <w:iCs/>
          <w:sz w:val="28"/>
          <w:lang w:bidi="ru-RU"/>
        </w:rPr>
      </w:pPr>
      <w:r w:rsidRPr="00AB21FF">
        <w:rPr>
          <w:rFonts w:ascii="Times New Roman" w:hAnsi="Times New Roman" w:cs="Times New Roman"/>
          <w:b/>
          <w:bCs/>
          <w:i/>
          <w:iCs/>
          <w:sz w:val="28"/>
          <w:lang w:bidi="ru-RU"/>
        </w:rPr>
        <w:t>Аппликация</w:t>
      </w:r>
    </w:p>
    <w:tbl>
      <w:tblPr>
        <w:tblStyle w:val="a3"/>
        <w:tblW w:w="0" w:type="auto"/>
        <w:tblInd w:w="360" w:type="dxa"/>
        <w:tblLook w:val="04A0" w:firstRow="1" w:lastRow="0" w:firstColumn="1" w:lastColumn="0" w:noHBand="0" w:noVBand="1"/>
      </w:tblPr>
      <w:tblGrid>
        <w:gridCol w:w="2350"/>
        <w:gridCol w:w="2287"/>
        <w:gridCol w:w="2287"/>
        <w:gridCol w:w="2287"/>
      </w:tblGrid>
      <w:tr w:rsidR="00AB21FF" w:rsidRPr="00AB21FF" w:rsidTr="0012475A">
        <w:trPr>
          <w:trHeight w:val="1032"/>
        </w:trPr>
        <w:tc>
          <w:tcPr>
            <w:tcW w:w="2392" w:type="dxa"/>
          </w:tcPr>
          <w:p w:rsidR="00AB21FF" w:rsidRPr="00AB21FF" w:rsidRDefault="00AB21FF" w:rsidP="00AB21FF">
            <w:pPr>
              <w:rPr>
                <w:rFonts w:ascii="Times New Roman" w:hAnsi="Times New Roman" w:cs="Times New Roman"/>
                <w:bCs/>
                <w:iCs/>
                <w:sz w:val="24"/>
                <w:lang w:bidi="ru-RU"/>
              </w:rPr>
            </w:pPr>
            <w:r w:rsidRPr="00AB21FF">
              <w:rPr>
                <w:rFonts w:ascii="Times New Roman" w:hAnsi="Times New Roman" w:cs="Times New Roman"/>
                <w:bCs/>
                <w:iCs/>
                <w:noProof/>
                <w:sz w:val="24"/>
                <w:lang w:eastAsia="ru-RU"/>
              </w:rPr>
              <mc:AlternateContent>
                <mc:Choice Requires="wps">
                  <w:drawing>
                    <wp:anchor distT="0" distB="0" distL="114300" distR="114300" simplePos="0" relativeHeight="251661312" behindDoc="0" locked="0" layoutInCell="1" allowOverlap="1" wp14:anchorId="370FB2A8" wp14:editId="7045A57B">
                      <wp:simplePos x="0" y="0"/>
                      <wp:positionH relativeFrom="column">
                        <wp:posOffset>-52812</wp:posOffset>
                      </wp:positionH>
                      <wp:positionV relativeFrom="paragraph">
                        <wp:posOffset>21896</wp:posOffset>
                      </wp:positionV>
                      <wp:extent cx="1458595" cy="837282"/>
                      <wp:effectExtent l="0" t="0" r="27305" b="2032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1458595" cy="837282"/>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7pt" to="110.7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" strokecolor="#4a7ebb"/>
                  </w:pict>
                </mc:Fallback>
              </mc:AlternateContent>
            </w:r>
            <w:r w:rsidRPr="00AB21FF">
              <w:rPr>
                <w:rFonts w:ascii="Times New Roman" w:hAnsi="Times New Roman" w:cs="Times New Roman"/>
                <w:bCs/>
                <w:iCs/>
                <w:sz w:val="24"/>
                <w:lang w:bidi="ru-RU"/>
              </w:rPr>
              <w:t>Учебный год</w:t>
            </w:r>
          </w:p>
          <w:p w:rsidR="00AB21FF" w:rsidRPr="00AB21FF" w:rsidRDefault="00AB21FF" w:rsidP="00AB21FF">
            <w:pPr>
              <w:rPr>
                <w:rFonts w:ascii="Times New Roman" w:hAnsi="Times New Roman" w:cs="Times New Roman"/>
                <w:bCs/>
                <w:iCs/>
                <w:sz w:val="24"/>
                <w:lang w:bidi="ru-RU"/>
              </w:rPr>
            </w:pPr>
            <w:r w:rsidRPr="00AB21FF">
              <w:rPr>
                <w:rFonts w:ascii="Times New Roman" w:hAnsi="Times New Roman" w:cs="Times New Roman"/>
                <w:bCs/>
                <w:iCs/>
                <w:sz w:val="24"/>
                <w:lang w:bidi="ru-RU"/>
              </w:rPr>
              <w:t>Качество проявляется</w:t>
            </w:r>
          </w:p>
          <w:p w:rsidR="00AB21FF" w:rsidRPr="00AB21FF" w:rsidRDefault="00AB21FF" w:rsidP="00AB21FF">
            <w:pPr>
              <w:rPr>
                <w:rFonts w:ascii="Times New Roman" w:hAnsi="Times New Roman" w:cs="Times New Roman"/>
                <w:bCs/>
                <w:iCs/>
                <w:sz w:val="24"/>
                <w:lang w:bidi="ru-RU"/>
              </w:rPr>
            </w:pPr>
          </w:p>
        </w:tc>
        <w:tc>
          <w:tcPr>
            <w:tcW w:w="2393" w:type="dxa"/>
          </w:tcPr>
          <w:p w:rsidR="00AB21FF" w:rsidRPr="00AB21FF" w:rsidRDefault="00AB21FF" w:rsidP="00AB21FF">
            <w:pPr>
              <w:jc w:val="center"/>
              <w:rPr>
                <w:rFonts w:ascii="Times New Roman" w:hAnsi="Times New Roman" w:cs="Times New Roman"/>
                <w:bCs/>
                <w:iCs/>
                <w:sz w:val="24"/>
                <w:lang w:bidi="ru-RU"/>
              </w:rPr>
            </w:pPr>
            <w:r w:rsidRPr="00AB21FF">
              <w:rPr>
                <w:rFonts w:ascii="Times New Roman" w:hAnsi="Times New Roman" w:cs="Times New Roman"/>
                <w:bCs/>
                <w:iCs/>
                <w:sz w:val="24"/>
                <w:lang w:bidi="ru-RU"/>
              </w:rPr>
              <w:t>2021-2022г</w:t>
            </w:r>
            <w:proofErr w:type="gramStart"/>
            <w:r w:rsidRPr="00AB21FF">
              <w:rPr>
                <w:rFonts w:ascii="Times New Roman" w:hAnsi="Times New Roman" w:cs="Times New Roman"/>
                <w:bCs/>
                <w:iCs/>
                <w:sz w:val="24"/>
                <w:lang w:bidi="ru-RU"/>
              </w:rPr>
              <w:t>.г</w:t>
            </w:r>
            <w:proofErr w:type="gramEnd"/>
          </w:p>
        </w:tc>
        <w:tc>
          <w:tcPr>
            <w:tcW w:w="2393" w:type="dxa"/>
          </w:tcPr>
          <w:p w:rsidR="00AB21FF" w:rsidRPr="00AB21FF" w:rsidRDefault="00AB21FF" w:rsidP="00AB21FF">
            <w:pPr>
              <w:jc w:val="center"/>
              <w:rPr>
                <w:rFonts w:ascii="Times New Roman" w:hAnsi="Times New Roman" w:cs="Times New Roman"/>
                <w:bCs/>
                <w:iCs/>
                <w:sz w:val="24"/>
                <w:lang w:bidi="ru-RU"/>
              </w:rPr>
            </w:pPr>
            <w:r w:rsidRPr="00AB21FF">
              <w:rPr>
                <w:rFonts w:ascii="Times New Roman" w:hAnsi="Times New Roman" w:cs="Times New Roman"/>
                <w:bCs/>
                <w:iCs/>
                <w:sz w:val="24"/>
                <w:lang w:bidi="ru-RU"/>
              </w:rPr>
              <w:t>2022-2023г</w:t>
            </w:r>
            <w:proofErr w:type="gramStart"/>
            <w:r w:rsidRPr="00AB21FF">
              <w:rPr>
                <w:rFonts w:ascii="Times New Roman" w:hAnsi="Times New Roman" w:cs="Times New Roman"/>
                <w:bCs/>
                <w:iCs/>
                <w:sz w:val="24"/>
                <w:lang w:bidi="ru-RU"/>
              </w:rPr>
              <w:t>.г</w:t>
            </w:r>
            <w:proofErr w:type="gramEnd"/>
          </w:p>
        </w:tc>
        <w:tc>
          <w:tcPr>
            <w:tcW w:w="2393" w:type="dxa"/>
          </w:tcPr>
          <w:p w:rsidR="00AB21FF" w:rsidRPr="00AB21FF" w:rsidRDefault="00AB21FF" w:rsidP="00AB21FF">
            <w:pPr>
              <w:jc w:val="center"/>
              <w:rPr>
                <w:rFonts w:ascii="Times New Roman" w:hAnsi="Times New Roman" w:cs="Times New Roman"/>
                <w:bCs/>
                <w:iCs/>
                <w:sz w:val="24"/>
                <w:lang w:bidi="ru-RU"/>
              </w:rPr>
            </w:pPr>
            <w:r w:rsidRPr="00AB21FF">
              <w:rPr>
                <w:rFonts w:ascii="Times New Roman" w:hAnsi="Times New Roman" w:cs="Times New Roman"/>
                <w:bCs/>
                <w:iCs/>
                <w:sz w:val="24"/>
                <w:lang w:bidi="ru-RU"/>
              </w:rPr>
              <w:t>2023-2024г</w:t>
            </w:r>
            <w:proofErr w:type="gramStart"/>
            <w:r w:rsidRPr="00AB21FF">
              <w:rPr>
                <w:rFonts w:ascii="Times New Roman" w:hAnsi="Times New Roman" w:cs="Times New Roman"/>
                <w:bCs/>
                <w:iCs/>
                <w:sz w:val="24"/>
                <w:lang w:bidi="ru-RU"/>
              </w:rPr>
              <w:t>.г</w:t>
            </w:r>
            <w:proofErr w:type="gramEnd"/>
          </w:p>
        </w:tc>
      </w:tr>
      <w:tr w:rsidR="00AB21FF" w:rsidRPr="00AB21FF" w:rsidTr="0012475A">
        <w:tc>
          <w:tcPr>
            <w:tcW w:w="2392" w:type="dxa"/>
          </w:tcPr>
          <w:p w:rsidR="00AB21FF" w:rsidRPr="00AB21FF" w:rsidRDefault="00AB21FF" w:rsidP="00AB21FF">
            <w:pPr>
              <w:jc w:val="center"/>
              <w:rPr>
                <w:rFonts w:ascii="Times New Roman" w:hAnsi="Times New Roman" w:cs="Times New Roman"/>
                <w:bCs/>
                <w:iCs/>
                <w:sz w:val="24"/>
                <w:lang w:bidi="ru-RU"/>
              </w:rPr>
            </w:pPr>
            <w:r w:rsidRPr="00AB21FF">
              <w:rPr>
                <w:rFonts w:ascii="Times New Roman" w:hAnsi="Times New Roman" w:cs="Times New Roman"/>
                <w:bCs/>
                <w:iCs/>
                <w:sz w:val="24"/>
                <w:lang w:bidi="ru-RU"/>
              </w:rPr>
              <w:t>Достаточный</w:t>
            </w:r>
          </w:p>
        </w:tc>
        <w:tc>
          <w:tcPr>
            <w:tcW w:w="2393" w:type="dxa"/>
          </w:tcPr>
          <w:p w:rsidR="00AB21FF" w:rsidRPr="00AB21FF" w:rsidRDefault="00AB21FF" w:rsidP="00AB21FF">
            <w:pPr>
              <w:jc w:val="center"/>
              <w:rPr>
                <w:rFonts w:ascii="Times New Roman" w:hAnsi="Times New Roman" w:cs="Times New Roman"/>
                <w:bCs/>
                <w:iCs/>
                <w:sz w:val="24"/>
                <w:lang w:bidi="ru-RU"/>
              </w:rPr>
            </w:pPr>
            <w:r w:rsidRPr="00AB21FF">
              <w:rPr>
                <w:rFonts w:ascii="Times New Roman" w:hAnsi="Times New Roman" w:cs="Times New Roman"/>
                <w:bCs/>
                <w:iCs/>
                <w:sz w:val="24"/>
                <w:lang w:bidi="ru-RU"/>
              </w:rPr>
              <w:t>42,8%</w:t>
            </w:r>
          </w:p>
        </w:tc>
        <w:tc>
          <w:tcPr>
            <w:tcW w:w="2393" w:type="dxa"/>
          </w:tcPr>
          <w:p w:rsidR="00AB21FF" w:rsidRPr="00AB21FF" w:rsidRDefault="00AB21FF" w:rsidP="00AB21FF">
            <w:pPr>
              <w:jc w:val="center"/>
              <w:rPr>
                <w:rFonts w:ascii="Times New Roman" w:hAnsi="Times New Roman" w:cs="Times New Roman"/>
                <w:bCs/>
                <w:iCs/>
                <w:sz w:val="24"/>
                <w:lang w:bidi="ru-RU"/>
              </w:rPr>
            </w:pPr>
            <w:r w:rsidRPr="00AB21FF">
              <w:rPr>
                <w:rFonts w:ascii="Times New Roman" w:hAnsi="Times New Roman" w:cs="Times New Roman"/>
                <w:bCs/>
                <w:iCs/>
                <w:sz w:val="24"/>
                <w:lang w:bidi="ru-RU"/>
              </w:rPr>
              <w:t>57,1%</w:t>
            </w:r>
          </w:p>
        </w:tc>
        <w:tc>
          <w:tcPr>
            <w:tcW w:w="2393" w:type="dxa"/>
          </w:tcPr>
          <w:p w:rsidR="00AB21FF" w:rsidRPr="00AB21FF" w:rsidRDefault="00AB21FF" w:rsidP="00AB21FF">
            <w:pPr>
              <w:jc w:val="center"/>
              <w:rPr>
                <w:rFonts w:ascii="Times New Roman" w:hAnsi="Times New Roman" w:cs="Times New Roman"/>
                <w:bCs/>
                <w:iCs/>
                <w:sz w:val="24"/>
                <w:lang w:bidi="ru-RU"/>
              </w:rPr>
            </w:pPr>
            <w:r w:rsidRPr="00AB21FF">
              <w:rPr>
                <w:rFonts w:ascii="Times New Roman" w:hAnsi="Times New Roman" w:cs="Times New Roman"/>
                <w:bCs/>
                <w:iCs/>
                <w:sz w:val="24"/>
                <w:lang w:bidi="ru-RU"/>
              </w:rPr>
              <w:t>86%</w:t>
            </w:r>
          </w:p>
        </w:tc>
      </w:tr>
      <w:tr w:rsidR="00AB21FF" w:rsidRPr="00AB21FF" w:rsidTr="0012475A">
        <w:tc>
          <w:tcPr>
            <w:tcW w:w="2392" w:type="dxa"/>
          </w:tcPr>
          <w:p w:rsidR="00AB21FF" w:rsidRPr="00AB21FF" w:rsidRDefault="00AB21FF" w:rsidP="00AB21FF">
            <w:pPr>
              <w:jc w:val="center"/>
              <w:rPr>
                <w:rFonts w:ascii="Times New Roman" w:hAnsi="Times New Roman" w:cs="Times New Roman"/>
                <w:bCs/>
                <w:iCs/>
                <w:sz w:val="24"/>
                <w:lang w:bidi="ru-RU"/>
              </w:rPr>
            </w:pPr>
            <w:r w:rsidRPr="00AB21FF">
              <w:rPr>
                <w:rFonts w:ascii="Times New Roman" w:hAnsi="Times New Roman" w:cs="Times New Roman"/>
                <w:bCs/>
                <w:iCs/>
                <w:sz w:val="24"/>
                <w:lang w:bidi="ru-RU"/>
              </w:rPr>
              <w:t>Частично-достаточный</w:t>
            </w:r>
          </w:p>
        </w:tc>
        <w:tc>
          <w:tcPr>
            <w:tcW w:w="2393" w:type="dxa"/>
          </w:tcPr>
          <w:p w:rsidR="00AB21FF" w:rsidRPr="00AB21FF" w:rsidRDefault="00AB21FF" w:rsidP="00AB21FF">
            <w:pPr>
              <w:jc w:val="center"/>
              <w:rPr>
                <w:rFonts w:ascii="Times New Roman" w:hAnsi="Times New Roman" w:cs="Times New Roman"/>
                <w:bCs/>
                <w:iCs/>
                <w:sz w:val="24"/>
                <w:lang w:bidi="ru-RU"/>
              </w:rPr>
            </w:pPr>
            <w:r w:rsidRPr="00AB21FF">
              <w:rPr>
                <w:rFonts w:ascii="Times New Roman" w:hAnsi="Times New Roman" w:cs="Times New Roman"/>
                <w:bCs/>
                <w:iCs/>
                <w:sz w:val="24"/>
                <w:lang w:bidi="ru-RU"/>
              </w:rPr>
              <w:t>57,2%</w:t>
            </w:r>
          </w:p>
        </w:tc>
        <w:tc>
          <w:tcPr>
            <w:tcW w:w="2393" w:type="dxa"/>
          </w:tcPr>
          <w:p w:rsidR="00AB21FF" w:rsidRPr="00AB21FF" w:rsidRDefault="00AB21FF" w:rsidP="00AB21FF">
            <w:pPr>
              <w:jc w:val="center"/>
              <w:rPr>
                <w:rFonts w:ascii="Times New Roman" w:hAnsi="Times New Roman" w:cs="Times New Roman"/>
                <w:bCs/>
                <w:iCs/>
                <w:sz w:val="24"/>
                <w:lang w:bidi="ru-RU"/>
              </w:rPr>
            </w:pPr>
            <w:r w:rsidRPr="00AB21FF">
              <w:rPr>
                <w:rFonts w:ascii="Times New Roman" w:hAnsi="Times New Roman" w:cs="Times New Roman"/>
                <w:bCs/>
                <w:iCs/>
                <w:sz w:val="24"/>
                <w:lang w:bidi="ru-RU"/>
              </w:rPr>
              <w:t>42,9%</w:t>
            </w:r>
          </w:p>
        </w:tc>
        <w:tc>
          <w:tcPr>
            <w:tcW w:w="2393" w:type="dxa"/>
          </w:tcPr>
          <w:p w:rsidR="00AB21FF" w:rsidRPr="00AB21FF" w:rsidRDefault="00AB21FF" w:rsidP="00AB21FF">
            <w:pPr>
              <w:jc w:val="center"/>
              <w:rPr>
                <w:rFonts w:ascii="Times New Roman" w:hAnsi="Times New Roman" w:cs="Times New Roman"/>
                <w:bCs/>
                <w:iCs/>
                <w:sz w:val="24"/>
                <w:lang w:bidi="ru-RU"/>
              </w:rPr>
            </w:pPr>
            <w:r w:rsidRPr="00AB21FF">
              <w:rPr>
                <w:rFonts w:ascii="Times New Roman" w:hAnsi="Times New Roman" w:cs="Times New Roman"/>
                <w:bCs/>
                <w:iCs/>
                <w:sz w:val="24"/>
                <w:lang w:bidi="ru-RU"/>
              </w:rPr>
              <w:t>57%</w:t>
            </w:r>
          </w:p>
        </w:tc>
      </w:tr>
      <w:tr w:rsidR="00AB21FF" w:rsidRPr="00AB21FF" w:rsidTr="0012475A">
        <w:tc>
          <w:tcPr>
            <w:tcW w:w="2392" w:type="dxa"/>
          </w:tcPr>
          <w:p w:rsidR="00AB21FF" w:rsidRPr="00AB21FF" w:rsidRDefault="00AB21FF" w:rsidP="00AB21FF">
            <w:pPr>
              <w:jc w:val="center"/>
              <w:rPr>
                <w:rFonts w:ascii="Times New Roman" w:hAnsi="Times New Roman" w:cs="Times New Roman"/>
                <w:bCs/>
                <w:iCs/>
                <w:sz w:val="24"/>
                <w:lang w:bidi="ru-RU"/>
              </w:rPr>
            </w:pPr>
            <w:r w:rsidRPr="00AB21FF">
              <w:rPr>
                <w:rFonts w:ascii="Times New Roman" w:hAnsi="Times New Roman" w:cs="Times New Roman"/>
                <w:bCs/>
                <w:iCs/>
                <w:sz w:val="24"/>
                <w:lang w:bidi="ru-RU"/>
              </w:rPr>
              <w:t>Недостаточный</w:t>
            </w:r>
          </w:p>
        </w:tc>
        <w:tc>
          <w:tcPr>
            <w:tcW w:w="2393" w:type="dxa"/>
          </w:tcPr>
          <w:p w:rsidR="00AB21FF" w:rsidRPr="00AB21FF" w:rsidRDefault="00AB21FF" w:rsidP="00AB21FF">
            <w:pPr>
              <w:jc w:val="center"/>
              <w:rPr>
                <w:rFonts w:ascii="Times New Roman" w:hAnsi="Times New Roman" w:cs="Times New Roman"/>
                <w:bCs/>
                <w:iCs/>
                <w:sz w:val="24"/>
                <w:lang w:bidi="ru-RU"/>
              </w:rPr>
            </w:pPr>
            <w:r w:rsidRPr="00AB21FF">
              <w:rPr>
                <w:rFonts w:ascii="Times New Roman" w:hAnsi="Times New Roman" w:cs="Times New Roman"/>
                <w:bCs/>
                <w:iCs/>
                <w:sz w:val="24"/>
                <w:lang w:bidi="ru-RU"/>
              </w:rPr>
              <w:t>-</w:t>
            </w:r>
          </w:p>
        </w:tc>
        <w:tc>
          <w:tcPr>
            <w:tcW w:w="2393" w:type="dxa"/>
          </w:tcPr>
          <w:p w:rsidR="00AB21FF" w:rsidRPr="00AB21FF" w:rsidRDefault="00AB21FF" w:rsidP="00AB21FF">
            <w:pPr>
              <w:jc w:val="center"/>
              <w:rPr>
                <w:rFonts w:ascii="Times New Roman" w:hAnsi="Times New Roman" w:cs="Times New Roman"/>
                <w:bCs/>
                <w:iCs/>
                <w:sz w:val="24"/>
                <w:lang w:bidi="ru-RU"/>
              </w:rPr>
            </w:pPr>
            <w:r w:rsidRPr="00AB21FF">
              <w:rPr>
                <w:rFonts w:ascii="Times New Roman" w:hAnsi="Times New Roman" w:cs="Times New Roman"/>
                <w:bCs/>
                <w:iCs/>
                <w:sz w:val="24"/>
                <w:lang w:bidi="ru-RU"/>
              </w:rPr>
              <w:t>-</w:t>
            </w:r>
          </w:p>
        </w:tc>
        <w:tc>
          <w:tcPr>
            <w:tcW w:w="2393" w:type="dxa"/>
          </w:tcPr>
          <w:p w:rsidR="00AB21FF" w:rsidRPr="00AB21FF" w:rsidRDefault="00AB21FF" w:rsidP="00AB21FF">
            <w:pPr>
              <w:jc w:val="center"/>
              <w:rPr>
                <w:rFonts w:ascii="Times New Roman" w:hAnsi="Times New Roman" w:cs="Times New Roman"/>
                <w:bCs/>
                <w:iCs/>
                <w:sz w:val="24"/>
                <w:lang w:bidi="ru-RU"/>
              </w:rPr>
            </w:pPr>
            <w:r w:rsidRPr="00AB21FF">
              <w:rPr>
                <w:rFonts w:ascii="Times New Roman" w:hAnsi="Times New Roman" w:cs="Times New Roman"/>
                <w:bCs/>
                <w:iCs/>
                <w:sz w:val="24"/>
                <w:lang w:bidi="ru-RU"/>
              </w:rPr>
              <w:t>-</w:t>
            </w:r>
          </w:p>
        </w:tc>
      </w:tr>
    </w:tbl>
    <w:p w:rsidR="00AB21FF" w:rsidRPr="009C5E38" w:rsidRDefault="00AB21FF" w:rsidP="00AB21FF">
      <w:pPr>
        <w:spacing w:after="0"/>
        <w:jc w:val="center"/>
        <w:rPr>
          <w:rFonts w:ascii="Times New Roman" w:hAnsi="Times New Roman" w:cs="Times New Roman"/>
          <w:b/>
          <w:bCs/>
          <w:i/>
          <w:iCs/>
          <w:sz w:val="28"/>
          <w:lang w:bidi="ru-RU"/>
        </w:rPr>
      </w:pPr>
      <w:r w:rsidRPr="009C5E38">
        <w:rPr>
          <w:rFonts w:ascii="Times New Roman" w:hAnsi="Times New Roman" w:cs="Times New Roman"/>
          <w:b/>
          <w:bCs/>
          <w:i/>
          <w:iCs/>
          <w:sz w:val="28"/>
          <w:lang w:bidi="ru-RU"/>
        </w:rPr>
        <w:lastRenderedPageBreak/>
        <w:t>О</w:t>
      </w:r>
      <w:proofErr w:type="gramStart"/>
      <w:r w:rsidRPr="009C5E38">
        <w:rPr>
          <w:rFonts w:ascii="Times New Roman" w:hAnsi="Times New Roman" w:cs="Times New Roman"/>
          <w:b/>
          <w:bCs/>
          <w:i/>
          <w:iCs/>
          <w:sz w:val="28"/>
          <w:lang w:bidi="ru-RU"/>
        </w:rPr>
        <w:t xml:space="preserve"> .</w:t>
      </w:r>
      <w:proofErr w:type="gramEnd"/>
      <w:r w:rsidRPr="009C5E38">
        <w:rPr>
          <w:rFonts w:ascii="Times New Roman" w:hAnsi="Times New Roman" w:cs="Times New Roman"/>
          <w:b/>
          <w:bCs/>
          <w:i/>
          <w:iCs/>
          <w:sz w:val="28"/>
          <w:lang w:bidi="ru-RU"/>
        </w:rPr>
        <w:t>О «Художественно-эстетическое развитие»</w:t>
      </w:r>
    </w:p>
    <w:p w:rsidR="00AB21FF" w:rsidRPr="00AB21FF" w:rsidRDefault="00AB21FF" w:rsidP="00AB21FF">
      <w:pPr>
        <w:spacing w:after="0"/>
        <w:jc w:val="center"/>
        <w:rPr>
          <w:rFonts w:ascii="Times New Roman" w:hAnsi="Times New Roman" w:cs="Times New Roman"/>
          <w:b/>
          <w:bCs/>
          <w:i/>
          <w:iCs/>
          <w:lang w:bidi="ru-RU"/>
        </w:rPr>
      </w:pPr>
      <w:r w:rsidRPr="00AB21FF">
        <w:rPr>
          <w:rFonts w:ascii="Times New Roman" w:hAnsi="Times New Roman" w:cs="Times New Roman"/>
          <w:b/>
          <w:bCs/>
          <w:i/>
          <w:iCs/>
          <w:lang w:bidi="ru-RU"/>
        </w:rPr>
        <w:t>Лепка</w:t>
      </w:r>
    </w:p>
    <w:tbl>
      <w:tblPr>
        <w:tblStyle w:val="a3"/>
        <w:tblW w:w="0" w:type="auto"/>
        <w:tblInd w:w="360" w:type="dxa"/>
        <w:tblLook w:val="04A0" w:firstRow="1" w:lastRow="0" w:firstColumn="1" w:lastColumn="0" w:noHBand="0" w:noVBand="1"/>
      </w:tblPr>
      <w:tblGrid>
        <w:gridCol w:w="2347"/>
        <w:gridCol w:w="2286"/>
        <w:gridCol w:w="2289"/>
        <w:gridCol w:w="2289"/>
      </w:tblGrid>
      <w:tr w:rsidR="00AB21FF" w:rsidRPr="00AB21FF" w:rsidTr="0012475A">
        <w:tc>
          <w:tcPr>
            <w:tcW w:w="2392" w:type="dxa"/>
          </w:tcPr>
          <w:p w:rsidR="00AB21FF" w:rsidRPr="00AB21FF" w:rsidRDefault="00AB21FF" w:rsidP="00AB21FF">
            <w:pPr>
              <w:rPr>
                <w:rFonts w:ascii="Times New Roman" w:hAnsi="Times New Roman" w:cs="Times New Roman"/>
                <w:bCs/>
                <w:iCs/>
                <w:lang w:bidi="ru-RU"/>
              </w:rPr>
            </w:pPr>
            <w:r w:rsidRPr="00AB21FF">
              <w:rPr>
                <w:rFonts w:ascii="Times New Roman" w:hAnsi="Times New Roman" w:cs="Times New Roman"/>
                <w:bCs/>
                <w:iCs/>
                <w:noProof/>
                <w:lang w:eastAsia="ru-RU"/>
              </w:rPr>
              <mc:AlternateContent>
                <mc:Choice Requires="wps">
                  <w:drawing>
                    <wp:anchor distT="0" distB="0" distL="114300" distR="114300" simplePos="0" relativeHeight="251662336" behindDoc="0" locked="0" layoutInCell="1" allowOverlap="1" wp14:anchorId="1507D946" wp14:editId="69271DF5">
                      <wp:simplePos x="0" y="0"/>
                      <wp:positionH relativeFrom="column">
                        <wp:posOffset>-56878</wp:posOffset>
                      </wp:positionH>
                      <wp:positionV relativeFrom="paragraph">
                        <wp:posOffset>23132</wp:posOffset>
                      </wp:positionV>
                      <wp:extent cx="1382395" cy="1132114"/>
                      <wp:effectExtent l="0" t="0" r="27305" b="30480"/>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1382395" cy="1132114"/>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8pt" to="104.35pt,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" strokecolor="#4a7ebb"/>
                  </w:pict>
                </mc:Fallback>
              </mc:AlternateContent>
            </w:r>
            <w:r w:rsidRPr="00AB21FF">
              <w:rPr>
                <w:rFonts w:ascii="Times New Roman" w:hAnsi="Times New Roman" w:cs="Times New Roman"/>
                <w:bCs/>
                <w:iCs/>
                <w:lang w:bidi="ru-RU"/>
              </w:rPr>
              <w:t>Учебный год</w:t>
            </w:r>
          </w:p>
          <w:p w:rsidR="00AB21FF" w:rsidRPr="00AB21FF" w:rsidRDefault="00AB21FF" w:rsidP="00AB21FF">
            <w:pPr>
              <w:rPr>
                <w:rFonts w:ascii="Times New Roman" w:hAnsi="Times New Roman" w:cs="Times New Roman"/>
                <w:b/>
                <w:bCs/>
                <w:i/>
                <w:iCs/>
                <w:u w:val="single"/>
                <w:lang w:bidi="ru-RU"/>
              </w:rPr>
            </w:pPr>
          </w:p>
          <w:p w:rsidR="00AB21FF" w:rsidRPr="00AB21FF" w:rsidRDefault="00AB21FF" w:rsidP="00AB21FF">
            <w:pPr>
              <w:rPr>
                <w:rFonts w:ascii="Times New Roman" w:hAnsi="Times New Roman" w:cs="Times New Roman"/>
                <w:bCs/>
                <w:iCs/>
                <w:lang w:bidi="ru-RU"/>
              </w:rPr>
            </w:pPr>
            <w:r w:rsidRPr="00AB21FF">
              <w:rPr>
                <w:rFonts w:ascii="Times New Roman" w:hAnsi="Times New Roman" w:cs="Times New Roman"/>
                <w:bCs/>
                <w:iCs/>
                <w:lang w:bidi="ru-RU"/>
              </w:rPr>
              <w:t>Качество проявляется</w:t>
            </w:r>
          </w:p>
        </w:tc>
        <w:tc>
          <w:tcPr>
            <w:tcW w:w="2393" w:type="dxa"/>
          </w:tcPr>
          <w:p w:rsidR="00AB21FF" w:rsidRPr="00AB21FF" w:rsidRDefault="00AB21FF" w:rsidP="00AB21FF">
            <w:pPr>
              <w:rPr>
                <w:rFonts w:ascii="Times New Roman" w:hAnsi="Times New Roman" w:cs="Times New Roman"/>
                <w:bCs/>
                <w:iCs/>
                <w:lang w:bidi="ru-RU"/>
              </w:rPr>
            </w:pPr>
            <w:r w:rsidRPr="00AB21FF">
              <w:rPr>
                <w:rFonts w:ascii="Times New Roman" w:hAnsi="Times New Roman" w:cs="Times New Roman"/>
                <w:bCs/>
                <w:iCs/>
                <w:lang w:bidi="ru-RU"/>
              </w:rPr>
              <w:t>2021-2022</w:t>
            </w:r>
          </w:p>
        </w:tc>
        <w:tc>
          <w:tcPr>
            <w:tcW w:w="2393" w:type="dxa"/>
          </w:tcPr>
          <w:p w:rsidR="00AB21FF" w:rsidRPr="00AB21FF" w:rsidRDefault="00AB21FF" w:rsidP="00AB21FF">
            <w:pPr>
              <w:rPr>
                <w:rFonts w:ascii="Times New Roman" w:hAnsi="Times New Roman" w:cs="Times New Roman"/>
                <w:bCs/>
                <w:iCs/>
                <w:lang w:bidi="ru-RU"/>
              </w:rPr>
            </w:pPr>
            <w:r w:rsidRPr="00AB21FF">
              <w:rPr>
                <w:rFonts w:ascii="Times New Roman" w:hAnsi="Times New Roman" w:cs="Times New Roman"/>
                <w:bCs/>
                <w:iCs/>
                <w:lang w:bidi="ru-RU"/>
              </w:rPr>
              <w:t>2022-2023</w:t>
            </w:r>
          </w:p>
        </w:tc>
        <w:tc>
          <w:tcPr>
            <w:tcW w:w="2393" w:type="dxa"/>
          </w:tcPr>
          <w:p w:rsidR="00AB21FF" w:rsidRPr="00AB21FF" w:rsidRDefault="00AB21FF" w:rsidP="00AB21FF">
            <w:pPr>
              <w:rPr>
                <w:rFonts w:ascii="Times New Roman" w:hAnsi="Times New Roman" w:cs="Times New Roman"/>
                <w:bCs/>
                <w:iCs/>
                <w:lang w:bidi="ru-RU"/>
              </w:rPr>
            </w:pPr>
            <w:r w:rsidRPr="00AB21FF">
              <w:rPr>
                <w:rFonts w:ascii="Times New Roman" w:hAnsi="Times New Roman" w:cs="Times New Roman"/>
                <w:bCs/>
                <w:iCs/>
                <w:lang w:bidi="ru-RU"/>
              </w:rPr>
              <w:t>2023-2024</w:t>
            </w:r>
          </w:p>
        </w:tc>
      </w:tr>
      <w:tr w:rsidR="00AB21FF" w:rsidRPr="00AB21FF" w:rsidTr="0012475A">
        <w:tc>
          <w:tcPr>
            <w:tcW w:w="2392" w:type="dxa"/>
          </w:tcPr>
          <w:p w:rsidR="00AB21FF" w:rsidRPr="00AB21FF" w:rsidRDefault="00AB21FF" w:rsidP="00AB21FF">
            <w:pPr>
              <w:rPr>
                <w:rFonts w:ascii="Times New Roman" w:hAnsi="Times New Roman" w:cs="Times New Roman"/>
                <w:bCs/>
                <w:iCs/>
                <w:lang w:bidi="ru-RU"/>
              </w:rPr>
            </w:pPr>
            <w:r w:rsidRPr="00AB21FF">
              <w:rPr>
                <w:rFonts w:ascii="Times New Roman" w:hAnsi="Times New Roman" w:cs="Times New Roman"/>
                <w:bCs/>
                <w:iCs/>
                <w:lang w:bidi="ru-RU"/>
              </w:rPr>
              <w:t xml:space="preserve">Достаточный </w:t>
            </w:r>
          </w:p>
        </w:tc>
        <w:tc>
          <w:tcPr>
            <w:tcW w:w="2393" w:type="dxa"/>
          </w:tcPr>
          <w:p w:rsidR="00AB21FF" w:rsidRPr="00AB21FF" w:rsidRDefault="00AB21FF" w:rsidP="00AB21FF">
            <w:pPr>
              <w:rPr>
                <w:rFonts w:ascii="Times New Roman" w:hAnsi="Times New Roman" w:cs="Times New Roman"/>
                <w:bCs/>
                <w:iCs/>
                <w:lang w:bidi="ru-RU"/>
              </w:rPr>
            </w:pPr>
            <w:r w:rsidRPr="00AB21FF">
              <w:rPr>
                <w:rFonts w:ascii="Times New Roman" w:hAnsi="Times New Roman" w:cs="Times New Roman"/>
                <w:bCs/>
                <w:iCs/>
                <w:lang w:bidi="ru-RU"/>
              </w:rPr>
              <w:t>50%</w:t>
            </w:r>
          </w:p>
        </w:tc>
        <w:tc>
          <w:tcPr>
            <w:tcW w:w="2393" w:type="dxa"/>
          </w:tcPr>
          <w:p w:rsidR="00AB21FF" w:rsidRPr="00AB21FF" w:rsidRDefault="00AB21FF" w:rsidP="00AB21FF">
            <w:pPr>
              <w:rPr>
                <w:rFonts w:ascii="Times New Roman" w:hAnsi="Times New Roman" w:cs="Times New Roman"/>
                <w:bCs/>
                <w:iCs/>
                <w:lang w:bidi="ru-RU"/>
              </w:rPr>
            </w:pPr>
            <w:r w:rsidRPr="00AB21FF">
              <w:rPr>
                <w:rFonts w:ascii="Times New Roman" w:hAnsi="Times New Roman" w:cs="Times New Roman"/>
                <w:bCs/>
                <w:iCs/>
                <w:lang w:bidi="ru-RU"/>
              </w:rPr>
              <w:t>64,2%</w:t>
            </w:r>
          </w:p>
        </w:tc>
        <w:tc>
          <w:tcPr>
            <w:tcW w:w="2393" w:type="dxa"/>
          </w:tcPr>
          <w:p w:rsidR="00AB21FF" w:rsidRPr="00AB21FF" w:rsidRDefault="00AB21FF" w:rsidP="00AB21FF">
            <w:pPr>
              <w:rPr>
                <w:rFonts w:ascii="Times New Roman" w:hAnsi="Times New Roman" w:cs="Times New Roman"/>
                <w:bCs/>
                <w:iCs/>
                <w:lang w:bidi="ru-RU"/>
              </w:rPr>
            </w:pPr>
            <w:r w:rsidRPr="00AB21FF">
              <w:rPr>
                <w:rFonts w:ascii="Times New Roman" w:hAnsi="Times New Roman" w:cs="Times New Roman"/>
                <w:bCs/>
                <w:iCs/>
                <w:lang w:bidi="ru-RU"/>
              </w:rPr>
              <w:t>92,8%</w:t>
            </w:r>
          </w:p>
        </w:tc>
      </w:tr>
      <w:tr w:rsidR="00AB21FF" w:rsidRPr="00AB21FF" w:rsidTr="0012475A">
        <w:tc>
          <w:tcPr>
            <w:tcW w:w="2392" w:type="dxa"/>
          </w:tcPr>
          <w:p w:rsidR="00AB21FF" w:rsidRPr="00AB21FF" w:rsidRDefault="00AB21FF" w:rsidP="00AB21FF">
            <w:pPr>
              <w:rPr>
                <w:rFonts w:ascii="Times New Roman" w:hAnsi="Times New Roman" w:cs="Times New Roman"/>
                <w:bCs/>
                <w:iCs/>
                <w:lang w:bidi="ru-RU"/>
              </w:rPr>
            </w:pPr>
            <w:r w:rsidRPr="00AB21FF">
              <w:rPr>
                <w:rFonts w:ascii="Times New Roman" w:hAnsi="Times New Roman" w:cs="Times New Roman"/>
                <w:bCs/>
                <w:iCs/>
                <w:lang w:bidi="ru-RU"/>
              </w:rPr>
              <w:t xml:space="preserve">Частично-достаточный </w:t>
            </w:r>
          </w:p>
        </w:tc>
        <w:tc>
          <w:tcPr>
            <w:tcW w:w="2393" w:type="dxa"/>
          </w:tcPr>
          <w:p w:rsidR="00AB21FF" w:rsidRPr="00AB21FF" w:rsidRDefault="00AB21FF" w:rsidP="00AB21FF">
            <w:pPr>
              <w:rPr>
                <w:rFonts w:ascii="Times New Roman" w:hAnsi="Times New Roman" w:cs="Times New Roman"/>
                <w:bCs/>
                <w:iCs/>
                <w:lang w:bidi="ru-RU"/>
              </w:rPr>
            </w:pPr>
            <w:r w:rsidRPr="00AB21FF">
              <w:rPr>
                <w:rFonts w:ascii="Times New Roman" w:hAnsi="Times New Roman" w:cs="Times New Roman"/>
                <w:bCs/>
                <w:iCs/>
                <w:lang w:bidi="ru-RU"/>
              </w:rPr>
              <w:t>50%</w:t>
            </w:r>
          </w:p>
        </w:tc>
        <w:tc>
          <w:tcPr>
            <w:tcW w:w="2393" w:type="dxa"/>
          </w:tcPr>
          <w:p w:rsidR="00AB21FF" w:rsidRPr="00AB21FF" w:rsidRDefault="00AB21FF" w:rsidP="00AB21FF">
            <w:pPr>
              <w:rPr>
                <w:rFonts w:ascii="Times New Roman" w:hAnsi="Times New Roman" w:cs="Times New Roman"/>
                <w:bCs/>
                <w:iCs/>
                <w:lang w:bidi="ru-RU"/>
              </w:rPr>
            </w:pPr>
            <w:r w:rsidRPr="00AB21FF">
              <w:rPr>
                <w:rFonts w:ascii="Times New Roman" w:hAnsi="Times New Roman" w:cs="Times New Roman"/>
                <w:bCs/>
                <w:iCs/>
                <w:lang w:bidi="ru-RU"/>
              </w:rPr>
              <w:t>35,8%</w:t>
            </w:r>
          </w:p>
        </w:tc>
        <w:tc>
          <w:tcPr>
            <w:tcW w:w="2393" w:type="dxa"/>
          </w:tcPr>
          <w:p w:rsidR="00AB21FF" w:rsidRPr="00AB21FF" w:rsidRDefault="00AB21FF" w:rsidP="00AB21FF">
            <w:pPr>
              <w:rPr>
                <w:rFonts w:ascii="Times New Roman" w:hAnsi="Times New Roman" w:cs="Times New Roman"/>
                <w:bCs/>
                <w:iCs/>
                <w:lang w:bidi="ru-RU"/>
              </w:rPr>
            </w:pPr>
            <w:r w:rsidRPr="00AB21FF">
              <w:rPr>
                <w:rFonts w:ascii="Times New Roman" w:hAnsi="Times New Roman" w:cs="Times New Roman"/>
                <w:bCs/>
                <w:iCs/>
                <w:lang w:bidi="ru-RU"/>
              </w:rPr>
              <w:t>72%</w:t>
            </w:r>
          </w:p>
        </w:tc>
      </w:tr>
      <w:tr w:rsidR="00AB21FF" w:rsidRPr="00AB21FF" w:rsidTr="0012475A">
        <w:tc>
          <w:tcPr>
            <w:tcW w:w="2392" w:type="dxa"/>
          </w:tcPr>
          <w:p w:rsidR="00AB21FF" w:rsidRPr="00AB21FF" w:rsidRDefault="00AB21FF" w:rsidP="00AB21FF">
            <w:pPr>
              <w:rPr>
                <w:rFonts w:ascii="Times New Roman" w:hAnsi="Times New Roman" w:cs="Times New Roman"/>
                <w:bCs/>
                <w:iCs/>
                <w:lang w:bidi="ru-RU"/>
              </w:rPr>
            </w:pPr>
            <w:r w:rsidRPr="00AB21FF">
              <w:rPr>
                <w:rFonts w:ascii="Times New Roman" w:hAnsi="Times New Roman" w:cs="Times New Roman"/>
                <w:bCs/>
                <w:iCs/>
                <w:lang w:bidi="ru-RU"/>
              </w:rPr>
              <w:t>Недостаточный</w:t>
            </w:r>
          </w:p>
        </w:tc>
        <w:tc>
          <w:tcPr>
            <w:tcW w:w="2393" w:type="dxa"/>
          </w:tcPr>
          <w:p w:rsidR="00AB21FF" w:rsidRPr="00AB21FF" w:rsidRDefault="00AB21FF" w:rsidP="00AB21FF">
            <w:pPr>
              <w:rPr>
                <w:rFonts w:ascii="Times New Roman" w:hAnsi="Times New Roman" w:cs="Times New Roman"/>
                <w:bCs/>
                <w:iCs/>
                <w:lang w:bidi="ru-RU"/>
              </w:rPr>
            </w:pPr>
            <w:r w:rsidRPr="00AB21FF">
              <w:rPr>
                <w:rFonts w:ascii="Times New Roman" w:hAnsi="Times New Roman" w:cs="Times New Roman"/>
                <w:bCs/>
                <w:iCs/>
                <w:lang w:bidi="ru-RU"/>
              </w:rPr>
              <w:t>-</w:t>
            </w:r>
          </w:p>
        </w:tc>
        <w:tc>
          <w:tcPr>
            <w:tcW w:w="2393" w:type="dxa"/>
          </w:tcPr>
          <w:p w:rsidR="00AB21FF" w:rsidRPr="00AB21FF" w:rsidRDefault="00AB21FF" w:rsidP="00AB21FF">
            <w:pPr>
              <w:rPr>
                <w:rFonts w:ascii="Times New Roman" w:hAnsi="Times New Roman" w:cs="Times New Roman"/>
                <w:bCs/>
                <w:iCs/>
                <w:lang w:bidi="ru-RU"/>
              </w:rPr>
            </w:pPr>
            <w:r w:rsidRPr="00AB21FF">
              <w:rPr>
                <w:rFonts w:ascii="Times New Roman" w:hAnsi="Times New Roman" w:cs="Times New Roman"/>
                <w:bCs/>
                <w:iCs/>
                <w:lang w:bidi="ru-RU"/>
              </w:rPr>
              <w:t>-</w:t>
            </w:r>
          </w:p>
        </w:tc>
        <w:tc>
          <w:tcPr>
            <w:tcW w:w="2393" w:type="dxa"/>
          </w:tcPr>
          <w:p w:rsidR="00AB21FF" w:rsidRPr="00AB21FF" w:rsidRDefault="00AB21FF" w:rsidP="00AB21FF">
            <w:pPr>
              <w:rPr>
                <w:rFonts w:ascii="Times New Roman" w:hAnsi="Times New Roman" w:cs="Times New Roman"/>
                <w:bCs/>
                <w:iCs/>
                <w:lang w:bidi="ru-RU"/>
              </w:rPr>
            </w:pPr>
            <w:r w:rsidRPr="00AB21FF">
              <w:rPr>
                <w:rFonts w:ascii="Times New Roman" w:hAnsi="Times New Roman" w:cs="Times New Roman"/>
                <w:bCs/>
                <w:iCs/>
                <w:lang w:bidi="ru-RU"/>
              </w:rPr>
              <w:t>-</w:t>
            </w:r>
          </w:p>
        </w:tc>
      </w:tr>
    </w:tbl>
    <w:p w:rsidR="00AB21FF" w:rsidRPr="00AB21FF" w:rsidRDefault="00AB21FF" w:rsidP="00AB21FF">
      <w:pPr>
        <w:spacing w:after="0"/>
        <w:rPr>
          <w:rFonts w:ascii="Times New Roman" w:hAnsi="Times New Roman" w:cs="Times New Roman"/>
          <w:b/>
          <w:bCs/>
          <w:i/>
          <w:iCs/>
          <w:lang w:bidi="ru-RU"/>
        </w:rPr>
      </w:pPr>
    </w:p>
    <w:p w:rsidR="00AB21FF" w:rsidRPr="00AB21FF" w:rsidRDefault="00AB21FF" w:rsidP="00AB21FF">
      <w:pPr>
        <w:spacing w:after="0"/>
        <w:jc w:val="center"/>
        <w:rPr>
          <w:rFonts w:ascii="Times New Roman" w:hAnsi="Times New Roman" w:cs="Times New Roman"/>
          <w:b/>
          <w:bCs/>
          <w:i/>
          <w:iCs/>
          <w:lang w:bidi="ru-RU"/>
        </w:rPr>
      </w:pPr>
    </w:p>
    <w:p w:rsidR="00AB21FF" w:rsidRPr="00AB21FF" w:rsidRDefault="00AB21FF" w:rsidP="00AB21FF">
      <w:pPr>
        <w:spacing w:after="0"/>
        <w:jc w:val="center"/>
        <w:rPr>
          <w:rFonts w:ascii="Times New Roman" w:hAnsi="Times New Roman" w:cs="Times New Roman"/>
          <w:b/>
          <w:bCs/>
          <w:i/>
          <w:iCs/>
          <w:sz w:val="24"/>
          <w:lang w:bidi="ru-RU"/>
        </w:rPr>
      </w:pPr>
      <w:r w:rsidRPr="00AB21FF">
        <w:rPr>
          <w:rFonts w:ascii="Times New Roman" w:hAnsi="Times New Roman" w:cs="Times New Roman"/>
          <w:b/>
          <w:bCs/>
          <w:i/>
          <w:iCs/>
          <w:sz w:val="24"/>
          <w:lang w:bidi="ru-RU"/>
        </w:rPr>
        <w:t>О</w:t>
      </w:r>
      <w:proofErr w:type="gramStart"/>
      <w:r w:rsidRPr="00AB21FF">
        <w:rPr>
          <w:rFonts w:ascii="Times New Roman" w:hAnsi="Times New Roman" w:cs="Times New Roman"/>
          <w:b/>
          <w:bCs/>
          <w:i/>
          <w:iCs/>
          <w:sz w:val="24"/>
          <w:lang w:bidi="ru-RU"/>
        </w:rPr>
        <w:t xml:space="preserve"> .</w:t>
      </w:r>
      <w:proofErr w:type="gramEnd"/>
      <w:r w:rsidRPr="00AB21FF">
        <w:rPr>
          <w:rFonts w:ascii="Times New Roman" w:hAnsi="Times New Roman" w:cs="Times New Roman"/>
          <w:b/>
          <w:bCs/>
          <w:i/>
          <w:iCs/>
          <w:sz w:val="24"/>
          <w:lang w:bidi="ru-RU"/>
        </w:rPr>
        <w:t>О «Художественно-эстетическое развитие»</w:t>
      </w:r>
    </w:p>
    <w:p w:rsidR="00AB21FF" w:rsidRPr="00AB21FF" w:rsidRDefault="00AB21FF" w:rsidP="00AB21FF">
      <w:pPr>
        <w:spacing w:after="0"/>
        <w:jc w:val="center"/>
        <w:rPr>
          <w:rFonts w:ascii="Times New Roman" w:hAnsi="Times New Roman" w:cs="Times New Roman"/>
          <w:b/>
          <w:bCs/>
          <w:i/>
          <w:iCs/>
          <w:sz w:val="24"/>
          <w:u w:val="single"/>
          <w:lang w:bidi="ru-RU"/>
        </w:rPr>
      </w:pPr>
      <w:r w:rsidRPr="00AB21FF">
        <w:rPr>
          <w:rFonts w:ascii="Times New Roman" w:hAnsi="Times New Roman" w:cs="Times New Roman"/>
          <w:b/>
          <w:bCs/>
          <w:i/>
          <w:iCs/>
          <w:sz w:val="24"/>
          <w:lang w:bidi="ru-RU"/>
        </w:rPr>
        <w:t>Рисование</w:t>
      </w:r>
    </w:p>
    <w:tbl>
      <w:tblPr>
        <w:tblStyle w:val="a3"/>
        <w:tblW w:w="0" w:type="auto"/>
        <w:tblInd w:w="360" w:type="dxa"/>
        <w:tblLook w:val="04A0" w:firstRow="1" w:lastRow="0" w:firstColumn="1" w:lastColumn="0" w:noHBand="0" w:noVBand="1"/>
      </w:tblPr>
      <w:tblGrid>
        <w:gridCol w:w="2300"/>
        <w:gridCol w:w="2349"/>
        <w:gridCol w:w="2281"/>
        <w:gridCol w:w="2281"/>
      </w:tblGrid>
      <w:tr w:rsidR="00AB21FF" w:rsidRPr="00AB21FF" w:rsidTr="0012475A">
        <w:tc>
          <w:tcPr>
            <w:tcW w:w="2300" w:type="dxa"/>
          </w:tcPr>
          <w:p w:rsidR="00AB21FF" w:rsidRPr="00AB21FF" w:rsidRDefault="00AB21FF" w:rsidP="00AB21FF">
            <w:pPr>
              <w:rPr>
                <w:rFonts w:ascii="Times New Roman" w:hAnsi="Times New Roman" w:cs="Times New Roman"/>
                <w:bCs/>
                <w:iCs/>
                <w:lang w:bidi="ru-RU"/>
              </w:rPr>
            </w:pPr>
            <w:r w:rsidRPr="00AB21FF">
              <w:rPr>
                <w:rFonts w:ascii="Times New Roman" w:hAnsi="Times New Roman" w:cs="Times New Roman"/>
                <w:bCs/>
                <w:iCs/>
                <w:noProof/>
                <w:lang w:eastAsia="ru-RU"/>
              </w:rPr>
              <mc:AlternateContent>
                <mc:Choice Requires="wps">
                  <w:drawing>
                    <wp:anchor distT="0" distB="0" distL="114300" distR="114300" simplePos="0" relativeHeight="251663360" behindDoc="0" locked="0" layoutInCell="1" allowOverlap="1" wp14:anchorId="1CB51D71" wp14:editId="6B373EEE">
                      <wp:simplePos x="0" y="0"/>
                      <wp:positionH relativeFrom="column">
                        <wp:posOffset>-60848</wp:posOffset>
                      </wp:positionH>
                      <wp:positionV relativeFrom="paragraph">
                        <wp:posOffset>12401</wp:posOffset>
                      </wp:positionV>
                      <wp:extent cx="1458595" cy="527125"/>
                      <wp:effectExtent l="0" t="0" r="27305" b="2540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1458595" cy="5271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pt" to="110.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" strokecolor="#4a7ebb"/>
                  </w:pict>
                </mc:Fallback>
              </mc:AlternateContent>
            </w:r>
            <w:r w:rsidRPr="00AB21FF">
              <w:rPr>
                <w:rFonts w:ascii="Times New Roman" w:hAnsi="Times New Roman" w:cs="Times New Roman"/>
                <w:bCs/>
                <w:iCs/>
                <w:lang w:bidi="ru-RU"/>
              </w:rPr>
              <w:t>Учебный год</w:t>
            </w:r>
          </w:p>
          <w:p w:rsidR="00AB21FF" w:rsidRPr="00AB21FF" w:rsidRDefault="00AB21FF" w:rsidP="00AB21FF">
            <w:pPr>
              <w:rPr>
                <w:rFonts w:ascii="Times New Roman" w:hAnsi="Times New Roman" w:cs="Times New Roman"/>
                <w:bCs/>
                <w:iCs/>
                <w:lang w:bidi="ru-RU"/>
              </w:rPr>
            </w:pPr>
            <w:r w:rsidRPr="00AB21FF">
              <w:rPr>
                <w:rFonts w:ascii="Times New Roman" w:hAnsi="Times New Roman" w:cs="Times New Roman"/>
                <w:bCs/>
                <w:iCs/>
                <w:lang w:bidi="ru-RU"/>
              </w:rPr>
              <w:t>Качество проявляется</w:t>
            </w:r>
          </w:p>
          <w:p w:rsidR="00AB21FF" w:rsidRPr="00AB21FF" w:rsidRDefault="00AB21FF" w:rsidP="00AB21FF">
            <w:pPr>
              <w:rPr>
                <w:rFonts w:ascii="Times New Roman" w:hAnsi="Times New Roman" w:cs="Times New Roman"/>
                <w:b/>
                <w:bCs/>
                <w:i/>
                <w:iCs/>
                <w:u w:val="single"/>
                <w:lang w:bidi="ru-RU"/>
              </w:rPr>
            </w:pPr>
          </w:p>
        </w:tc>
        <w:tc>
          <w:tcPr>
            <w:tcW w:w="2349" w:type="dxa"/>
          </w:tcPr>
          <w:p w:rsidR="00AB21FF" w:rsidRPr="00AB21FF" w:rsidRDefault="00AB21FF" w:rsidP="00AB21FF">
            <w:pPr>
              <w:rPr>
                <w:rFonts w:ascii="Times New Roman" w:hAnsi="Times New Roman" w:cs="Times New Roman"/>
                <w:bCs/>
                <w:iCs/>
                <w:lang w:bidi="ru-RU"/>
              </w:rPr>
            </w:pPr>
            <w:r w:rsidRPr="00AB21FF">
              <w:rPr>
                <w:rFonts w:ascii="Times New Roman" w:hAnsi="Times New Roman" w:cs="Times New Roman"/>
                <w:bCs/>
                <w:iCs/>
                <w:lang w:bidi="ru-RU"/>
              </w:rPr>
              <w:t>2021-2022</w:t>
            </w:r>
          </w:p>
        </w:tc>
        <w:tc>
          <w:tcPr>
            <w:tcW w:w="2281" w:type="dxa"/>
          </w:tcPr>
          <w:p w:rsidR="00AB21FF" w:rsidRPr="00AB21FF" w:rsidRDefault="00AB21FF" w:rsidP="00AB21FF">
            <w:pPr>
              <w:rPr>
                <w:rFonts w:ascii="Times New Roman" w:hAnsi="Times New Roman" w:cs="Times New Roman"/>
                <w:bCs/>
                <w:iCs/>
                <w:lang w:bidi="ru-RU"/>
              </w:rPr>
            </w:pPr>
            <w:r w:rsidRPr="00AB21FF">
              <w:rPr>
                <w:rFonts w:ascii="Times New Roman" w:hAnsi="Times New Roman" w:cs="Times New Roman"/>
                <w:bCs/>
                <w:iCs/>
                <w:lang w:bidi="ru-RU"/>
              </w:rPr>
              <w:t>2022-2023</w:t>
            </w:r>
          </w:p>
        </w:tc>
        <w:tc>
          <w:tcPr>
            <w:tcW w:w="2281" w:type="dxa"/>
          </w:tcPr>
          <w:p w:rsidR="00AB21FF" w:rsidRPr="00AB21FF" w:rsidRDefault="00AB21FF" w:rsidP="00AB21FF">
            <w:pPr>
              <w:rPr>
                <w:rFonts w:ascii="Times New Roman" w:hAnsi="Times New Roman" w:cs="Times New Roman"/>
                <w:bCs/>
                <w:iCs/>
                <w:lang w:bidi="ru-RU"/>
              </w:rPr>
            </w:pPr>
            <w:r w:rsidRPr="00AB21FF">
              <w:rPr>
                <w:rFonts w:ascii="Times New Roman" w:hAnsi="Times New Roman" w:cs="Times New Roman"/>
                <w:bCs/>
                <w:iCs/>
                <w:lang w:bidi="ru-RU"/>
              </w:rPr>
              <w:t>2023-2024</w:t>
            </w:r>
          </w:p>
        </w:tc>
      </w:tr>
      <w:tr w:rsidR="00AB21FF" w:rsidRPr="00AB21FF" w:rsidTr="0012475A">
        <w:tc>
          <w:tcPr>
            <w:tcW w:w="2300" w:type="dxa"/>
          </w:tcPr>
          <w:p w:rsidR="00AB21FF" w:rsidRPr="00AB21FF" w:rsidRDefault="00AB21FF" w:rsidP="00AB21FF">
            <w:pPr>
              <w:rPr>
                <w:rFonts w:ascii="Times New Roman" w:hAnsi="Times New Roman" w:cs="Times New Roman"/>
                <w:bCs/>
                <w:iCs/>
                <w:lang w:bidi="ru-RU"/>
              </w:rPr>
            </w:pPr>
            <w:r w:rsidRPr="00AB21FF">
              <w:rPr>
                <w:rFonts w:ascii="Times New Roman" w:hAnsi="Times New Roman" w:cs="Times New Roman"/>
                <w:bCs/>
                <w:iCs/>
                <w:lang w:bidi="ru-RU"/>
              </w:rPr>
              <w:t>Достаточный</w:t>
            </w:r>
          </w:p>
        </w:tc>
        <w:tc>
          <w:tcPr>
            <w:tcW w:w="2349" w:type="dxa"/>
          </w:tcPr>
          <w:p w:rsidR="00AB21FF" w:rsidRPr="00AB21FF" w:rsidRDefault="00AB21FF" w:rsidP="00AB21FF">
            <w:pPr>
              <w:rPr>
                <w:rFonts w:ascii="Times New Roman" w:hAnsi="Times New Roman" w:cs="Times New Roman"/>
                <w:bCs/>
                <w:iCs/>
                <w:lang w:bidi="ru-RU"/>
              </w:rPr>
            </w:pPr>
            <w:r w:rsidRPr="00AB21FF">
              <w:rPr>
                <w:rFonts w:ascii="Times New Roman" w:hAnsi="Times New Roman" w:cs="Times New Roman"/>
                <w:bCs/>
                <w:iCs/>
                <w:lang w:bidi="ru-RU"/>
              </w:rPr>
              <w:t>42,8%</w:t>
            </w:r>
          </w:p>
        </w:tc>
        <w:tc>
          <w:tcPr>
            <w:tcW w:w="2281" w:type="dxa"/>
          </w:tcPr>
          <w:p w:rsidR="00AB21FF" w:rsidRPr="00AB21FF" w:rsidRDefault="00AB21FF" w:rsidP="00AB21FF">
            <w:pPr>
              <w:rPr>
                <w:rFonts w:ascii="Times New Roman" w:hAnsi="Times New Roman" w:cs="Times New Roman"/>
                <w:bCs/>
                <w:iCs/>
                <w:lang w:bidi="ru-RU"/>
              </w:rPr>
            </w:pPr>
            <w:r w:rsidRPr="00AB21FF">
              <w:rPr>
                <w:rFonts w:ascii="Times New Roman" w:hAnsi="Times New Roman" w:cs="Times New Roman"/>
                <w:bCs/>
                <w:iCs/>
                <w:lang w:bidi="ru-RU"/>
              </w:rPr>
              <w:t>78,5%</w:t>
            </w:r>
          </w:p>
        </w:tc>
        <w:tc>
          <w:tcPr>
            <w:tcW w:w="2281" w:type="dxa"/>
          </w:tcPr>
          <w:p w:rsidR="00AB21FF" w:rsidRPr="00AB21FF" w:rsidRDefault="00AB21FF" w:rsidP="00AB21FF">
            <w:pPr>
              <w:rPr>
                <w:rFonts w:ascii="Times New Roman" w:hAnsi="Times New Roman" w:cs="Times New Roman"/>
                <w:bCs/>
                <w:iCs/>
                <w:lang w:bidi="ru-RU"/>
              </w:rPr>
            </w:pPr>
            <w:r w:rsidRPr="00AB21FF">
              <w:rPr>
                <w:rFonts w:ascii="Times New Roman" w:hAnsi="Times New Roman" w:cs="Times New Roman"/>
                <w:bCs/>
                <w:iCs/>
                <w:lang w:bidi="ru-RU"/>
              </w:rPr>
              <w:t>92,8%</w:t>
            </w:r>
          </w:p>
        </w:tc>
      </w:tr>
      <w:tr w:rsidR="00AB21FF" w:rsidRPr="00AB21FF" w:rsidTr="0012475A">
        <w:tc>
          <w:tcPr>
            <w:tcW w:w="2300" w:type="dxa"/>
          </w:tcPr>
          <w:p w:rsidR="00AB21FF" w:rsidRPr="00AB21FF" w:rsidRDefault="00AB21FF" w:rsidP="00AB21FF">
            <w:pPr>
              <w:rPr>
                <w:rFonts w:ascii="Times New Roman" w:hAnsi="Times New Roman" w:cs="Times New Roman"/>
                <w:bCs/>
                <w:iCs/>
                <w:lang w:bidi="ru-RU"/>
              </w:rPr>
            </w:pPr>
            <w:r w:rsidRPr="00AB21FF">
              <w:rPr>
                <w:rFonts w:ascii="Times New Roman" w:hAnsi="Times New Roman" w:cs="Times New Roman"/>
                <w:bCs/>
                <w:iCs/>
                <w:lang w:bidi="ru-RU"/>
              </w:rPr>
              <w:t>Частично-достаточный</w:t>
            </w:r>
          </w:p>
        </w:tc>
        <w:tc>
          <w:tcPr>
            <w:tcW w:w="2349" w:type="dxa"/>
          </w:tcPr>
          <w:p w:rsidR="00AB21FF" w:rsidRPr="00AB21FF" w:rsidRDefault="00AB21FF" w:rsidP="00AB21FF">
            <w:pPr>
              <w:rPr>
                <w:rFonts w:ascii="Times New Roman" w:hAnsi="Times New Roman" w:cs="Times New Roman"/>
                <w:bCs/>
                <w:iCs/>
                <w:lang w:bidi="ru-RU"/>
              </w:rPr>
            </w:pPr>
            <w:r w:rsidRPr="00AB21FF">
              <w:rPr>
                <w:rFonts w:ascii="Times New Roman" w:hAnsi="Times New Roman" w:cs="Times New Roman"/>
                <w:bCs/>
                <w:iCs/>
                <w:lang w:bidi="ru-RU"/>
              </w:rPr>
              <w:t>57,2%</w:t>
            </w:r>
          </w:p>
        </w:tc>
        <w:tc>
          <w:tcPr>
            <w:tcW w:w="2281" w:type="dxa"/>
          </w:tcPr>
          <w:p w:rsidR="00AB21FF" w:rsidRPr="00AB21FF" w:rsidRDefault="00AB21FF" w:rsidP="00AB21FF">
            <w:pPr>
              <w:rPr>
                <w:rFonts w:ascii="Times New Roman" w:hAnsi="Times New Roman" w:cs="Times New Roman"/>
                <w:bCs/>
                <w:iCs/>
                <w:lang w:bidi="ru-RU"/>
              </w:rPr>
            </w:pPr>
            <w:r w:rsidRPr="00AB21FF">
              <w:rPr>
                <w:rFonts w:ascii="Times New Roman" w:hAnsi="Times New Roman" w:cs="Times New Roman"/>
                <w:bCs/>
                <w:iCs/>
                <w:lang w:bidi="ru-RU"/>
              </w:rPr>
              <w:t>21,5%</w:t>
            </w:r>
          </w:p>
        </w:tc>
        <w:tc>
          <w:tcPr>
            <w:tcW w:w="2281" w:type="dxa"/>
          </w:tcPr>
          <w:p w:rsidR="00AB21FF" w:rsidRPr="00AB21FF" w:rsidRDefault="00AB21FF" w:rsidP="00AB21FF">
            <w:pPr>
              <w:rPr>
                <w:rFonts w:ascii="Times New Roman" w:hAnsi="Times New Roman" w:cs="Times New Roman"/>
                <w:bCs/>
                <w:iCs/>
                <w:lang w:bidi="ru-RU"/>
              </w:rPr>
            </w:pPr>
            <w:r w:rsidRPr="00AB21FF">
              <w:rPr>
                <w:rFonts w:ascii="Times New Roman" w:hAnsi="Times New Roman" w:cs="Times New Roman"/>
                <w:bCs/>
                <w:iCs/>
                <w:lang w:bidi="ru-RU"/>
              </w:rPr>
              <w:t>72%</w:t>
            </w:r>
          </w:p>
        </w:tc>
      </w:tr>
      <w:tr w:rsidR="00AB21FF" w:rsidRPr="00AB21FF" w:rsidTr="0012475A">
        <w:tc>
          <w:tcPr>
            <w:tcW w:w="2300" w:type="dxa"/>
          </w:tcPr>
          <w:p w:rsidR="00AB21FF" w:rsidRPr="00AB21FF" w:rsidRDefault="00AB21FF" w:rsidP="00AB21FF">
            <w:pPr>
              <w:rPr>
                <w:rFonts w:ascii="Times New Roman" w:hAnsi="Times New Roman" w:cs="Times New Roman"/>
                <w:bCs/>
                <w:iCs/>
                <w:lang w:bidi="ru-RU"/>
              </w:rPr>
            </w:pPr>
            <w:r w:rsidRPr="00AB21FF">
              <w:rPr>
                <w:rFonts w:ascii="Times New Roman" w:hAnsi="Times New Roman" w:cs="Times New Roman"/>
                <w:bCs/>
                <w:iCs/>
                <w:lang w:bidi="ru-RU"/>
              </w:rPr>
              <w:t>Недостаточный</w:t>
            </w:r>
          </w:p>
        </w:tc>
        <w:tc>
          <w:tcPr>
            <w:tcW w:w="2349" w:type="dxa"/>
          </w:tcPr>
          <w:p w:rsidR="00AB21FF" w:rsidRPr="00AB21FF" w:rsidRDefault="00AB21FF" w:rsidP="00AB21FF">
            <w:pPr>
              <w:rPr>
                <w:rFonts w:ascii="Times New Roman" w:hAnsi="Times New Roman" w:cs="Times New Roman"/>
                <w:bCs/>
                <w:iCs/>
                <w:lang w:bidi="ru-RU"/>
              </w:rPr>
            </w:pPr>
            <w:r w:rsidRPr="00AB21FF">
              <w:rPr>
                <w:rFonts w:ascii="Times New Roman" w:hAnsi="Times New Roman" w:cs="Times New Roman"/>
                <w:bCs/>
                <w:iCs/>
                <w:lang w:bidi="ru-RU"/>
              </w:rPr>
              <w:t>-</w:t>
            </w:r>
          </w:p>
        </w:tc>
        <w:tc>
          <w:tcPr>
            <w:tcW w:w="2281" w:type="dxa"/>
          </w:tcPr>
          <w:p w:rsidR="00AB21FF" w:rsidRPr="00AB21FF" w:rsidRDefault="00AB21FF" w:rsidP="00AB21FF">
            <w:pPr>
              <w:rPr>
                <w:rFonts w:ascii="Times New Roman" w:hAnsi="Times New Roman" w:cs="Times New Roman"/>
                <w:bCs/>
                <w:i/>
                <w:iCs/>
                <w:lang w:bidi="ru-RU"/>
              </w:rPr>
            </w:pPr>
            <w:r w:rsidRPr="00AB21FF">
              <w:rPr>
                <w:rFonts w:ascii="Times New Roman" w:hAnsi="Times New Roman" w:cs="Times New Roman"/>
                <w:bCs/>
                <w:i/>
                <w:iCs/>
                <w:lang w:bidi="ru-RU"/>
              </w:rPr>
              <w:t>-</w:t>
            </w:r>
          </w:p>
        </w:tc>
        <w:tc>
          <w:tcPr>
            <w:tcW w:w="2281" w:type="dxa"/>
          </w:tcPr>
          <w:p w:rsidR="00AB21FF" w:rsidRPr="00AB21FF" w:rsidRDefault="00AB21FF" w:rsidP="00AB21FF">
            <w:pPr>
              <w:rPr>
                <w:rFonts w:ascii="Times New Roman" w:hAnsi="Times New Roman" w:cs="Times New Roman"/>
                <w:bCs/>
                <w:iCs/>
                <w:lang w:bidi="ru-RU"/>
              </w:rPr>
            </w:pPr>
            <w:r w:rsidRPr="00AB21FF">
              <w:rPr>
                <w:rFonts w:ascii="Times New Roman" w:hAnsi="Times New Roman" w:cs="Times New Roman"/>
                <w:bCs/>
                <w:iCs/>
                <w:lang w:bidi="ru-RU"/>
              </w:rPr>
              <w:t>-</w:t>
            </w:r>
          </w:p>
        </w:tc>
      </w:tr>
    </w:tbl>
    <w:p w:rsidR="002E53A8" w:rsidRPr="002E53A8" w:rsidRDefault="002E53A8" w:rsidP="00AB21FF">
      <w:pPr>
        <w:spacing w:after="0"/>
        <w:jc w:val="both"/>
        <w:rPr>
          <w:rFonts w:ascii="Times New Roman" w:hAnsi="Times New Roman" w:cs="Times New Roman"/>
          <w:sz w:val="28"/>
          <w:szCs w:val="28"/>
        </w:rPr>
      </w:pPr>
    </w:p>
    <w:p w:rsidR="002E53A8" w:rsidRPr="001C0067" w:rsidRDefault="002E53A8" w:rsidP="00AB21FF">
      <w:pPr>
        <w:spacing w:after="0"/>
        <w:jc w:val="both"/>
        <w:rPr>
          <w:rFonts w:ascii="Times New Roman" w:hAnsi="Times New Roman" w:cs="Times New Roman"/>
          <w:b/>
          <w:i/>
          <w:sz w:val="28"/>
          <w:szCs w:val="28"/>
        </w:rPr>
      </w:pPr>
      <w:r w:rsidRPr="001C0067">
        <w:rPr>
          <w:rFonts w:ascii="Times New Roman" w:hAnsi="Times New Roman" w:cs="Times New Roman"/>
          <w:b/>
          <w:i/>
          <w:sz w:val="28"/>
          <w:szCs w:val="28"/>
        </w:rPr>
        <w:t>Вывод:</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xml:space="preserve">-в процессе работы развивается координация, согласованность движений пальцев рук, регулируется сила мышечных усилий, рука приобретает уверенность, точность, а пальцы становятся гибкими и </w:t>
      </w:r>
      <w:proofErr w:type="spellStart"/>
      <w:r w:rsidRPr="002E53A8">
        <w:rPr>
          <w:rFonts w:ascii="Times New Roman" w:hAnsi="Times New Roman" w:cs="Times New Roman"/>
          <w:sz w:val="28"/>
          <w:szCs w:val="28"/>
        </w:rPr>
        <w:t>пластичными</w:t>
      </w:r>
      <w:proofErr w:type="gramStart"/>
      <w:r w:rsidRPr="002E53A8">
        <w:rPr>
          <w:rFonts w:ascii="Times New Roman" w:hAnsi="Times New Roman" w:cs="Times New Roman"/>
          <w:sz w:val="28"/>
          <w:szCs w:val="28"/>
        </w:rPr>
        <w:t>,у</w:t>
      </w:r>
      <w:proofErr w:type="spellEnd"/>
      <w:proofErr w:type="gramEnd"/>
      <w:r w:rsidRPr="002E53A8">
        <w:rPr>
          <w:rFonts w:ascii="Times New Roman" w:hAnsi="Times New Roman" w:cs="Times New Roman"/>
          <w:sz w:val="28"/>
          <w:szCs w:val="28"/>
        </w:rPr>
        <w:t xml:space="preserve"> воспитанника идет развитие ощущения руки, что очень важно для аутичного ребенка, что имеет важное значение для подготовки руки к письму.</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xml:space="preserve">- улучшается внимание, память. </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-формируется  желание манипулировать с изобразительными материалами (рисовать, лепить, вырезать, наклеивать);</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xml:space="preserve">-развивается </w:t>
      </w:r>
      <w:r w:rsidRPr="002E53A8">
        <w:rPr>
          <w:rFonts w:ascii="Times New Roman" w:hAnsi="Times New Roman" w:cs="Times New Roman"/>
          <w:sz w:val="28"/>
          <w:szCs w:val="28"/>
        </w:rPr>
        <w:tab/>
      </w:r>
      <w:proofErr w:type="gramStart"/>
      <w:r w:rsidRPr="002E53A8">
        <w:rPr>
          <w:rFonts w:ascii="Times New Roman" w:hAnsi="Times New Roman" w:cs="Times New Roman"/>
          <w:sz w:val="28"/>
          <w:szCs w:val="28"/>
        </w:rPr>
        <w:t>сенсорная</w:t>
      </w:r>
      <w:proofErr w:type="gramEnd"/>
      <w:r w:rsidRPr="002E53A8">
        <w:rPr>
          <w:rFonts w:ascii="Times New Roman" w:hAnsi="Times New Roman" w:cs="Times New Roman"/>
          <w:sz w:val="28"/>
          <w:szCs w:val="28"/>
        </w:rPr>
        <w:t xml:space="preserve"> </w:t>
      </w:r>
      <w:r w:rsidRPr="002E53A8">
        <w:rPr>
          <w:rFonts w:ascii="Times New Roman" w:hAnsi="Times New Roman" w:cs="Times New Roman"/>
          <w:sz w:val="28"/>
          <w:szCs w:val="28"/>
        </w:rPr>
        <w:tab/>
      </w:r>
      <w:proofErr w:type="spellStart"/>
      <w:r w:rsidRPr="002E53A8">
        <w:rPr>
          <w:rFonts w:ascii="Times New Roman" w:hAnsi="Times New Roman" w:cs="Times New Roman"/>
          <w:sz w:val="28"/>
          <w:szCs w:val="28"/>
        </w:rPr>
        <w:t>сферуа</w:t>
      </w:r>
      <w:proofErr w:type="spellEnd"/>
      <w:r w:rsidRPr="002E53A8">
        <w:rPr>
          <w:rFonts w:ascii="Times New Roman" w:hAnsi="Times New Roman" w:cs="Times New Roman"/>
          <w:sz w:val="28"/>
          <w:szCs w:val="28"/>
        </w:rPr>
        <w:t xml:space="preserve">  благодаря</w:t>
      </w:r>
      <w:r w:rsidRPr="002E53A8">
        <w:rPr>
          <w:rFonts w:ascii="Times New Roman" w:hAnsi="Times New Roman" w:cs="Times New Roman"/>
          <w:sz w:val="28"/>
          <w:szCs w:val="28"/>
        </w:rPr>
        <w:tab/>
        <w:t>экспериментированию кинестетическими</w:t>
      </w:r>
      <w:r w:rsidRPr="002E53A8">
        <w:rPr>
          <w:rFonts w:ascii="Times New Roman" w:hAnsi="Times New Roman" w:cs="Times New Roman"/>
          <w:sz w:val="28"/>
          <w:szCs w:val="28"/>
        </w:rPr>
        <w:tab/>
        <w:t>и зрительными ощущениями;</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-формируется  процесс восприятия;</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-повышается  устойчивость зрительного внимания;</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-стимулируется  развитие сенсомоторных умений и пространственной ориентации.</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-вырабатывается терпение, усидчивость, проявляется заинтересованность. Такое обучение дает воспитанникам определенный круг знаний, практических и трудовых умений и навыков, позволяет успешнее находить свое место в окружающем социуме.</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Итоги мониторинга показали, что в процессе обучения детей уровень их знаний и умений повысился в сравнении с первоначальным этапом:</w:t>
      </w:r>
    </w:p>
    <w:p w:rsidR="002E53A8" w:rsidRPr="002E53A8" w:rsidRDefault="002E53A8" w:rsidP="00AB21FF">
      <w:pPr>
        <w:spacing w:after="0"/>
        <w:jc w:val="both"/>
        <w:rPr>
          <w:rFonts w:ascii="Times New Roman" w:hAnsi="Times New Roman" w:cs="Times New Roman"/>
          <w:sz w:val="28"/>
          <w:szCs w:val="28"/>
        </w:rPr>
      </w:pPr>
    </w:p>
    <w:p w:rsidR="002E53A8" w:rsidRPr="002E53A8" w:rsidRDefault="002E53A8" w:rsidP="00AB21FF">
      <w:pPr>
        <w:spacing w:after="0"/>
        <w:jc w:val="both"/>
        <w:rPr>
          <w:rFonts w:ascii="Times New Roman" w:hAnsi="Times New Roman" w:cs="Times New Roman"/>
          <w:sz w:val="28"/>
          <w:szCs w:val="28"/>
        </w:rPr>
      </w:pPr>
    </w:p>
    <w:p w:rsidR="002E53A8" w:rsidRPr="002E53A8" w:rsidRDefault="002E53A8" w:rsidP="00AB21FF">
      <w:pPr>
        <w:spacing w:after="0"/>
        <w:jc w:val="both"/>
        <w:rPr>
          <w:rFonts w:ascii="Times New Roman" w:hAnsi="Times New Roman" w:cs="Times New Roman"/>
          <w:sz w:val="28"/>
          <w:szCs w:val="28"/>
        </w:rPr>
      </w:pPr>
    </w:p>
    <w:p w:rsidR="001C0067" w:rsidRPr="0012733C" w:rsidRDefault="002E53A8" w:rsidP="001C0067">
      <w:pPr>
        <w:spacing w:after="0"/>
        <w:jc w:val="center"/>
        <w:rPr>
          <w:rFonts w:ascii="Times New Roman" w:hAnsi="Times New Roman" w:cs="Times New Roman"/>
          <w:b/>
          <w:i/>
          <w:sz w:val="28"/>
        </w:rPr>
      </w:pPr>
      <w:r w:rsidRPr="002E53A8">
        <w:rPr>
          <w:rFonts w:ascii="Times New Roman" w:hAnsi="Times New Roman" w:cs="Times New Roman"/>
          <w:sz w:val="28"/>
          <w:szCs w:val="28"/>
        </w:rPr>
        <w:t xml:space="preserve"> </w:t>
      </w:r>
      <w:r w:rsidR="001C0067" w:rsidRPr="0012733C">
        <w:rPr>
          <w:rFonts w:ascii="Times New Roman" w:hAnsi="Times New Roman" w:cs="Times New Roman"/>
          <w:b/>
          <w:i/>
          <w:sz w:val="28"/>
        </w:rPr>
        <w:t>Сравнительная диаграмма паспорта здоровья группы.</w:t>
      </w:r>
    </w:p>
    <w:p w:rsidR="001C0067" w:rsidRPr="000D7D3F" w:rsidRDefault="001C0067" w:rsidP="001C0067">
      <w:pPr>
        <w:spacing w:after="0"/>
        <w:jc w:val="center"/>
        <w:rPr>
          <w:rFonts w:ascii="Times New Roman" w:hAnsi="Times New Roman" w:cs="Times New Roman"/>
          <w:sz w:val="28"/>
        </w:rPr>
      </w:pPr>
      <w:r>
        <w:rPr>
          <w:rFonts w:ascii="Times New Roman" w:hAnsi="Times New Roman" w:cs="Times New Roman"/>
          <w:sz w:val="28"/>
        </w:rPr>
        <w:t>Паспорт здоровья  группы №8 РАС</w:t>
      </w:r>
    </w:p>
    <w:tbl>
      <w:tblPr>
        <w:tblStyle w:val="a3"/>
        <w:tblW w:w="9600" w:type="dxa"/>
        <w:tblLayout w:type="fixed"/>
        <w:tblLook w:val="04A0" w:firstRow="1" w:lastRow="0" w:firstColumn="1" w:lastColumn="0" w:noHBand="0" w:noVBand="1"/>
      </w:tblPr>
      <w:tblGrid>
        <w:gridCol w:w="1027"/>
        <w:gridCol w:w="1292"/>
        <w:gridCol w:w="1190"/>
        <w:gridCol w:w="1128"/>
        <w:gridCol w:w="291"/>
        <w:gridCol w:w="1559"/>
        <w:gridCol w:w="1413"/>
        <w:gridCol w:w="1700"/>
      </w:tblGrid>
      <w:tr w:rsidR="001C0067" w:rsidRPr="000D7D3F" w:rsidTr="0012475A">
        <w:tc>
          <w:tcPr>
            <w:tcW w:w="1027" w:type="dxa"/>
            <w:vMerge w:val="restart"/>
            <w:tcBorders>
              <w:top w:val="single" w:sz="4" w:space="0" w:color="auto"/>
              <w:left w:val="single" w:sz="4" w:space="0" w:color="auto"/>
              <w:bottom w:val="single" w:sz="4" w:space="0" w:color="auto"/>
              <w:right w:val="single" w:sz="4" w:space="0" w:color="auto"/>
            </w:tcBorders>
            <w:hideMark/>
          </w:tcPr>
          <w:p w:rsidR="001C0067" w:rsidRPr="000D7D3F" w:rsidRDefault="001C0067" w:rsidP="0012475A">
            <w:pPr>
              <w:rPr>
                <w:rFonts w:ascii="Times New Roman" w:hAnsi="Times New Roman" w:cs="Times New Roman"/>
                <w:sz w:val="28"/>
              </w:rPr>
            </w:pPr>
            <w:r w:rsidRPr="000D7D3F">
              <w:rPr>
                <w:rFonts w:ascii="Times New Roman" w:hAnsi="Times New Roman" w:cs="Times New Roman"/>
                <w:sz w:val="28"/>
              </w:rPr>
              <w:t>Уч. год</w:t>
            </w:r>
          </w:p>
        </w:tc>
        <w:tc>
          <w:tcPr>
            <w:tcW w:w="3901" w:type="dxa"/>
            <w:gridSpan w:val="4"/>
            <w:tcBorders>
              <w:top w:val="single" w:sz="4" w:space="0" w:color="auto"/>
              <w:left w:val="single" w:sz="4" w:space="0" w:color="auto"/>
              <w:bottom w:val="single" w:sz="4" w:space="0" w:color="auto"/>
              <w:right w:val="single" w:sz="4" w:space="0" w:color="auto"/>
            </w:tcBorders>
            <w:hideMark/>
          </w:tcPr>
          <w:p w:rsidR="001C0067" w:rsidRPr="000D7D3F" w:rsidRDefault="001C0067" w:rsidP="0012475A">
            <w:pPr>
              <w:rPr>
                <w:rFonts w:ascii="Times New Roman" w:hAnsi="Times New Roman" w:cs="Times New Roman"/>
                <w:i/>
                <w:sz w:val="28"/>
              </w:rPr>
            </w:pPr>
            <w:r w:rsidRPr="000D7D3F">
              <w:rPr>
                <w:rFonts w:ascii="Times New Roman" w:hAnsi="Times New Roman" w:cs="Times New Roman"/>
                <w:i/>
                <w:sz w:val="28"/>
              </w:rPr>
              <w:t>Медицинские специалисты</w:t>
            </w:r>
          </w:p>
        </w:tc>
        <w:tc>
          <w:tcPr>
            <w:tcW w:w="4672" w:type="dxa"/>
            <w:gridSpan w:val="3"/>
            <w:tcBorders>
              <w:top w:val="single" w:sz="4" w:space="0" w:color="auto"/>
              <w:left w:val="single" w:sz="4" w:space="0" w:color="auto"/>
              <w:bottom w:val="single" w:sz="4" w:space="0" w:color="auto"/>
              <w:right w:val="single" w:sz="4" w:space="0" w:color="auto"/>
            </w:tcBorders>
            <w:hideMark/>
          </w:tcPr>
          <w:p w:rsidR="001C0067" w:rsidRPr="000D7D3F" w:rsidRDefault="001C0067" w:rsidP="0012475A">
            <w:pPr>
              <w:rPr>
                <w:rFonts w:ascii="Times New Roman" w:hAnsi="Times New Roman" w:cs="Times New Roman"/>
                <w:i/>
                <w:sz w:val="28"/>
              </w:rPr>
            </w:pPr>
            <w:r w:rsidRPr="000D7D3F">
              <w:rPr>
                <w:rFonts w:ascii="Times New Roman" w:hAnsi="Times New Roman" w:cs="Times New Roman"/>
                <w:i/>
                <w:sz w:val="28"/>
              </w:rPr>
              <w:t>Группа здоровья</w:t>
            </w:r>
          </w:p>
        </w:tc>
      </w:tr>
      <w:tr w:rsidR="001C0067" w:rsidRPr="000D7D3F" w:rsidTr="0012475A">
        <w:tc>
          <w:tcPr>
            <w:tcW w:w="1027" w:type="dxa"/>
            <w:vMerge/>
            <w:tcBorders>
              <w:top w:val="single" w:sz="4" w:space="0" w:color="auto"/>
              <w:left w:val="single" w:sz="4" w:space="0" w:color="auto"/>
              <w:bottom w:val="single" w:sz="4" w:space="0" w:color="auto"/>
              <w:right w:val="single" w:sz="4" w:space="0" w:color="auto"/>
            </w:tcBorders>
            <w:vAlign w:val="center"/>
            <w:hideMark/>
          </w:tcPr>
          <w:p w:rsidR="001C0067" w:rsidRPr="000D7D3F" w:rsidRDefault="001C0067" w:rsidP="0012475A">
            <w:pPr>
              <w:rPr>
                <w:rFonts w:ascii="Times New Roman" w:hAnsi="Times New Roman" w:cs="Times New Roman"/>
                <w:sz w:val="28"/>
              </w:rPr>
            </w:pPr>
          </w:p>
        </w:tc>
        <w:tc>
          <w:tcPr>
            <w:tcW w:w="1292" w:type="dxa"/>
            <w:tcBorders>
              <w:top w:val="single" w:sz="4" w:space="0" w:color="auto"/>
              <w:left w:val="single" w:sz="4" w:space="0" w:color="auto"/>
              <w:bottom w:val="single" w:sz="4" w:space="0" w:color="auto"/>
              <w:right w:val="single" w:sz="4" w:space="0" w:color="auto"/>
            </w:tcBorders>
            <w:hideMark/>
          </w:tcPr>
          <w:p w:rsidR="001C0067" w:rsidRPr="000D7D3F" w:rsidRDefault="001C0067" w:rsidP="0012475A">
            <w:pPr>
              <w:rPr>
                <w:rFonts w:ascii="Times New Roman" w:hAnsi="Times New Roman" w:cs="Times New Roman"/>
                <w:sz w:val="28"/>
              </w:rPr>
            </w:pPr>
            <w:r w:rsidRPr="000D7D3F">
              <w:rPr>
                <w:rFonts w:ascii="Times New Roman" w:hAnsi="Times New Roman" w:cs="Times New Roman"/>
                <w:sz w:val="28"/>
              </w:rPr>
              <w:t>лор</w:t>
            </w:r>
          </w:p>
        </w:tc>
        <w:tc>
          <w:tcPr>
            <w:tcW w:w="1190" w:type="dxa"/>
            <w:tcBorders>
              <w:top w:val="single" w:sz="4" w:space="0" w:color="auto"/>
              <w:left w:val="single" w:sz="4" w:space="0" w:color="auto"/>
              <w:bottom w:val="single" w:sz="4" w:space="0" w:color="auto"/>
              <w:right w:val="single" w:sz="4" w:space="0" w:color="auto"/>
            </w:tcBorders>
            <w:hideMark/>
          </w:tcPr>
          <w:p w:rsidR="001C0067" w:rsidRPr="000D7D3F" w:rsidRDefault="001C0067" w:rsidP="0012475A">
            <w:pPr>
              <w:rPr>
                <w:rFonts w:ascii="Times New Roman" w:hAnsi="Times New Roman" w:cs="Times New Roman"/>
                <w:sz w:val="28"/>
              </w:rPr>
            </w:pPr>
            <w:r w:rsidRPr="000D7D3F">
              <w:rPr>
                <w:rFonts w:ascii="Times New Roman" w:hAnsi="Times New Roman" w:cs="Times New Roman"/>
                <w:sz w:val="28"/>
              </w:rPr>
              <w:t>невролог</w:t>
            </w:r>
          </w:p>
        </w:tc>
        <w:tc>
          <w:tcPr>
            <w:tcW w:w="1128" w:type="dxa"/>
            <w:tcBorders>
              <w:top w:val="single" w:sz="4" w:space="0" w:color="auto"/>
              <w:left w:val="single" w:sz="4" w:space="0" w:color="auto"/>
              <w:bottom w:val="single" w:sz="4" w:space="0" w:color="auto"/>
              <w:right w:val="single" w:sz="4" w:space="0" w:color="auto"/>
            </w:tcBorders>
            <w:hideMark/>
          </w:tcPr>
          <w:p w:rsidR="001C0067" w:rsidRPr="000D7D3F" w:rsidRDefault="001C0067" w:rsidP="0012475A">
            <w:pPr>
              <w:rPr>
                <w:rFonts w:ascii="Times New Roman" w:hAnsi="Times New Roman" w:cs="Times New Roman"/>
                <w:sz w:val="28"/>
              </w:rPr>
            </w:pPr>
            <w:r w:rsidRPr="000D7D3F">
              <w:rPr>
                <w:rFonts w:ascii="Times New Roman" w:hAnsi="Times New Roman" w:cs="Times New Roman"/>
                <w:sz w:val="28"/>
              </w:rPr>
              <w:t>хирург</w:t>
            </w:r>
          </w:p>
        </w:tc>
        <w:tc>
          <w:tcPr>
            <w:tcW w:w="291" w:type="dxa"/>
            <w:vMerge w:val="restart"/>
            <w:tcBorders>
              <w:top w:val="single" w:sz="4" w:space="0" w:color="auto"/>
              <w:left w:val="single" w:sz="4" w:space="0" w:color="auto"/>
              <w:right w:val="single" w:sz="4" w:space="0" w:color="auto"/>
            </w:tcBorders>
            <w:hideMark/>
          </w:tcPr>
          <w:p w:rsidR="001C0067" w:rsidRPr="000D7D3F" w:rsidRDefault="001C0067" w:rsidP="0012475A">
            <w:pPr>
              <w:rPr>
                <w:rFonts w:ascii="Times New Roman"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hideMark/>
          </w:tcPr>
          <w:p w:rsidR="001C0067" w:rsidRPr="000D7D3F" w:rsidRDefault="001C0067" w:rsidP="0012475A">
            <w:pPr>
              <w:rPr>
                <w:rFonts w:ascii="Times New Roman" w:hAnsi="Times New Roman" w:cs="Times New Roman"/>
                <w:sz w:val="28"/>
                <w:lang w:val="en-US"/>
              </w:rPr>
            </w:pPr>
            <w:r w:rsidRPr="000D7D3F">
              <w:rPr>
                <w:rFonts w:ascii="Times New Roman" w:hAnsi="Times New Roman" w:cs="Times New Roman"/>
                <w:sz w:val="28"/>
                <w:lang w:val="en-US"/>
              </w:rPr>
              <w:t>II</w:t>
            </w:r>
          </w:p>
        </w:tc>
        <w:tc>
          <w:tcPr>
            <w:tcW w:w="1413" w:type="dxa"/>
            <w:tcBorders>
              <w:top w:val="single" w:sz="4" w:space="0" w:color="auto"/>
              <w:left w:val="single" w:sz="4" w:space="0" w:color="auto"/>
              <w:bottom w:val="single" w:sz="4" w:space="0" w:color="auto"/>
              <w:right w:val="single" w:sz="4" w:space="0" w:color="auto"/>
            </w:tcBorders>
            <w:hideMark/>
          </w:tcPr>
          <w:p w:rsidR="001C0067" w:rsidRPr="000D7D3F" w:rsidRDefault="001C0067" w:rsidP="0012475A">
            <w:pPr>
              <w:rPr>
                <w:rFonts w:ascii="Times New Roman" w:hAnsi="Times New Roman" w:cs="Times New Roman"/>
                <w:sz w:val="28"/>
                <w:lang w:val="en-US"/>
              </w:rPr>
            </w:pPr>
            <w:r w:rsidRPr="000D7D3F">
              <w:rPr>
                <w:rFonts w:ascii="Times New Roman" w:hAnsi="Times New Roman" w:cs="Times New Roman"/>
                <w:sz w:val="28"/>
                <w:lang w:val="en-US"/>
              </w:rPr>
              <w:t>III</w:t>
            </w:r>
          </w:p>
        </w:tc>
        <w:tc>
          <w:tcPr>
            <w:tcW w:w="1700" w:type="dxa"/>
            <w:tcBorders>
              <w:top w:val="single" w:sz="4" w:space="0" w:color="auto"/>
              <w:left w:val="single" w:sz="4" w:space="0" w:color="auto"/>
              <w:bottom w:val="single" w:sz="4" w:space="0" w:color="auto"/>
              <w:right w:val="single" w:sz="4" w:space="0" w:color="auto"/>
            </w:tcBorders>
            <w:hideMark/>
          </w:tcPr>
          <w:p w:rsidR="001C0067" w:rsidRPr="000D7D3F" w:rsidRDefault="001C0067" w:rsidP="0012475A">
            <w:pPr>
              <w:rPr>
                <w:rFonts w:ascii="Times New Roman" w:hAnsi="Times New Roman" w:cs="Times New Roman"/>
                <w:sz w:val="28"/>
                <w:lang w:val="en-US"/>
              </w:rPr>
            </w:pPr>
            <w:r w:rsidRPr="000D7D3F">
              <w:rPr>
                <w:rFonts w:ascii="Times New Roman" w:hAnsi="Times New Roman" w:cs="Times New Roman"/>
                <w:sz w:val="28"/>
                <w:lang w:val="en-US"/>
              </w:rPr>
              <w:t>IV</w:t>
            </w:r>
          </w:p>
        </w:tc>
      </w:tr>
      <w:tr w:rsidR="001C0067" w:rsidRPr="000D7D3F" w:rsidTr="0012475A">
        <w:tc>
          <w:tcPr>
            <w:tcW w:w="1027" w:type="dxa"/>
            <w:tcBorders>
              <w:top w:val="single" w:sz="4" w:space="0" w:color="auto"/>
              <w:left w:val="single" w:sz="4" w:space="0" w:color="auto"/>
              <w:bottom w:val="single" w:sz="4" w:space="0" w:color="auto"/>
              <w:right w:val="single" w:sz="4" w:space="0" w:color="auto"/>
            </w:tcBorders>
            <w:hideMark/>
          </w:tcPr>
          <w:p w:rsidR="001C0067" w:rsidRPr="00882724" w:rsidRDefault="001C0067" w:rsidP="0012475A">
            <w:pPr>
              <w:rPr>
                <w:rFonts w:ascii="Times New Roman" w:hAnsi="Times New Roman" w:cs="Times New Roman"/>
                <w:sz w:val="28"/>
              </w:rPr>
            </w:pPr>
            <w:r>
              <w:rPr>
                <w:rFonts w:ascii="Times New Roman" w:hAnsi="Times New Roman" w:cs="Times New Roman"/>
                <w:sz w:val="28"/>
                <w:lang w:val="en-US"/>
              </w:rPr>
              <w:t>20</w:t>
            </w:r>
            <w:r>
              <w:rPr>
                <w:rFonts w:ascii="Times New Roman" w:hAnsi="Times New Roman" w:cs="Times New Roman"/>
                <w:sz w:val="28"/>
              </w:rPr>
              <w:t>21</w:t>
            </w:r>
            <w:r>
              <w:rPr>
                <w:rFonts w:ascii="Times New Roman" w:hAnsi="Times New Roman" w:cs="Times New Roman"/>
                <w:sz w:val="28"/>
                <w:lang w:val="en-US"/>
              </w:rPr>
              <w:t>-20</w:t>
            </w:r>
            <w:r>
              <w:rPr>
                <w:rFonts w:ascii="Times New Roman" w:hAnsi="Times New Roman" w:cs="Times New Roman"/>
                <w:sz w:val="28"/>
              </w:rPr>
              <w:t>22</w:t>
            </w:r>
          </w:p>
        </w:tc>
        <w:tc>
          <w:tcPr>
            <w:tcW w:w="1292" w:type="dxa"/>
            <w:tcBorders>
              <w:top w:val="single" w:sz="4" w:space="0" w:color="auto"/>
              <w:left w:val="single" w:sz="4" w:space="0" w:color="auto"/>
              <w:bottom w:val="single" w:sz="4" w:space="0" w:color="auto"/>
              <w:right w:val="single" w:sz="4" w:space="0" w:color="auto"/>
            </w:tcBorders>
            <w:hideMark/>
          </w:tcPr>
          <w:p w:rsidR="001C0067" w:rsidRPr="000D7D3F" w:rsidRDefault="001C0067" w:rsidP="0012475A">
            <w:pPr>
              <w:rPr>
                <w:rFonts w:ascii="Times New Roman" w:hAnsi="Times New Roman" w:cs="Times New Roman"/>
                <w:sz w:val="28"/>
                <w:lang w:val="en-US"/>
              </w:rPr>
            </w:pPr>
            <w:r w:rsidRPr="000D7D3F">
              <w:rPr>
                <w:rFonts w:ascii="Times New Roman" w:hAnsi="Times New Roman" w:cs="Times New Roman"/>
                <w:sz w:val="28"/>
                <w:lang w:val="en-US"/>
              </w:rPr>
              <w:t>43%</w:t>
            </w:r>
          </w:p>
        </w:tc>
        <w:tc>
          <w:tcPr>
            <w:tcW w:w="1190" w:type="dxa"/>
            <w:tcBorders>
              <w:top w:val="single" w:sz="4" w:space="0" w:color="auto"/>
              <w:left w:val="single" w:sz="4" w:space="0" w:color="auto"/>
              <w:bottom w:val="single" w:sz="4" w:space="0" w:color="auto"/>
              <w:right w:val="single" w:sz="4" w:space="0" w:color="auto"/>
            </w:tcBorders>
            <w:hideMark/>
          </w:tcPr>
          <w:p w:rsidR="001C0067" w:rsidRPr="000D7D3F" w:rsidRDefault="001C0067" w:rsidP="0012475A">
            <w:pPr>
              <w:rPr>
                <w:rFonts w:ascii="Times New Roman" w:hAnsi="Times New Roman" w:cs="Times New Roman"/>
                <w:sz w:val="28"/>
                <w:lang w:val="en-US"/>
              </w:rPr>
            </w:pPr>
            <w:r w:rsidRPr="000D7D3F">
              <w:rPr>
                <w:rFonts w:ascii="Times New Roman" w:hAnsi="Times New Roman" w:cs="Times New Roman"/>
                <w:sz w:val="28"/>
              </w:rPr>
              <w:t>39</w:t>
            </w:r>
            <w:r w:rsidRPr="000D7D3F">
              <w:rPr>
                <w:rFonts w:ascii="Times New Roman" w:hAnsi="Times New Roman" w:cs="Times New Roman"/>
                <w:sz w:val="28"/>
                <w:lang w:val="en-US"/>
              </w:rPr>
              <w:t>%</w:t>
            </w:r>
          </w:p>
        </w:tc>
        <w:tc>
          <w:tcPr>
            <w:tcW w:w="1128" w:type="dxa"/>
            <w:tcBorders>
              <w:top w:val="single" w:sz="4" w:space="0" w:color="auto"/>
              <w:left w:val="single" w:sz="4" w:space="0" w:color="auto"/>
              <w:bottom w:val="single" w:sz="4" w:space="0" w:color="auto"/>
              <w:right w:val="single" w:sz="4" w:space="0" w:color="auto"/>
            </w:tcBorders>
            <w:hideMark/>
          </w:tcPr>
          <w:p w:rsidR="001C0067" w:rsidRPr="000D7D3F" w:rsidRDefault="001C0067" w:rsidP="0012475A">
            <w:pPr>
              <w:rPr>
                <w:rFonts w:ascii="Times New Roman" w:hAnsi="Times New Roman" w:cs="Times New Roman"/>
                <w:sz w:val="28"/>
                <w:lang w:val="en-US"/>
              </w:rPr>
            </w:pPr>
            <w:r w:rsidRPr="000D7D3F">
              <w:rPr>
                <w:rFonts w:ascii="Times New Roman" w:hAnsi="Times New Roman" w:cs="Times New Roman"/>
                <w:sz w:val="28"/>
              </w:rPr>
              <w:t>47</w:t>
            </w:r>
            <w:r w:rsidRPr="000D7D3F">
              <w:rPr>
                <w:rFonts w:ascii="Times New Roman" w:hAnsi="Times New Roman" w:cs="Times New Roman"/>
                <w:sz w:val="28"/>
                <w:lang w:val="en-US"/>
              </w:rPr>
              <w:t>%</w:t>
            </w:r>
          </w:p>
        </w:tc>
        <w:tc>
          <w:tcPr>
            <w:tcW w:w="291" w:type="dxa"/>
            <w:vMerge/>
            <w:tcBorders>
              <w:left w:val="single" w:sz="4" w:space="0" w:color="auto"/>
              <w:right w:val="single" w:sz="4" w:space="0" w:color="auto"/>
            </w:tcBorders>
            <w:hideMark/>
          </w:tcPr>
          <w:p w:rsidR="001C0067" w:rsidRPr="000D7D3F" w:rsidRDefault="001C0067" w:rsidP="0012475A">
            <w:pPr>
              <w:rPr>
                <w:rFonts w:ascii="Times New Roman" w:hAnsi="Times New Roman" w:cs="Times New Roman"/>
                <w:sz w:val="28"/>
                <w:lang w:val="en-US"/>
              </w:rPr>
            </w:pPr>
          </w:p>
        </w:tc>
        <w:tc>
          <w:tcPr>
            <w:tcW w:w="1559" w:type="dxa"/>
            <w:tcBorders>
              <w:top w:val="single" w:sz="4" w:space="0" w:color="auto"/>
              <w:left w:val="single" w:sz="4" w:space="0" w:color="auto"/>
              <w:bottom w:val="single" w:sz="4" w:space="0" w:color="auto"/>
              <w:right w:val="single" w:sz="4" w:space="0" w:color="auto"/>
            </w:tcBorders>
            <w:hideMark/>
          </w:tcPr>
          <w:p w:rsidR="001C0067" w:rsidRPr="000D7D3F" w:rsidRDefault="001C0067" w:rsidP="0012475A">
            <w:pPr>
              <w:rPr>
                <w:rFonts w:ascii="Times New Roman" w:hAnsi="Times New Roman" w:cs="Times New Roman"/>
                <w:sz w:val="28"/>
                <w:lang w:val="en-US"/>
              </w:rPr>
            </w:pPr>
            <w:r w:rsidRPr="000D7D3F">
              <w:rPr>
                <w:rFonts w:ascii="Times New Roman" w:hAnsi="Times New Roman" w:cs="Times New Roman"/>
                <w:sz w:val="28"/>
                <w:lang w:val="en-US"/>
              </w:rPr>
              <w:t>42%</w:t>
            </w:r>
          </w:p>
        </w:tc>
        <w:tc>
          <w:tcPr>
            <w:tcW w:w="1413" w:type="dxa"/>
            <w:tcBorders>
              <w:top w:val="single" w:sz="4" w:space="0" w:color="auto"/>
              <w:left w:val="single" w:sz="4" w:space="0" w:color="auto"/>
              <w:bottom w:val="single" w:sz="4" w:space="0" w:color="auto"/>
              <w:right w:val="single" w:sz="4" w:space="0" w:color="auto"/>
            </w:tcBorders>
            <w:hideMark/>
          </w:tcPr>
          <w:p w:rsidR="001C0067" w:rsidRPr="000D7D3F" w:rsidRDefault="001C0067" w:rsidP="0012475A">
            <w:pPr>
              <w:rPr>
                <w:rFonts w:ascii="Times New Roman" w:hAnsi="Times New Roman" w:cs="Times New Roman"/>
                <w:sz w:val="28"/>
                <w:lang w:val="en-US"/>
              </w:rPr>
            </w:pPr>
            <w:r w:rsidRPr="000D7D3F">
              <w:rPr>
                <w:rFonts w:ascii="Times New Roman" w:hAnsi="Times New Roman" w:cs="Times New Roman"/>
                <w:sz w:val="28"/>
                <w:lang w:val="en-US"/>
              </w:rPr>
              <w:t>42%</w:t>
            </w:r>
          </w:p>
        </w:tc>
        <w:tc>
          <w:tcPr>
            <w:tcW w:w="1700" w:type="dxa"/>
            <w:tcBorders>
              <w:top w:val="single" w:sz="4" w:space="0" w:color="auto"/>
              <w:left w:val="single" w:sz="4" w:space="0" w:color="auto"/>
              <w:bottom w:val="single" w:sz="4" w:space="0" w:color="auto"/>
              <w:right w:val="single" w:sz="4" w:space="0" w:color="auto"/>
            </w:tcBorders>
            <w:hideMark/>
          </w:tcPr>
          <w:p w:rsidR="001C0067" w:rsidRPr="000D7D3F" w:rsidRDefault="001C0067" w:rsidP="0012475A">
            <w:pPr>
              <w:rPr>
                <w:rFonts w:ascii="Times New Roman" w:hAnsi="Times New Roman" w:cs="Times New Roman"/>
                <w:sz w:val="28"/>
                <w:lang w:val="en-US"/>
              </w:rPr>
            </w:pPr>
            <w:r w:rsidRPr="000D7D3F">
              <w:rPr>
                <w:rFonts w:ascii="Times New Roman" w:hAnsi="Times New Roman" w:cs="Times New Roman"/>
                <w:sz w:val="28"/>
                <w:lang w:val="en-US"/>
              </w:rPr>
              <w:t>16%</w:t>
            </w:r>
          </w:p>
        </w:tc>
      </w:tr>
      <w:tr w:rsidR="001C0067" w:rsidRPr="000D7D3F" w:rsidTr="0012475A">
        <w:tc>
          <w:tcPr>
            <w:tcW w:w="1027" w:type="dxa"/>
            <w:tcBorders>
              <w:top w:val="single" w:sz="4" w:space="0" w:color="auto"/>
              <w:left w:val="single" w:sz="4" w:space="0" w:color="auto"/>
              <w:bottom w:val="single" w:sz="4" w:space="0" w:color="auto"/>
              <w:right w:val="single" w:sz="4" w:space="0" w:color="auto"/>
            </w:tcBorders>
            <w:hideMark/>
          </w:tcPr>
          <w:p w:rsidR="001C0067" w:rsidRPr="00882724" w:rsidRDefault="001C0067" w:rsidP="0012475A">
            <w:pPr>
              <w:rPr>
                <w:rFonts w:ascii="Times New Roman" w:hAnsi="Times New Roman" w:cs="Times New Roman"/>
                <w:sz w:val="28"/>
              </w:rPr>
            </w:pPr>
            <w:r>
              <w:rPr>
                <w:rFonts w:ascii="Times New Roman" w:hAnsi="Times New Roman" w:cs="Times New Roman"/>
                <w:sz w:val="28"/>
                <w:lang w:val="en-US"/>
              </w:rPr>
              <w:t>20</w:t>
            </w:r>
            <w:r>
              <w:rPr>
                <w:rFonts w:ascii="Times New Roman" w:hAnsi="Times New Roman" w:cs="Times New Roman"/>
                <w:sz w:val="28"/>
              </w:rPr>
              <w:t>22</w:t>
            </w:r>
            <w:r>
              <w:rPr>
                <w:rFonts w:ascii="Times New Roman" w:hAnsi="Times New Roman" w:cs="Times New Roman"/>
                <w:sz w:val="28"/>
                <w:lang w:val="en-US"/>
              </w:rPr>
              <w:t>-20</w:t>
            </w:r>
            <w:r>
              <w:rPr>
                <w:rFonts w:ascii="Times New Roman" w:hAnsi="Times New Roman" w:cs="Times New Roman"/>
                <w:sz w:val="28"/>
              </w:rPr>
              <w:t>23</w:t>
            </w:r>
          </w:p>
        </w:tc>
        <w:tc>
          <w:tcPr>
            <w:tcW w:w="1292" w:type="dxa"/>
            <w:tcBorders>
              <w:top w:val="single" w:sz="4" w:space="0" w:color="auto"/>
              <w:left w:val="single" w:sz="4" w:space="0" w:color="auto"/>
              <w:bottom w:val="single" w:sz="4" w:space="0" w:color="auto"/>
              <w:right w:val="single" w:sz="4" w:space="0" w:color="auto"/>
            </w:tcBorders>
            <w:hideMark/>
          </w:tcPr>
          <w:p w:rsidR="001C0067" w:rsidRPr="000D7D3F" w:rsidRDefault="001C0067" w:rsidP="0012475A">
            <w:pPr>
              <w:rPr>
                <w:rFonts w:ascii="Times New Roman" w:hAnsi="Times New Roman" w:cs="Times New Roman"/>
                <w:sz w:val="28"/>
                <w:lang w:val="en-US"/>
              </w:rPr>
            </w:pPr>
            <w:r w:rsidRPr="000D7D3F">
              <w:rPr>
                <w:rFonts w:ascii="Times New Roman" w:hAnsi="Times New Roman" w:cs="Times New Roman"/>
                <w:sz w:val="28"/>
                <w:lang w:val="en-US"/>
              </w:rPr>
              <w:t>28%</w:t>
            </w:r>
          </w:p>
        </w:tc>
        <w:tc>
          <w:tcPr>
            <w:tcW w:w="1190" w:type="dxa"/>
            <w:tcBorders>
              <w:top w:val="single" w:sz="4" w:space="0" w:color="auto"/>
              <w:left w:val="single" w:sz="4" w:space="0" w:color="auto"/>
              <w:bottom w:val="single" w:sz="4" w:space="0" w:color="auto"/>
              <w:right w:val="single" w:sz="4" w:space="0" w:color="auto"/>
            </w:tcBorders>
            <w:hideMark/>
          </w:tcPr>
          <w:p w:rsidR="001C0067" w:rsidRPr="000D7D3F" w:rsidRDefault="001C0067" w:rsidP="0012475A">
            <w:pPr>
              <w:rPr>
                <w:rFonts w:ascii="Times New Roman" w:hAnsi="Times New Roman" w:cs="Times New Roman"/>
                <w:sz w:val="28"/>
                <w:lang w:val="en-US"/>
              </w:rPr>
            </w:pPr>
            <w:r w:rsidRPr="000D7D3F">
              <w:rPr>
                <w:rFonts w:ascii="Times New Roman" w:hAnsi="Times New Roman" w:cs="Times New Roman"/>
                <w:sz w:val="28"/>
              </w:rPr>
              <w:t>24</w:t>
            </w:r>
            <w:r w:rsidRPr="000D7D3F">
              <w:rPr>
                <w:rFonts w:ascii="Times New Roman" w:hAnsi="Times New Roman" w:cs="Times New Roman"/>
                <w:sz w:val="28"/>
                <w:lang w:val="en-US"/>
              </w:rPr>
              <w:t>%</w:t>
            </w:r>
          </w:p>
        </w:tc>
        <w:tc>
          <w:tcPr>
            <w:tcW w:w="1128" w:type="dxa"/>
            <w:tcBorders>
              <w:top w:val="single" w:sz="4" w:space="0" w:color="auto"/>
              <w:left w:val="single" w:sz="4" w:space="0" w:color="auto"/>
              <w:bottom w:val="single" w:sz="4" w:space="0" w:color="auto"/>
              <w:right w:val="single" w:sz="4" w:space="0" w:color="auto"/>
            </w:tcBorders>
            <w:hideMark/>
          </w:tcPr>
          <w:p w:rsidR="001C0067" w:rsidRPr="000D7D3F" w:rsidRDefault="001C0067" w:rsidP="0012475A">
            <w:pPr>
              <w:rPr>
                <w:rFonts w:ascii="Times New Roman" w:hAnsi="Times New Roman" w:cs="Times New Roman"/>
                <w:sz w:val="28"/>
                <w:lang w:val="en-US"/>
              </w:rPr>
            </w:pPr>
            <w:r w:rsidRPr="000D7D3F">
              <w:rPr>
                <w:rFonts w:ascii="Times New Roman" w:hAnsi="Times New Roman" w:cs="Times New Roman"/>
                <w:sz w:val="28"/>
              </w:rPr>
              <w:t>39</w:t>
            </w:r>
            <w:r w:rsidRPr="000D7D3F">
              <w:rPr>
                <w:rFonts w:ascii="Times New Roman" w:hAnsi="Times New Roman" w:cs="Times New Roman"/>
                <w:sz w:val="28"/>
                <w:lang w:val="en-US"/>
              </w:rPr>
              <w:t>%</w:t>
            </w:r>
          </w:p>
        </w:tc>
        <w:tc>
          <w:tcPr>
            <w:tcW w:w="291" w:type="dxa"/>
            <w:vMerge/>
            <w:tcBorders>
              <w:left w:val="single" w:sz="4" w:space="0" w:color="auto"/>
              <w:bottom w:val="single" w:sz="4" w:space="0" w:color="auto"/>
              <w:right w:val="single" w:sz="4" w:space="0" w:color="auto"/>
            </w:tcBorders>
            <w:hideMark/>
          </w:tcPr>
          <w:p w:rsidR="001C0067" w:rsidRPr="000D7D3F" w:rsidRDefault="001C0067" w:rsidP="0012475A">
            <w:pPr>
              <w:rPr>
                <w:rFonts w:ascii="Times New Roman" w:hAnsi="Times New Roman" w:cs="Times New Roman"/>
                <w:sz w:val="28"/>
                <w:lang w:val="en-US"/>
              </w:rPr>
            </w:pPr>
          </w:p>
        </w:tc>
        <w:tc>
          <w:tcPr>
            <w:tcW w:w="1559" w:type="dxa"/>
            <w:tcBorders>
              <w:top w:val="single" w:sz="4" w:space="0" w:color="auto"/>
              <w:left w:val="single" w:sz="4" w:space="0" w:color="auto"/>
              <w:bottom w:val="single" w:sz="4" w:space="0" w:color="auto"/>
              <w:right w:val="single" w:sz="4" w:space="0" w:color="auto"/>
            </w:tcBorders>
            <w:hideMark/>
          </w:tcPr>
          <w:p w:rsidR="001C0067" w:rsidRPr="000D7D3F" w:rsidRDefault="001C0067" w:rsidP="0012475A">
            <w:pPr>
              <w:rPr>
                <w:rFonts w:ascii="Times New Roman" w:hAnsi="Times New Roman" w:cs="Times New Roman"/>
                <w:sz w:val="28"/>
                <w:lang w:val="en-US"/>
              </w:rPr>
            </w:pPr>
            <w:r w:rsidRPr="000D7D3F">
              <w:rPr>
                <w:rFonts w:ascii="Times New Roman" w:hAnsi="Times New Roman" w:cs="Times New Roman"/>
                <w:sz w:val="28"/>
                <w:lang w:val="en-US"/>
              </w:rPr>
              <w:t>48%</w:t>
            </w:r>
          </w:p>
        </w:tc>
        <w:tc>
          <w:tcPr>
            <w:tcW w:w="1413" w:type="dxa"/>
            <w:tcBorders>
              <w:top w:val="single" w:sz="4" w:space="0" w:color="auto"/>
              <w:left w:val="single" w:sz="4" w:space="0" w:color="auto"/>
              <w:bottom w:val="single" w:sz="4" w:space="0" w:color="auto"/>
              <w:right w:val="single" w:sz="4" w:space="0" w:color="auto"/>
            </w:tcBorders>
            <w:hideMark/>
          </w:tcPr>
          <w:p w:rsidR="001C0067" w:rsidRPr="000D7D3F" w:rsidRDefault="001C0067" w:rsidP="0012475A">
            <w:pPr>
              <w:rPr>
                <w:rFonts w:ascii="Times New Roman" w:hAnsi="Times New Roman" w:cs="Times New Roman"/>
                <w:sz w:val="28"/>
                <w:lang w:val="en-US"/>
              </w:rPr>
            </w:pPr>
            <w:r w:rsidRPr="000D7D3F">
              <w:rPr>
                <w:rFonts w:ascii="Times New Roman" w:hAnsi="Times New Roman" w:cs="Times New Roman"/>
                <w:sz w:val="28"/>
                <w:lang w:val="en-US"/>
              </w:rPr>
              <w:t>36%</w:t>
            </w:r>
          </w:p>
        </w:tc>
        <w:tc>
          <w:tcPr>
            <w:tcW w:w="1700" w:type="dxa"/>
            <w:tcBorders>
              <w:top w:val="single" w:sz="4" w:space="0" w:color="auto"/>
              <w:left w:val="single" w:sz="4" w:space="0" w:color="auto"/>
              <w:bottom w:val="single" w:sz="4" w:space="0" w:color="auto"/>
              <w:right w:val="single" w:sz="4" w:space="0" w:color="auto"/>
            </w:tcBorders>
            <w:hideMark/>
          </w:tcPr>
          <w:p w:rsidR="001C0067" w:rsidRPr="000D7D3F" w:rsidRDefault="001C0067" w:rsidP="0012475A">
            <w:pPr>
              <w:rPr>
                <w:rFonts w:ascii="Times New Roman" w:hAnsi="Times New Roman" w:cs="Times New Roman"/>
                <w:sz w:val="28"/>
                <w:lang w:val="en-US"/>
              </w:rPr>
            </w:pPr>
            <w:r w:rsidRPr="000D7D3F">
              <w:rPr>
                <w:rFonts w:ascii="Times New Roman" w:hAnsi="Times New Roman" w:cs="Times New Roman"/>
                <w:sz w:val="28"/>
                <w:lang w:val="en-US"/>
              </w:rPr>
              <w:t>16%</w:t>
            </w:r>
          </w:p>
        </w:tc>
      </w:tr>
      <w:tr w:rsidR="001C0067" w:rsidRPr="000D7D3F" w:rsidTr="0012475A">
        <w:tc>
          <w:tcPr>
            <w:tcW w:w="1027" w:type="dxa"/>
            <w:tcBorders>
              <w:top w:val="single" w:sz="4" w:space="0" w:color="auto"/>
              <w:left w:val="single" w:sz="4" w:space="0" w:color="auto"/>
              <w:bottom w:val="single" w:sz="4" w:space="0" w:color="auto"/>
              <w:right w:val="single" w:sz="4" w:space="0" w:color="auto"/>
            </w:tcBorders>
            <w:hideMark/>
          </w:tcPr>
          <w:p w:rsidR="001C0067" w:rsidRPr="00882724" w:rsidRDefault="001C0067" w:rsidP="0012475A">
            <w:pPr>
              <w:rPr>
                <w:rFonts w:ascii="Times New Roman" w:hAnsi="Times New Roman" w:cs="Times New Roman"/>
                <w:sz w:val="28"/>
              </w:rPr>
            </w:pPr>
            <w:r w:rsidRPr="000D7D3F">
              <w:rPr>
                <w:rFonts w:ascii="Times New Roman" w:hAnsi="Times New Roman" w:cs="Times New Roman"/>
                <w:sz w:val="28"/>
                <w:lang w:val="en-US"/>
              </w:rPr>
              <w:t>20</w:t>
            </w:r>
            <w:r>
              <w:rPr>
                <w:rFonts w:ascii="Times New Roman" w:hAnsi="Times New Roman" w:cs="Times New Roman"/>
                <w:sz w:val="28"/>
              </w:rPr>
              <w:t>23</w:t>
            </w:r>
            <w:r>
              <w:rPr>
                <w:rFonts w:ascii="Times New Roman" w:hAnsi="Times New Roman" w:cs="Times New Roman"/>
                <w:sz w:val="28"/>
                <w:lang w:val="en-US"/>
              </w:rPr>
              <w:t>-20</w:t>
            </w:r>
            <w:r>
              <w:rPr>
                <w:rFonts w:ascii="Times New Roman" w:hAnsi="Times New Roman" w:cs="Times New Roman"/>
                <w:sz w:val="28"/>
              </w:rPr>
              <w:t>24</w:t>
            </w:r>
          </w:p>
        </w:tc>
        <w:tc>
          <w:tcPr>
            <w:tcW w:w="1292" w:type="dxa"/>
            <w:tcBorders>
              <w:top w:val="single" w:sz="4" w:space="0" w:color="auto"/>
              <w:left w:val="single" w:sz="4" w:space="0" w:color="auto"/>
              <w:bottom w:val="single" w:sz="4" w:space="0" w:color="auto"/>
              <w:right w:val="single" w:sz="4" w:space="0" w:color="auto"/>
            </w:tcBorders>
            <w:hideMark/>
          </w:tcPr>
          <w:p w:rsidR="001C0067" w:rsidRPr="000D7D3F" w:rsidRDefault="001C0067" w:rsidP="0012475A">
            <w:pPr>
              <w:rPr>
                <w:rFonts w:ascii="Times New Roman" w:hAnsi="Times New Roman" w:cs="Times New Roman"/>
                <w:sz w:val="28"/>
                <w:lang w:val="en-US"/>
              </w:rPr>
            </w:pPr>
            <w:r w:rsidRPr="000D7D3F">
              <w:rPr>
                <w:rFonts w:ascii="Times New Roman" w:hAnsi="Times New Roman" w:cs="Times New Roman"/>
                <w:sz w:val="28"/>
                <w:lang w:val="en-US"/>
              </w:rPr>
              <w:t>16%</w:t>
            </w:r>
          </w:p>
        </w:tc>
        <w:tc>
          <w:tcPr>
            <w:tcW w:w="1190" w:type="dxa"/>
            <w:tcBorders>
              <w:top w:val="single" w:sz="4" w:space="0" w:color="auto"/>
              <w:left w:val="single" w:sz="4" w:space="0" w:color="auto"/>
              <w:bottom w:val="single" w:sz="4" w:space="0" w:color="auto"/>
              <w:right w:val="single" w:sz="4" w:space="0" w:color="auto"/>
            </w:tcBorders>
            <w:hideMark/>
          </w:tcPr>
          <w:p w:rsidR="001C0067" w:rsidRPr="000D7D3F" w:rsidRDefault="001C0067" w:rsidP="0012475A">
            <w:pPr>
              <w:rPr>
                <w:rFonts w:ascii="Times New Roman" w:hAnsi="Times New Roman" w:cs="Times New Roman"/>
                <w:sz w:val="28"/>
                <w:lang w:val="en-US"/>
              </w:rPr>
            </w:pPr>
            <w:r w:rsidRPr="000D7D3F">
              <w:rPr>
                <w:rFonts w:ascii="Times New Roman" w:hAnsi="Times New Roman" w:cs="Times New Roman"/>
                <w:sz w:val="28"/>
              </w:rPr>
              <w:t>13</w:t>
            </w:r>
            <w:r w:rsidRPr="000D7D3F">
              <w:rPr>
                <w:rFonts w:ascii="Times New Roman" w:hAnsi="Times New Roman" w:cs="Times New Roman"/>
                <w:sz w:val="28"/>
                <w:lang w:val="en-US"/>
              </w:rPr>
              <w:t>%</w:t>
            </w:r>
          </w:p>
        </w:tc>
        <w:tc>
          <w:tcPr>
            <w:tcW w:w="1128" w:type="dxa"/>
            <w:tcBorders>
              <w:top w:val="single" w:sz="4" w:space="0" w:color="auto"/>
              <w:left w:val="single" w:sz="4" w:space="0" w:color="auto"/>
              <w:bottom w:val="single" w:sz="4" w:space="0" w:color="auto"/>
              <w:right w:val="single" w:sz="4" w:space="0" w:color="auto"/>
            </w:tcBorders>
            <w:hideMark/>
          </w:tcPr>
          <w:p w:rsidR="001C0067" w:rsidRPr="000D7D3F" w:rsidRDefault="001C0067" w:rsidP="0012475A">
            <w:pPr>
              <w:rPr>
                <w:rFonts w:ascii="Times New Roman" w:hAnsi="Times New Roman" w:cs="Times New Roman"/>
                <w:sz w:val="28"/>
                <w:lang w:val="en-US"/>
              </w:rPr>
            </w:pPr>
            <w:r w:rsidRPr="000D7D3F">
              <w:rPr>
                <w:rFonts w:ascii="Times New Roman" w:hAnsi="Times New Roman" w:cs="Times New Roman"/>
                <w:sz w:val="28"/>
              </w:rPr>
              <w:t>26</w:t>
            </w:r>
            <w:r w:rsidRPr="000D7D3F">
              <w:rPr>
                <w:rFonts w:ascii="Times New Roman" w:hAnsi="Times New Roman" w:cs="Times New Roman"/>
                <w:sz w:val="28"/>
                <w:lang w:val="en-US"/>
              </w:rPr>
              <w:t>%</w:t>
            </w:r>
          </w:p>
        </w:tc>
        <w:tc>
          <w:tcPr>
            <w:tcW w:w="291" w:type="dxa"/>
            <w:tcBorders>
              <w:top w:val="single" w:sz="4" w:space="0" w:color="auto"/>
              <w:left w:val="single" w:sz="4" w:space="0" w:color="auto"/>
              <w:bottom w:val="single" w:sz="4" w:space="0" w:color="auto"/>
              <w:right w:val="single" w:sz="4" w:space="0" w:color="auto"/>
            </w:tcBorders>
            <w:hideMark/>
          </w:tcPr>
          <w:p w:rsidR="001C0067" w:rsidRPr="00882724" w:rsidRDefault="001C0067" w:rsidP="0012475A">
            <w:pPr>
              <w:rPr>
                <w:rFonts w:ascii="Times New Roman"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hideMark/>
          </w:tcPr>
          <w:p w:rsidR="001C0067" w:rsidRPr="000D7D3F" w:rsidRDefault="001C0067" w:rsidP="0012475A">
            <w:pPr>
              <w:rPr>
                <w:rFonts w:ascii="Times New Roman" w:hAnsi="Times New Roman" w:cs="Times New Roman"/>
                <w:sz w:val="28"/>
                <w:lang w:val="en-US"/>
              </w:rPr>
            </w:pPr>
            <w:r w:rsidRPr="000D7D3F">
              <w:rPr>
                <w:rFonts w:ascii="Times New Roman" w:hAnsi="Times New Roman" w:cs="Times New Roman"/>
                <w:sz w:val="28"/>
                <w:lang w:val="en-US"/>
              </w:rPr>
              <w:t>59%</w:t>
            </w:r>
          </w:p>
        </w:tc>
        <w:tc>
          <w:tcPr>
            <w:tcW w:w="1413" w:type="dxa"/>
            <w:tcBorders>
              <w:top w:val="single" w:sz="4" w:space="0" w:color="auto"/>
              <w:left w:val="single" w:sz="4" w:space="0" w:color="auto"/>
              <w:bottom w:val="single" w:sz="4" w:space="0" w:color="auto"/>
              <w:right w:val="single" w:sz="4" w:space="0" w:color="auto"/>
            </w:tcBorders>
            <w:hideMark/>
          </w:tcPr>
          <w:p w:rsidR="001C0067" w:rsidRPr="000D7D3F" w:rsidRDefault="001C0067" w:rsidP="0012475A">
            <w:pPr>
              <w:rPr>
                <w:rFonts w:ascii="Times New Roman" w:hAnsi="Times New Roman" w:cs="Times New Roman"/>
                <w:sz w:val="28"/>
                <w:lang w:val="en-US"/>
              </w:rPr>
            </w:pPr>
            <w:r w:rsidRPr="000D7D3F">
              <w:rPr>
                <w:rFonts w:ascii="Times New Roman" w:hAnsi="Times New Roman" w:cs="Times New Roman"/>
                <w:sz w:val="28"/>
                <w:lang w:val="en-US"/>
              </w:rPr>
              <w:t>25%</w:t>
            </w:r>
          </w:p>
        </w:tc>
        <w:tc>
          <w:tcPr>
            <w:tcW w:w="1700" w:type="dxa"/>
            <w:tcBorders>
              <w:top w:val="single" w:sz="4" w:space="0" w:color="auto"/>
              <w:left w:val="single" w:sz="4" w:space="0" w:color="auto"/>
              <w:bottom w:val="single" w:sz="4" w:space="0" w:color="auto"/>
              <w:right w:val="single" w:sz="4" w:space="0" w:color="auto"/>
            </w:tcBorders>
            <w:hideMark/>
          </w:tcPr>
          <w:p w:rsidR="001C0067" w:rsidRPr="000D7D3F" w:rsidRDefault="001C0067" w:rsidP="0012475A">
            <w:pPr>
              <w:rPr>
                <w:rFonts w:ascii="Times New Roman" w:hAnsi="Times New Roman" w:cs="Times New Roman"/>
                <w:sz w:val="28"/>
                <w:lang w:val="en-US"/>
              </w:rPr>
            </w:pPr>
            <w:r w:rsidRPr="000D7D3F">
              <w:rPr>
                <w:rFonts w:ascii="Times New Roman" w:hAnsi="Times New Roman" w:cs="Times New Roman"/>
                <w:sz w:val="28"/>
                <w:lang w:val="en-US"/>
              </w:rPr>
              <w:t>16%</w:t>
            </w:r>
          </w:p>
        </w:tc>
      </w:tr>
    </w:tbl>
    <w:p w:rsidR="001C0067" w:rsidRPr="000D7D3F" w:rsidRDefault="001C0067" w:rsidP="001C0067">
      <w:pPr>
        <w:spacing w:after="0"/>
        <w:rPr>
          <w:rFonts w:ascii="Times New Roman" w:hAnsi="Times New Roman" w:cs="Times New Roman"/>
          <w:sz w:val="28"/>
        </w:rPr>
      </w:pPr>
    </w:p>
    <w:p w:rsidR="001C0067" w:rsidRPr="000D7D3F" w:rsidRDefault="001C0067" w:rsidP="001C0067">
      <w:pPr>
        <w:spacing w:after="0"/>
        <w:rPr>
          <w:rFonts w:ascii="Times New Roman" w:hAnsi="Times New Roman" w:cs="Times New Roman"/>
          <w:sz w:val="28"/>
        </w:rPr>
      </w:pPr>
    </w:p>
    <w:p w:rsidR="001C0067" w:rsidRPr="000D7D3F" w:rsidRDefault="001C0067" w:rsidP="001C0067">
      <w:pPr>
        <w:spacing w:after="0"/>
        <w:rPr>
          <w:rFonts w:ascii="Times New Roman" w:hAnsi="Times New Roman" w:cs="Times New Roman"/>
          <w:sz w:val="28"/>
        </w:rPr>
      </w:pPr>
      <w:r w:rsidRPr="000D7D3F">
        <w:rPr>
          <w:rFonts w:ascii="Times New Roman" w:hAnsi="Times New Roman" w:cs="Times New Roman"/>
          <w:noProof/>
          <w:sz w:val="28"/>
          <w:lang w:eastAsia="ru-RU"/>
        </w:rPr>
        <w:drawing>
          <wp:inline distT="0" distB="0" distL="0" distR="0" wp14:anchorId="7F0C7271" wp14:editId="1B8F5D4D">
            <wp:extent cx="3703955" cy="1990090"/>
            <wp:effectExtent l="0" t="0" r="10795"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2E53A8" w:rsidRPr="002E53A8" w:rsidRDefault="002E53A8" w:rsidP="00AB21FF">
      <w:pPr>
        <w:spacing w:after="0"/>
        <w:jc w:val="both"/>
        <w:rPr>
          <w:rFonts w:ascii="Times New Roman" w:hAnsi="Times New Roman" w:cs="Times New Roman"/>
          <w:sz w:val="28"/>
          <w:szCs w:val="28"/>
        </w:rPr>
      </w:pPr>
    </w:p>
    <w:p w:rsidR="002E53A8" w:rsidRPr="002E53A8" w:rsidRDefault="002E53A8" w:rsidP="00AB21FF">
      <w:pPr>
        <w:spacing w:after="0"/>
        <w:jc w:val="both"/>
        <w:rPr>
          <w:rFonts w:ascii="Times New Roman" w:hAnsi="Times New Roman" w:cs="Times New Roman"/>
          <w:sz w:val="28"/>
          <w:szCs w:val="28"/>
        </w:rPr>
      </w:pP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xml:space="preserve">Анализируя показатели 2021-2024 </w:t>
      </w:r>
      <w:proofErr w:type="spellStart"/>
      <w:r w:rsidRPr="002E53A8">
        <w:rPr>
          <w:rFonts w:ascii="Times New Roman" w:hAnsi="Times New Roman" w:cs="Times New Roman"/>
          <w:sz w:val="28"/>
          <w:szCs w:val="28"/>
        </w:rPr>
        <w:t>г.г</w:t>
      </w:r>
      <w:proofErr w:type="spellEnd"/>
      <w:r w:rsidRPr="002E53A8">
        <w:rPr>
          <w:rFonts w:ascii="Times New Roman" w:hAnsi="Times New Roman" w:cs="Times New Roman"/>
          <w:sz w:val="28"/>
          <w:szCs w:val="28"/>
        </w:rPr>
        <w:t xml:space="preserve">., следует отметить положительную динамику: уменьшению количества заболеваемости, </w:t>
      </w:r>
      <w:proofErr w:type="gramStart"/>
      <w:r w:rsidRPr="002E53A8">
        <w:rPr>
          <w:rFonts w:ascii="Times New Roman" w:hAnsi="Times New Roman" w:cs="Times New Roman"/>
          <w:sz w:val="28"/>
          <w:szCs w:val="28"/>
        </w:rPr>
        <w:t>дети</w:t>
      </w:r>
      <w:proofErr w:type="gramEnd"/>
      <w:r w:rsidRPr="002E53A8">
        <w:rPr>
          <w:rFonts w:ascii="Times New Roman" w:hAnsi="Times New Roman" w:cs="Times New Roman"/>
          <w:sz w:val="28"/>
          <w:szCs w:val="28"/>
        </w:rPr>
        <w:t xml:space="preserve"> пришедшие с сопровождением родителей полностью обслуживают себя самостоятельно, сформированы предпосылки к обучению в школе, у остальных наблюдается улучшение.    Показатели свидетельствуют о целенаправленной, планомерной работе и качественном проведении лечебно-профилактических мероприятий, а также  об эффективной системе использования </w:t>
      </w:r>
      <w:proofErr w:type="spellStart"/>
      <w:r w:rsidRPr="002E53A8">
        <w:rPr>
          <w:rFonts w:ascii="Times New Roman" w:hAnsi="Times New Roman" w:cs="Times New Roman"/>
          <w:sz w:val="28"/>
          <w:szCs w:val="28"/>
        </w:rPr>
        <w:t>здоровьесберегающих</w:t>
      </w:r>
      <w:proofErr w:type="spellEnd"/>
      <w:r w:rsidRPr="002E53A8">
        <w:rPr>
          <w:rFonts w:ascii="Times New Roman" w:hAnsi="Times New Roman" w:cs="Times New Roman"/>
          <w:sz w:val="28"/>
          <w:szCs w:val="28"/>
        </w:rPr>
        <w:t xml:space="preserve">  технологий. Этому способствует создание эмоционального благополучного климата в детском саду, воспитание культурно-гигиенических навыков у </w:t>
      </w:r>
      <w:proofErr w:type="spellStart"/>
      <w:r w:rsidRPr="002E53A8">
        <w:rPr>
          <w:rFonts w:ascii="Times New Roman" w:hAnsi="Times New Roman" w:cs="Times New Roman"/>
          <w:sz w:val="28"/>
          <w:szCs w:val="28"/>
        </w:rPr>
        <w:t>детей</w:t>
      </w:r>
      <w:proofErr w:type="gramStart"/>
      <w:r w:rsidRPr="002E53A8">
        <w:rPr>
          <w:rFonts w:ascii="Times New Roman" w:hAnsi="Times New Roman" w:cs="Times New Roman"/>
          <w:sz w:val="28"/>
          <w:szCs w:val="28"/>
        </w:rPr>
        <w:t>,т</w:t>
      </w:r>
      <w:proofErr w:type="gramEnd"/>
      <w:r w:rsidRPr="002E53A8">
        <w:rPr>
          <w:rFonts w:ascii="Times New Roman" w:hAnsi="Times New Roman" w:cs="Times New Roman"/>
          <w:sz w:val="28"/>
          <w:szCs w:val="28"/>
        </w:rPr>
        <w:t>акже</w:t>
      </w:r>
      <w:proofErr w:type="spellEnd"/>
      <w:r w:rsidRPr="002E53A8">
        <w:rPr>
          <w:rFonts w:ascii="Times New Roman" w:hAnsi="Times New Roman" w:cs="Times New Roman"/>
          <w:sz w:val="28"/>
          <w:szCs w:val="28"/>
        </w:rPr>
        <w:t xml:space="preserve"> ежедневная, планомерная индивидуальная коррекционная работа, систематическое медицинское наблюдение и лечение.  </w:t>
      </w:r>
    </w:p>
    <w:p w:rsidR="002E53A8" w:rsidRPr="002E53A8" w:rsidRDefault="002E53A8" w:rsidP="00AB21FF">
      <w:pPr>
        <w:spacing w:after="0"/>
        <w:jc w:val="both"/>
        <w:rPr>
          <w:rFonts w:ascii="Times New Roman" w:hAnsi="Times New Roman" w:cs="Times New Roman"/>
          <w:sz w:val="28"/>
          <w:szCs w:val="28"/>
        </w:rPr>
      </w:pPr>
    </w:p>
    <w:p w:rsidR="002E53A8" w:rsidRPr="002E53A8" w:rsidRDefault="002E53A8" w:rsidP="00AB21FF">
      <w:pPr>
        <w:spacing w:after="0"/>
        <w:jc w:val="both"/>
        <w:rPr>
          <w:rFonts w:ascii="Times New Roman" w:hAnsi="Times New Roman" w:cs="Times New Roman"/>
          <w:sz w:val="28"/>
          <w:szCs w:val="28"/>
        </w:rPr>
      </w:pPr>
      <w:proofErr w:type="spellStart"/>
      <w:r w:rsidRPr="002E53A8">
        <w:rPr>
          <w:rFonts w:ascii="Times New Roman" w:hAnsi="Times New Roman" w:cs="Times New Roman"/>
          <w:sz w:val="28"/>
          <w:szCs w:val="28"/>
        </w:rPr>
        <w:t>III.По</w:t>
      </w:r>
      <w:proofErr w:type="spellEnd"/>
      <w:r w:rsidRPr="002E53A8">
        <w:rPr>
          <w:rFonts w:ascii="Times New Roman" w:hAnsi="Times New Roman" w:cs="Times New Roman"/>
          <w:sz w:val="28"/>
          <w:szCs w:val="28"/>
        </w:rPr>
        <w:t xml:space="preserve"> данной технологии я работаю около 16лет</w:t>
      </w:r>
    </w:p>
    <w:p w:rsidR="002E53A8" w:rsidRPr="002E53A8" w:rsidRDefault="002E53A8" w:rsidP="00AB21FF">
      <w:pPr>
        <w:spacing w:after="0"/>
        <w:jc w:val="both"/>
        <w:rPr>
          <w:rFonts w:ascii="Times New Roman" w:hAnsi="Times New Roman" w:cs="Times New Roman"/>
          <w:sz w:val="28"/>
          <w:szCs w:val="28"/>
        </w:rPr>
      </w:pP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lastRenderedPageBreak/>
        <w:t xml:space="preserve">IV.1.Применяя данную технологию, я работаю в тесной взаимосвязи со специалистами дошкольного учреждения, которые являются активными </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xml:space="preserve"> участниками образовательного процесса: воспитатель по ЛФК, учитель-логопед группы, психолог, учитель-дефектолог, музыкальный  руководитель</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2. Большое значение я придаю организации  работы взаимодействия с родителям</w:t>
      </w:r>
      <w:proofErr w:type="gramStart"/>
      <w:r w:rsidRPr="002E53A8">
        <w:rPr>
          <w:rFonts w:ascii="Times New Roman" w:hAnsi="Times New Roman" w:cs="Times New Roman"/>
          <w:sz w:val="28"/>
          <w:szCs w:val="28"/>
        </w:rPr>
        <w:t>и(</w:t>
      </w:r>
      <w:proofErr w:type="gramEnd"/>
      <w:r w:rsidRPr="002E53A8">
        <w:rPr>
          <w:rFonts w:ascii="Times New Roman" w:hAnsi="Times New Roman" w:cs="Times New Roman"/>
          <w:sz w:val="28"/>
          <w:szCs w:val="28"/>
        </w:rPr>
        <w:t>законными представителями) группы, которые являются активными участниками образовательного процесса.</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-Каждое утро, совместно с музыкальным руководителем я провожу утреннюю гимнастику, около 6 мин.</w:t>
      </w:r>
      <w:proofErr w:type="gramStart"/>
      <w:r w:rsidRPr="002E53A8">
        <w:rPr>
          <w:rFonts w:ascii="Times New Roman" w:hAnsi="Times New Roman" w:cs="Times New Roman"/>
          <w:sz w:val="28"/>
          <w:szCs w:val="28"/>
        </w:rPr>
        <w:t xml:space="preserve"> ,</w:t>
      </w:r>
      <w:proofErr w:type="gramEnd"/>
      <w:r w:rsidRPr="002E53A8">
        <w:rPr>
          <w:rFonts w:ascii="Times New Roman" w:hAnsi="Times New Roman" w:cs="Times New Roman"/>
          <w:sz w:val="28"/>
          <w:szCs w:val="28"/>
        </w:rPr>
        <w:t>которая способствует формированию у детей с двигательной патологией ритмических умения и навыков. Во время ее проведения</w:t>
      </w:r>
      <w:proofErr w:type="gramStart"/>
      <w:r w:rsidRPr="002E53A8">
        <w:rPr>
          <w:rFonts w:ascii="Times New Roman" w:hAnsi="Times New Roman" w:cs="Times New Roman"/>
          <w:sz w:val="28"/>
          <w:szCs w:val="28"/>
        </w:rPr>
        <w:t xml:space="preserve"> ,</w:t>
      </w:r>
      <w:proofErr w:type="gramEnd"/>
      <w:r w:rsidRPr="002E53A8">
        <w:rPr>
          <w:rFonts w:ascii="Times New Roman" w:hAnsi="Times New Roman" w:cs="Times New Roman"/>
          <w:sz w:val="28"/>
          <w:szCs w:val="28"/>
        </w:rPr>
        <w:t xml:space="preserve">мы  используем    звуковые и речевые стимулы. Многие упражнения, особенно при наличии насильственных движений, полезно проводить под музыку. При проведении утренней гимнастики я провожу упражнения на коррекцию плоскостопия, укрепления осанки, формирование  </w:t>
      </w:r>
      <w:proofErr w:type="spellStart"/>
      <w:r w:rsidRPr="002E53A8">
        <w:rPr>
          <w:rFonts w:ascii="Times New Roman" w:hAnsi="Times New Roman" w:cs="Times New Roman"/>
          <w:sz w:val="28"/>
          <w:szCs w:val="28"/>
        </w:rPr>
        <w:t>долокомоторных</w:t>
      </w:r>
      <w:proofErr w:type="spellEnd"/>
      <w:r w:rsidRPr="002E53A8">
        <w:rPr>
          <w:rFonts w:ascii="Times New Roman" w:hAnsi="Times New Roman" w:cs="Times New Roman"/>
          <w:sz w:val="28"/>
          <w:szCs w:val="28"/>
        </w:rPr>
        <w:t xml:space="preserve"> навыков (прежде позы тела)</w:t>
      </w:r>
      <w:proofErr w:type="gramStart"/>
      <w:r w:rsidRPr="002E53A8">
        <w:rPr>
          <w:rFonts w:ascii="Times New Roman" w:hAnsi="Times New Roman" w:cs="Times New Roman"/>
          <w:sz w:val="28"/>
          <w:szCs w:val="28"/>
        </w:rPr>
        <w:t>,р</w:t>
      </w:r>
      <w:proofErr w:type="gramEnd"/>
      <w:r w:rsidRPr="002E53A8">
        <w:rPr>
          <w:rFonts w:ascii="Times New Roman" w:hAnsi="Times New Roman" w:cs="Times New Roman"/>
          <w:sz w:val="28"/>
          <w:szCs w:val="28"/>
        </w:rPr>
        <w:t>азвитие равновесия, что имеет огромное значение для детей нарушением РАС. У детей тонизируется  организм, повышаются  основные процессы жизнедеятельности – кровообращение, обмен веществ, дыхание, укрепляются мышцы свода стопы, улучшается работа координационных механизмов, формируются  способности ребенка к произвольной организации движений собственного тела</w:t>
      </w:r>
      <w:proofErr w:type="gramStart"/>
      <w:r w:rsidRPr="002E53A8">
        <w:rPr>
          <w:rFonts w:ascii="Times New Roman" w:hAnsi="Times New Roman" w:cs="Times New Roman"/>
          <w:sz w:val="28"/>
          <w:szCs w:val="28"/>
        </w:rPr>
        <w:t xml:space="preserve"> ,</w:t>
      </w:r>
      <w:proofErr w:type="gramEnd"/>
      <w:r w:rsidRPr="002E53A8">
        <w:rPr>
          <w:rFonts w:ascii="Times New Roman" w:hAnsi="Times New Roman" w:cs="Times New Roman"/>
          <w:sz w:val="28"/>
          <w:szCs w:val="28"/>
        </w:rPr>
        <w:t xml:space="preserve">повышается  психофизическая устойчивость; налаживаются  связи с другими органами чувств </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xml:space="preserve"> -после дневного сна провожу корригирующую гимнастику, около 10 минут</w:t>
      </w:r>
      <w:proofErr w:type="gramStart"/>
      <w:r w:rsidRPr="002E53A8">
        <w:rPr>
          <w:rFonts w:ascii="Times New Roman" w:hAnsi="Times New Roman" w:cs="Times New Roman"/>
          <w:sz w:val="28"/>
          <w:szCs w:val="28"/>
        </w:rPr>
        <w:t xml:space="preserve"> ,</w:t>
      </w:r>
      <w:proofErr w:type="gramEnd"/>
      <w:r w:rsidRPr="002E53A8">
        <w:rPr>
          <w:rFonts w:ascii="Times New Roman" w:hAnsi="Times New Roman" w:cs="Times New Roman"/>
          <w:sz w:val="28"/>
          <w:szCs w:val="28"/>
        </w:rPr>
        <w:t xml:space="preserve"> в  её комплекс входят упражнения на кроватках на пробуждение, упражнения на коррекцию плоскостопия и сенсомоторных ощущений, воспитания правильной осанки, родителями группы были сделаны дорожки </w:t>
      </w:r>
      <w:proofErr w:type="spellStart"/>
      <w:r w:rsidRPr="002E53A8">
        <w:rPr>
          <w:rFonts w:ascii="Times New Roman" w:hAnsi="Times New Roman" w:cs="Times New Roman"/>
          <w:sz w:val="28"/>
          <w:szCs w:val="28"/>
        </w:rPr>
        <w:t>здоровья,коврики</w:t>
      </w:r>
      <w:proofErr w:type="spellEnd"/>
      <w:r w:rsidRPr="002E53A8">
        <w:rPr>
          <w:rFonts w:ascii="Times New Roman" w:hAnsi="Times New Roman" w:cs="Times New Roman"/>
          <w:sz w:val="28"/>
          <w:szCs w:val="28"/>
        </w:rPr>
        <w:t xml:space="preserve"> «Пройди по </w:t>
      </w:r>
      <w:proofErr w:type="spellStart"/>
      <w:r w:rsidRPr="002E53A8">
        <w:rPr>
          <w:rFonts w:ascii="Times New Roman" w:hAnsi="Times New Roman" w:cs="Times New Roman"/>
          <w:sz w:val="28"/>
          <w:szCs w:val="28"/>
        </w:rPr>
        <w:t>следочкам</w:t>
      </w:r>
      <w:proofErr w:type="spellEnd"/>
      <w:r w:rsidRPr="002E53A8">
        <w:rPr>
          <w:rFonts w:ascii="Times New Roman" w:hAnsi="Times New Roman" w:cs="Times New Roman"/>
          <w:sz w:val="28"/>
          <w:szCs w:val="28"/>
        </w:rPr>
        <w:t xml:space="preserve">» стельки с пришитыми пуговицами, веревками </w:t>
      </w:r>
      <w:proofErr w:type="spellStart"/>
      <w:r w:rsidRPr="002E53A8">
        <w:rPr>
          <w:rFonts w:ascii="Times New Roman" w:hAnsi="Times New Roman" w:cs="Times New Roman"/>
          <w:sz w:val="28"/>
          <w:szCs w:val="28"/>
        </w:rPr>
        <w:t>ит.д.,приобретены</w:t>
      </w:r>
      <w:proofErr w:type="spellEnd"/>
      <w:r w:rsidRPr="002E53A8">
        <w:rPr>
          <w:rFonts w:ascii="Times New Roman" w:hAnsi="Times New Roman" w:cs="Times New Roman"/>
          <w:sz w:val="28"/>
          <w:szCs w:val="28"/>
        </w:rPr>
        <w:t xml:space="preserve"> массажные коврики с различными рельефными поверхностями и балансировочные дорожки. Дети с удовольствием ходят по ним  после дневного сна. Ходьба по дорожкам</w:t>
      </w:r>
      <w:proofErr w:type="gramStart"/>
      <w:r w:rsidRPr="002E53A8">
        <w:rPr>
          <w:rFonts w:ascii="Times New Roman" w:hAnsi="Times New Roman" w:cs="Times New Roman"/>
          <w:sz w:val="28"/>
          <w:szCs w:val="28"/>
        </w:rPr>
        <w:t xml:space="preserve"> ,</w:t>
      </w:r>
      <w:proofErr w:type="gramEnd"/>
      <w:r w:rsidRPr="002E53A8">
        <w:rPr>
          <w:rFonts w:ascii="Times New Roman" w:hAnsi="Times New Roman" w:cs="Times New Roman"/>
          <w:sz w:val="28"/>
          <w:szCs w:val="28"/>
        </w:rPr>
        <w:t xml:space="preserve">стелькам, прекрасно массажирует ступни детей , укрепляют мышцы и связочный аппарат стопы, защищая организм в целом, развивает общую моторику и координацию движений. Оказывает общее положительное воздействие на организм в целом, вызывая благоприятные изменения в мышечной и нервной системах, которые играют основную роль в </w:t>
      </w:r>
      <w:proofErr w:type="spellStart"/>
      <w:r w:rsidRPr="002E53A8">
        <w:rPr>
          <w:rFonts w:ascii="Times New Roman" w:hAnsi="Times New Roman" w:cs="Times New Roman"/>
          <w:sz w:val="28"/>
          <w:szCs w:val="28"/>
        </w:rPr>
        <w:t>речедвигательном</w:t>
      </w:r>
      <w:proofErr w:type="spellEnd"/>
      <w:r w:rsidRPr="002E53A8">
        <w:rPr>
          <w:rFonts w:ascii="Times New Roman" w:hAnsi="Times New Roman" w:cs="Times New Roman"/>
          <w:sz w:val="28"/>
          <w:szCs w:val="28"/>
        </w:rPr>
        <w:t xml:space="preserve"> и когнитивных процессах.</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-немаловажное значению уделяю проведению НОД по физической культуре В НОД по физической культуре я применяю упражнения</w:t>
      </w:r>
      <w:proofErr w:type="gramStart"/>
      <w:r w:rsidRPr="002E53A8">
        <w:rPr>
          <w:rFonts w:ascii="Times New Roman" w:hAnsi="Times New Roman" w:cs="Times New Roman"/>
          <w:sz w:val="28"/>
          <w:szCs w:val="28"/>
        </w:rPr>
        <w:t xml:space="preserve"> ,</w:t>
      </w:r>
      <w:proofErr w:type="gramEnd"/>
      <w:r w:rsidRPr="002E53A8">
        <w:rPr>
          <w:rFonts w:ascii="Times New Roman" w:hAnsi="Times New Roman" w:cs="Times New Roman"/>
          <w:sz w:val="28"/>
          <w:szCs w:val="28"/>
        </w:rPr>
        <w:t xml:space="preserve">направленные на укрепление физического здоровья, укрепление мышечного корсета, развитие </w:t>
      </w:r>
      <w:r w:rsidRPr="002E53A8">
        <w:rPr>
          <w:rFonts w:ascii="Times New Roman" w:hAnsi="Times New Roman" w:cs="Times New Roman"/>
          <w:sz w:val="28"/>
          <w:szCs w:val="28"/>
        </w:rPr>
        <w:lastRenderedPageBreak/>
        <w:t>умения ребенка подражать, формирование навыков произвольной организации движений (в пространстве своего тела и во внешнем пространстве),воспитание коммуникативных функций и способности устанавливать контакт со своими сверстниками в совместной деятельности, так как у детей с расстройствами аутистического спектра имеется ряд особенностей:</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-поведенческие реакции, отсутствие зрительного контакта; отсутствие адекватных эмоциональных реакций.</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-речевые нарушения: отсутствие обращенной речи, большое количество слов-штампов и их повторений.</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-нарушение ориентировки в пространстве; отсутствие скоординированных движений тела; произвольного подражания.</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-нарушение мышечного тонуса, точности, силы движения; спонтанная активность ребенка доминирует над произвольной активностью; иногда наблюдается необыкновенная ловкость в непроизвольных движениях; некоторые стороны тонкой моторики могут быть более развиты по сравнению с общей моторикой. Исходя их вышеперечисленных особенностей, работа  по физической культуре строится поэтапно:</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1 этап</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xml:space="preserve">Формирование «Я </w:t>
      </w:r>
      <w:proofErr w:type="gramStart"/>
      <w:r w:rsidRPr="002E53A8">
        <w:rPr>
          <w:rFonts w:ascii="Times New Roman" w:hAnsi="Times New Roman" w:cs="Times New Roman"/>
          <w:sz w:val="28"/>
          <w:szCs w:val="28"/>
        </w:rPr>
        <w:t>-к</w:t>
      </w:r>
      <w:proofErr w:type="gramEnd"/>
      <w:r w:rsidRPr="002E53A8">
        <w:rPr>
          <w:rFonts w:ascii="Times New Roman" w:hAnsi="Times New Roman" w:cs="Times New Roman"/>
          <w:sz w:val="28"/>
          <w:szCs w:val="28"/>
        </w:rPr>
        <w:t>онцепции»</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xml:space="preserve">Т. к. у детей с аутизмом нарушена сенсорная интеграция, то развитие крупной моторики необходимо начинать с выполнения движений в пространстве собственного тела, начиная с головы, рук с переходом на движения туловищем и ногами. В этой  необходимо заручиться поддержкой </w:t>
      </w:r>
      <w:proofErr w:type="spellStart"/>
      <w:r w:rsidRPr="002E53A8">
        <w:rPr>
          <w:rFonts w:ascii="Times New Roman" w:hAnsi="Times New Roman" w:cs="Times New Roman"/>
          <w:sz w:val="28"/>
          <w:szCs w:val="28"/>
        </w:rPr>
        <w:t>тьютора</w:t>
      </w:r>
      <w:proofErr w:type="spellEnd"/>
      <w:r w:rsidRPr="002E53A8">
        <w:rPr>
          <w:rFonts w:ascii="Times New Roman" w:hAnsi="Times New Roman" w:cs="Times New Roman"/>
          <w:sz w:val="28"/>
          <w:szCs w:val="28"/>
        </w:rPr>
        <w:t xml:space="preserve">. Чтобы поддержать интерес у ребенка к выполнению </w:t>
      </w:r>
      <w:proofErr w:type="spellStart"/>
      <w:r w:rsidRPr="002E53A8">
        <w:rPr>
          <w:rFonts w:ascii="Times New Roman" w:hAnsi="Times New Roman" w:cs="Times New Roman"/>
          <w:sz w:val="28"/>
          <w:szCs w:val="28"/>
        </w:rPr>
        <w:t>упражнений</w:t>
      </w:r>
      <w:proofErr w:type="gramStart"/>
      <w:r w:rsidRPr="002E53A8">
        <w:rPr>
          <w:rFonts w:ascii="Times New Roman" w:hAnsi="Times New Roman" w:cs="Times New Roman"/>
          <w:sz w:val="28"/>
          <w:szCs w:val="28"/>
        </w:rPr>
        <w:t>,о</w:t>
      </w:r>
      <w:proofErr w:type="gramEnd"/>
      <w:r w:rsidRPr="002E53A8">
        <w:rPr>
          <w:rFonts w:ascii="Times New Roman" w:hAnsi="Times New Roman" w:cs="Times New Roman"/>
          <w:sz w:val="28"/>
          <w:szCs w:val="28"/>
        </w:rPr>
        <w:t>щущать</w:t>
      </w:r>
      <w:proofErr w:type="spellEnd"/>
      <w:r w:rsidRPr="002E53A8">
        <w:rPr>
          <w:rFonts w:ascii="Times New Roman" w:hAnsi="Times New Roman" w:cs="Times New Roman"/>
          <w:sz w:val="28"/>
          <w:szCs w:val="28"/>
        </w:rPr>
        <w:t xml:space="preserve"> их необходимо:</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Подбирать простые упражнения, всегда использовать одинаковую терминологию;</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Проговаривать движения вместе вербальным ребенком. С невербальными детьми использовать пиктограммы или карточки;</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Начинать с самого простого (например: хлопки в ладоши, растирание ладоней, движение руками вверх, вниз, растирание ног, наклоны туловища и др.)</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Начинать с небольшой группы упражнений постепенно увеличивать сложность и количество упражнений;</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Помогать в выполнении движений, поощрять за правильное выполненное упражнение.</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lastRenderedPageBreak/>
        <w:t>•К таким упражнениям относят общеразвивающие упражнения: движения рук, движения ногами, головой, наклоны, сгибание /разгибание, наклоны, упражнения в положении лежа.</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2 этап</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Обучение движениям во внешнем пространстве</w:t>
      </w:r>
    </w:p>
    <w:p w:rsidR="002E53A8" w:rsidRPr="002E53A8" w:rsidRDefault="002E53A8" w:rsidP="00AB21FF">
      <w:pPr>
        <w:spacing w:after="0"/>
        <w:jc w:val="both"/>
        <w:rPr>
          <w:rFonts w:ascii="Times New Roman" w:hAnsi="Times New Roman" w:cs="Times New Roman"/>
          <w:sz w:val="28"/>
          <w:szCs w:val="28"/>
        </w:rPr>
      </w:pPr>
      <w:proofErr w:type="gramStart"/>
      <w:r w:rsidRPr="002E53A8">
        <w:rPr>
          <w:rFonts w:ascii="Times New Roman" w:hAnsi="Times New Roman" w:cs="Times New Roman"/>
          <w:sz w:val="28"/>
          <w:szCs w:val="28"/>
        </w:rPr>
        <w:t>Постепенно добавляются упражнения на перемещение: ходьба, бег, ползание, упражнения на преодоление препятствий (перемещение по прямой, например, по сенсорной дорожке, перемещение с усложнением траектории движения, например, «по кругу», по периметру зала)</w:t>
      </w:r>
      <w:proofErr w:type="gramEnd"/>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3 этап</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Обучение движениям в пространстве поля с предметами</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Чтобы поддержать интерес у ребенка к выполнению упражнений необходимо:</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-проговаривать инструкцию</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-использовать наглядность</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использовать предметы со звуками или световыми эффектами</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поощрять за выполнение</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Наиболее эффективными упражнениями для развития крупной моторики являются:</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xml:space="preserve">1. </w:t>
      </w:r>
      <w:proofErr w:type="spellStart"/>
      <w:r w:rsidRPr="002E53A8">
        <w:rPr>
          <w:rFonts w:ascii="Times New Roman" w:hAnsi="Times New Roman" w:cs="Times New Roman"/>
          <w:sz w:val="28"/>
          <w:szCs w:val="28"/>
        </w:rPr>
        <w:t>Марширование</w:t>
      </w:r>
      <w:proofErr w:type="spellEnd"/>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2. Прыжки на батуте, где подобная активность помогает некоторым детям успокоиться и организовать свое поведение.</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xml:space="preserve">3.Игры с мячом: </w:t>
      </w:r>
      <w:proofErr w:type="gramStart"/>
      <w:r w:rsidRPr="002E53A8">
        <w:rPr>
          <w:rFonts w:ascii="Times New Roman" w:hAnsi="Times New Roman" w:cs="Times New Roman"/>
          <w:sz w:val="28"/>
          <w:szCs w:val="28"/>
        </w:rPr>
        <w:t>«Поймай мяч», «Прокати мяч в ворота», «передай другому по кругу», «Ударь ногой по мячу», «Отбей мяч».</w:t>
      </w:r>
      <w:proofErr w:type="gramEnd"/>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4. Упражнения на балансирах.</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Для детей с расстройствами аутистического спектра удерживание равновесия зачастую является очень сложной задачей, в то время как многие упражнения на развитие крупной моторики требуют от ребенка хорошего чувства равновесия.</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5. Упражнения на велотренажерах, помогающие развивать не только чувство равновесия, но и укрепляют мышцы ног у ребенка.</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6. Танцевальные разминки, формирующие навыки моторной имитации, важные в формировании повседневных жизненных навыков (проведение уборки, чистка зубов, игры с замиранием)</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7.Символические игры: «Летаем как бабочки», «Прыгаем как зайчик», «Одеваемся на прогулку»</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8. Шаги в обруч</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9. Проползи через туннель</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lastRenderedPageBreak/>
        <w:t xml:space="preserve">10. Полоса </w:t>
      </w:r>
      <w:proofErr w:type="spellStart"/>
      <w:r w:rsidRPr="002E53A8">
        <w:rPr>
          <w:rFonts w:ascii="Times New Roman" w:hAnsi="Times New Roman" w:cs="Times New Roman"/>
          <w:sz w:val="28"/>
          <w:szCs w:val="28"/>
        </w:rPr>
        <w:t>препятствий</w:t>
      </w:r>
      <w:proofErr w:type="gramStart"/>
      <w:r w:rsidRPr="002E53A8">
        <w:rPr>
          <w:rFonts w:ascii="Times New Roman" w:hAnsi="Times New Roman" w:cs="Times New Roman"/>
          <w:sz w:val="28"/>
          <w:szCs w:val="28"/>
        </w:rPr>
        <w:t>,п</w:t>
      </w:r>
      <w:proofErr w:type="gramEnd"/>
      <w:r w:rsidRPr="002E53A8">
        <w:rPr>
          <w:rFonts w:ascii="Times New Roman" w:hAnsi="Times New Roman" w:cs="Times New Roman"/>
          <w:sz w:val="28"/>
          <w:szCs w:val="28"/>
        </w:rPr>
        <w:t>редставляющая</w:t>
      </w:r>
      <w:proofErr w:type="spellEnd"/>
      <w:r w:rsidRPr="002E53A8">
        <w:rPr>
          <w:rFonts w:ascii="Times New Roman" w:hAnsi="Times New Roman" w:cs="Times New Roman"/>
          <w:sz w:val="28"/>
          <w:szCs w:val="28"/>
        </w:rPr>
        <w:t xml:space="preserve"> собой уникальный комплекс упражнений для развития навыков крупной моторики: «Пройди по кочкам», «Переступи через палочку», «Проползи по скамье», «Проползи через туннель» Полоса препятствий представляет собой прекрасную возможность использования разнообразных упражнений на крупную моторику, кроме того, их можно применять для занятий с аутичными детьми по упорядочиванию последовательности действий. Такая физическая активность является отличным способом достижения целей обучения, касающихся выполнения инструкций.</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Правильность выполнения оценивается путём наблюдения и указаний, анализа в процессе занятия, с изменением дозировки, нагрузки, подбором упражнений и игр с учетом психофизиологических особенностей детей.</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Успешному осуществлению процесса развития крупной моторики у детей с РАС способствует установление руководящего контроля в процессе обучения, не позволяя нарушить правила, последовательность в своих действиях, внимательное отношение к потребностям ребенка.</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xml:space="preserve">-в процессе проведения НОД обязательно включаю </w:t>
      </w:r>
      <w:proofErr w:type="spellStart"/>
      <w:r w:rsidRPr="002E53A8">
        <w:rPr>
          <w:rFonts w:ascii="Times New Roman" w:hAnsi="Times New Roman" w:cs="Times New Roman"/>
          <w:sz w:val="28"/>
          <w:szCs w:val="28"/>
        </w:rPr>
        <w:t>Физминутки</w:t>
      </w:r>
      <w:proofErr w:type="spellEnd"/>
      <w:r w:rsidRPr="002E53A8">
        <w:rPr>
          <w:rFonts w:ascii="Times New Roman" w:hAnsi="Times New Roman" w:cs="Times New Roman"/>
          <w:sz w:val="28"/>
          <w:szCs w:val="28"/>
        </w:rPr>
        <w:t xml:space="preserve">, которые способствуют  снятию быстрой утомляемости, </w:t>
      </w:r>
      <w:proofErr w:type="spellStart"/>
      <w:r w:rsidRPr="002E53A8">
        <w:rPr>
          <w:rFonts w:ascii="Times New Roman" w:hAnsi="Times New Roman" w:cs="Times New Roman"/>
          <w:sz w:val="28"/>
          <w:szCs w:val="28"/>
        </w:rPr>
        <w:t>возникющей</w:t>
      </w:r>
      <w:proofErr w:type="spellEnd"/>
      <w:r w:rsidRPr="002E53A8">
        <w:rPr>
          <w:rFonts w:ascii="Times New Roman" w:hAnsi="Times New Roman" w:cs="Times New Roman"/>
          <w:sz w:val="28"/>
          <w:szCs w:val="28"/>
        </w:rPr>
        <w:t xml:space="preserve">  в процессе проведения НОД из-за  истощения нервных клеток, что особенно свойственно  детям нарушением РАС.</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1.</w:t>
      </w:r>
      <w:r w:rsidRPr="002E53A8">
        <w:rPr>
          <w:rFonts w:ascii="Times New Roman" w:hAnsi="Times New Roman" w:cs="Times New Roman"/>
          <w:sz w:val="28"/>
          <w:szCs w:val="28"/>
        </w:rPr>
        <w:tab/>
        <w:t>Упражнения должны быть просты по структуре, интересны и хорошо знакомы детям.</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2.</w:t>
      </w:r>
      <w:r w:rsidRPr="002E53A8">
        <w:rPr>
          <w:rFonts w:ascii="Times New Roman" w:hAnsi="Times New Roman" w:cs="Times New Roman"/>
          <w:sz w:val="28"/>
          <w:szCs w:val="28"/>
        </w:rPr>
        <w:tab/>
        <w:t>Упражнения должны быть удобны для выполнения на ограниченной площади.</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3.</w:t>
      </w:r>
      <w:r w:rsidRPr="002E53A8">
        <w:rPr>
          <w:rFonts w:ascii="Times New Roman" w:hAnsi="Times New Roman" w:cs="Times New Roman"/>
          <w:sz w:val="28"/>
          <w:szCs w:val="28"/>
        </w:rPr>
        <w:tab/>
        <w:t>Упражнения должны включать движения, воздействующие на крупные группы мышц.</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4.</w:t>
      </w:r>
      <w:r w:rsidRPr="002E53A8">
        <w:rPr>
          <w:rFonts w:ascii="Times New Roman" w:hAnsi="Times New Roman" w:cs="Times New Roman"/>
          <w:sz w:val="28"/>
          <w:szCs w:val="28"/>
        </w:rPr>
        <w:tab/>
        <w:t>Упражнения должны улучшать деятельность всех органов и систем</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xml:space="preserve">-немаловажное значение уделяю проведению дыхательной  гимнастики, которая способствует восстановлению кровообращения, налаживает нарушенные функции сердечнососудистой системы, укрепляет весь аппарат кровообращения; исправляет развивающиеся в процессе заболевания различные деформации грудной клетки и </w:t>
      </w:r>
      <w:proofErr w:type="spellStart"/>
      <w:r w:rsidRPr="002E53A8">
        <w:rPr>
          <w:rFonts w:ascii="Times New Roman" w:hAnsi="Times New Roman" w:cs="Times New Roman"/>
          <w:sz w:val="28"/>
          <w:szCs w:val="28"/>
        </w:rPr>
        <w:t>позвоночника</w:t>
      </w:r>
      <w:proofErr w:type="gramStart"/>
      <w:r w:rsidRPr="002E53A8">
        <w:rPr>
          <w:rFonts w:ascii="Times New Roman" w:hAnsi="Times New Roman" w:cs="Times New Roman"/>
          <w:sz w:val="28"/>
          <w:szCs w:val="28"/>
        </w:rPr>
        <w:t>,о</w:t>
      </w:r>
      <w:proofErr w:type="gramEnd"/>
      <w:r w:rsidRPr="002E53A8">
        <w:rPr>
          <w:rFonts w:ascii="Times New Roman" w:hAnsi="Times New Roman" w:cs="Times New Roman"/>
          <w:sz w:val="28"/>
          <w:szCs w:val="28"/>
        </w:rPr>
        <w:t>тличная</w:t>
      </w:r>
      <w:proofErr w:type="spellEnd"/>
      <w:r w:rsidRPr="002E53A8">
        <w:rPr>
          <w:rFonts w:ascii="Times New Roman" w:hAnsi="Times New Roman" w:cs="Times New Roman"/>
          <w:sz w:val="28"/>
          <w:szCs w:val="28"/>
        </w:rPr>
        <w:t xml:space="preserve"> профилактика болезней. </w:t>
      </w:r>
      <w:proofErr w:type="gramStart"/>
      <w:r w:rsidRPr="002E53A8">
        <w:rPr>
          <w:rFonts w:ascii="Times New Roman" w:hAnsi="Times New Roman" w:cs="Times New Roman"/>
          <w:sz w:val="28"/>
          <w:szCs w:val="28"/>
        </w:rPr>
        <w:t>Дыхательную гимнастику я провожу  в течение всего дня, а именно: в организации физкультурных занятий, в проведении утренней гимнастики, в подвижных играх на прогулке, в беседах, в проведении физкультминуток, в различных форм активного отдыха, самомассажа, пальчиковой гимнастики, в выполнении звуковых дыхательных упражнениях.</w:t>
      </w:r>
      <w:proofErr w:type="gramEnd"/>
      <w:r w:rsidRPr="002E53A8">
        <w:rPr>
          <w:rFonts w:ascii="Times New Roman" w:hAnsi="Times New Roman" w:cs="Times New Roman"/>
          <w:sz w:val="28"/>
          <w:szCs w:val="28"/>
        </w:rPr>
        <w:t xml:space="preserve"> Дыхательную гимнастику я провожу под музыкальное сопровождение, в игровой форме.</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lastRenderedPageBreak/>
        <w:t xml:space="preserve">-также в своей практике я широко использую пальчиковые </w:t>
      </w:r>
      <w:proofErr w:type="spellStart"/>
      <w:r w:rsidRPr="002E53A8">
        <w:rPr>
          <w:rFonts w:ascii="Times New Roman" w:hAnsi="Times New Roman" w:cs="Times New Roman"/>
          <w:sz w:val="28"/>
          <w:szCs w:val="28"/>
        </w:rPr>
        <w:t>игры</w:t>
      </w:r>
      <w:proofErr w:type="gramStart"/>
      <w:r w:rsidRPr="002E53A8">
        <w:rPr>
          <w:rFonts w:ascii="Times New Roman" w:hAnsi="Times New Roman" w:cs="Times New Roman"/>
          <w:sz w:val="28"/>
          <w:szCs w:val="28"/>
        </w:rPr>
        <w:t>:в</w:t>
      </w:r>
      <w:proofErr w:type="spellEnd"/>
      <w:proofErr w:type="gramEnd"/>
      <w:r w:rsidRPr="002E53A8">
        <w:rPr>
          <w:rFonts w:ascii="Times New Roman" w:hAnsi="Times New Roman" w:cs="Times New Roman"/>
          <w:sz w:val="28"/>
          <w:szCs w:val="28"/>
        </w:rPr>
        <w:t xml:space="preserve"> процессе проведения непосредственно образовательной  деятельности , осуществляемой  в процессе организации  разных видов детской деятельности, образовательной  деятельности, осуществляемой  в  ходе режимных моментов . Движение пальцев и кистей рук имеют особое развивающее воздействие. Игры с участием рук и пальцев приводят в гармоничное отношение тело и мозг, поддерживают мозговые системы в оптимальном соотношении. При проведении пальчиковой гимнастики используется основной принцип от </w:t>
      </w:r>
      <w:proofErr w:type="gramStart"/>
      <w:r w:rsidRPr="002E53A8">
        <w:rPr>
          <w:rFonts w:ascii="Times New Roman" w:hAnsi="Times New Roman" w:cs="Times New Roman"/>
          <w:sz w:val="28"/>
          <w:szCs w:val="28"/>
        </w:rPr>
        <w:t>простого</w:t>
      </w:r>
      <w:proofErr w:type="gramEnd"/>
      <w:r w:rsidRPr="002E53A8">
        <w:rPr>
          <w:rFonts w:ascii="Times New Roman" w:hAnsi="Times New Roman" w:cs="Times New Roman"/>
          <w:sz w:val="28"/>
          <w:szCs w:val="28"/>
        </w:rPr>
        <w:t xml:space="preserve"> к сложному. Отдельные приёмы пальчиковой гимнастики варьируются в зависимости от индивидуальных возможностей и особенностей детей.</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Как предварительный этап детям с низким уровнем развития мелкой моторики, а также с низким уровнем мотивации к выполнению упражнений рекомендуется пассивная гимнастика (стимуляция кистей рук: поглаживание, растирание, вибрация) рекомендуется. Стимулирующие движения можно проводить как с природным материалом, так и с любыми малыми предметами, выполняются они в направлении от кончиков пальцев до запястья. При поглаживании кисть производит движения в различных направлениях. Поглаживания проводят медленно и плавно. При растирании применяется большая сила давления, рука как бы сдвигает кожу. Но растирание не должно приносить ребенку дискомфорт, в нашем случае оно должно быть легким. Такие упражнения  способствую развития мелкой моторики рук, точности движений, корригируют нарушение мышечно-суставного чувства</w:t>
      </w:r>
      <w:proofErr w:type="gramStart"/>
      <w:r w:rsidRPr="002E53A8">
        <w:rPr>
          <w:rFonts w:ascii="Times New Roman" w:hAnsi="Times New Roman" w:cs="Times New Roman"/>
          <w:sz w:val="28"/>
          <w:szCs w:val="28"/>
        </w:rPr>
        <w:t xml:space="preserve"> ,</w:t>
      </w:r>
      <w:proofErr w:type="gramEnd"/>
      <w:r w:rsidRPr="002E53A8">
        <w:rPr>
          <w:rFonts w:ascii="Times New Roman" w:hAnsi="Times New Roman" w:cs="Times New Roman"/>
          <w:sz w:val="28"/>
          <w:szCs w:val="28"/>
        </w:rPr>
        <w:t>что  ведет к расширению графических возможностей ребенка с пораженными руками. Пальчиковые игры способствуют развитию и коррекции речевого аппарата, что особенно важно для детей с РАС, у которых наблюдается и задержка развития речевого аппарата</w:t>
      </w:r>
      <w:proofErr w:type="gramStart"/>
      <w:r w:rsidRPr="002E53A8">
        <w:rPr>
          <w:rFonts w:ascii="Times New Roman" w:hAnsi="Times New Roman" w:cs="Times New Roman"/>
          <w:sz w:val="28"/>
          <w:szCs w:val="28"/>
        </w:rPr>
        <w:t xml:space="preserve"> .</w:t>
      </w:r>
      <w:proofErr w:type="gramEnd"/>
      <w:r w:rsidRPr="002E53A8">
        <w:rPr>
          <w:rFonts w:ascii="Times New Roman" w:hAnsi="Times New Roman" w:cs="Times New Roman"/>
          <w:sz w:val="28"/>
          <w:szCs w:val="28"/>
        </w:rPr>
        <w:t xml:space="preserve"> Пассивная пальчиковая гимнастика с использованием предметов разной формы, фактуры, разнообразным природным материалом способствует повышению интереса ребенка к производимым действиям, формирует потребность в повторении полученных ощущений, появляются попытки перехода к активной пальчиковой гимнастике и самомассажу.</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-также в своей работе с детьми я использую артикуляционную гимнастику, которая значительно улучшает произносительную сторону речи</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xml:space="preserve">детей с РАС, </w:t>
      </w:r>
      <w:proofErr w:type="spellStart"/>
      <w:r w:rsidRPr="002E53A8">
        <w:rPr>
          <w:rFonts w:ascii="Times New Roman" w:hAnsi="Times New Roman" w:cs="Times New Roman"/>
          <w:sz w:val="28"/>
          <w:szCs w:val="28"/>
        </w:rPr>
        <w:t>т</w:t>
      </w:r>
      <w:proofErr w:type="gramStart"/>
      <w:r w:rsidRPr="002E53A8">
        <w:rPr>
          <w:rFonts w:ascii="Times New Roman" w:hAnsi="Times New Roman" w:cs="Times New Roman"/>
          <w:sz w:val="28"/>
          <w:szCs w:val="28"/>
        </w:rPr>
        <w:t>.к</w:t>
      </w:r>
      <w:proofErr w:type="spellEnd"/>
      <w:proofErr w:type="gramEnd"/>
      <w:r w:rsidRPr="002E53A8">
        <w:rPr>
          <w:rFonts w:ascii="Times New Roman" w:hAnsi="Times New Roman" w:cs="Times New Roman"/>
          <w:sz w:val="28"/>
          <w:szCs w:val="28"/>
        </w:rPr>
        <w:t xml:space="preserve"> задержка и нарушение формирования всех двигательных функций оказывают неблагоприятное влияние на формирование психики и речи. Вся работа по развитию произносительной стороны речи проводится при совместной работе с учителем-логопедом нашей  группы. Задача первого </w:t>
      </w:r>
      <w:r w:rsidRPr="002E53A8">
        <w:rPr>
          <w:rFonts w:ascii="Times New Roman" w:hAnsi="Times New Roman" w:cs="Times New Roman"/>
          <w:sz w:val="28"/>
          <w:szCs w:val="28"/>
        </w:rPr>
        <w:lastRenderedPageBreak/>
        <w:t>этапа научить детей простым движениям: открывать и закрывать рот, вытягивать губы трубочкой, показывать зубки, высовывать язык.</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xml:space="preserve">Детям часто сложно сконцентрироваться на выполнении движений, поэтому упражнения проводятся с использованием индивидуальных зеркал. Выполнение упражнений происходит по показу с использованием опорных картинок. Мы используем специальные картинки-символы из пособия Новиковой-Иванцовой «От слова к фразе». Ребенок, нажимая на «кнопку» воспроизводит движение органов артикуляции и </w:t>
      </w:r>
      <w:proofErr w:type="spellStart"/>
      <w:r w:rsidRPr="002E53A8">
        <w:rPr>
          <w:rFonts w:ascii="Times New Roman" w:hAnsi="Times New Roman" w:cs="Times New Roman"/>
          <w:sz w:val="28"/>
          <w:szCs w:val="28"/>
        </w:rPr>
        <w:t>пропевает</w:t>
      </w:r>
      <w:proofErr w:type="spellEnd"/>
      <w:r w:rsidRPr="002E53A8">
        <w:rPr>
          <w:rFonts w:ascii="Times New Roman" w:hAnsi="Times New Roman" w:cs="Times New Roman"/>
          <w:sz w:val="28"/>
          <w:szCs w:val="28"/>
        </w:rPr>
        <w:t xml:space="preserve"> звук, например, [А], тем самым учится открывать рот. На втором этапе мы используем речевой тренажер. Речевой тренажер представляет собой логопедическое пособие с изображением девочки и карточками артикуляции на липучках. Этот или подобный речевой тренажер, а также картинки-символы звуков я применяю  в образовательной деятельности в ходе режимных моментов.</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xml:space="preserve">-Применение  арт-терапии, </w:t>
      </w:r>
      <w:proofErr w:type="spellStart"/>
      <w:r w:rsidRPr="002E53A8">
        <w:rPr>
          <w:rFonts w:ascii="Times New Roman" w:hAnsi="Times New Roman" w:cs="Times New Roman"/>
          <w:sz w:val="28"/>
          <w:szCs w:val="28"/>
        </w:rPr>
        <w:t>игро-терапии</w:t>
      </w:r>
      <w:proofErr w:type="gramStart"/>
      <w:r w:rsidRPr="002E53A8">
        <w:rPr>
          <w:rFonts w:ascii="Times New Roman" w:hAnsi="Times New Roman" w:cs="Times New Roman"/>
          <w:sz w:val="28"/>
          <w:szCs w:val="28"/>
        </w:rPr>
        <w:t>,к</w:t>
      </w:r>
      <w:proofErr w:type="gramEnd"/>
      <w:r w:rsidRPr="002E53A8">
        <w:rPr>
          <w:rFonts w:ascii="Times New Roman" w:hAnsi="Times New Roman" w:cs="Times New Roman"/>
          <w:sz w:val="28"/>
          <w:szCs w:val="28"/>
        </w:rPr>
        <w:t>оторые</w:t>
      </w:r>
      <w:proofErr w:type="spellEnd"/>
      <w:r w:rsidRPr="002E53A8">
        <w:rPr>
          <w:rFonts w:ascii="Times New Roman" w:hAnsi="Times New Roman" w:cs="Times New Roman"/>
          <w:sz w:val="28"/>
          <w:szCs w:val="28"/>
        </w:rPr>
        <w:t xml:space="preserve"> я использую в индивидуальной, коррекционной работе с детьми с РАС, в совместной деятельности детей со взрослыми по развитию мелкой моторики пальцев рук, в ходе непосредственной образовательной деятельности по художественно-эстетическому развитию позволяет успешно формировать графо-моторные навыки у детей с РАС, обучить ребенка удержанию пальцевой позы для показа определенного количества предметов .Правильный захват предметов, способы его удержания определяют возможности развития ребенка к предметной деятельности, а в дальнейшем, и к письму. Успешное формирование графо-моторной функции у детей с РАС возможно только при условии специально согласованной деятельности учителя-дефектолога, учителя-логопеда, воспитателя</w:t>
      </w:r>
      <w:proofErr w:type="gramStart"/>
      <w:r w:rsidRPr="002E53A8">
        <w:rPr>
          <w:rFonts w:ascii="Times New Roman" w:hAnsi="Times New Roman" w:cs="Times New Roman"/>
          <w:sz w:val="28"/>
          <w:szCs w:val="28"/>
        </w:rPr>
        <w:t xml:space="preserve"> .</w:t>
      </w:r>
      <w:proofErr w:type="gramEnd"/>
      <w:r w:rsidRPr="002E53A8">
        <w:rPr>
          <w:rFonts w:ascii="Times New Roman" w:hAnsi="Times New Roman" w:cs="Times New Roman"/>
          <w:sz w:val="28"/>
          <w:szCs w:val="28"/>
        </w:rPr>
        <w:t xml:space="preserve"> </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xml:space="preserve">В  своей работе по </w:t>
      </w:r>
      <w:proofErr w:type="spellStart"/>
      <w:r w:rsidRPr="002E53A8">
        <w:rPr>
          <w:rFonts w:ascii="Times New Roman" w:hAnsi="Times New Roman" w:cs="Times New Roman"/>
          <w:sz w:val="28"/>
          <w:szCs w:val="28"/>
        </w:rPr>
        <w:t>здоровьесбережению</w:t>
      </w:r>
      <w:proofErr w:type="spellEnd"/>
      <w:r w:rsidRPr="002E53A8">
        <w:rPr>
          <w:rFonts w:ascii="Times New Roman" w:hAnsi="Times New Roman" w:cs="Times New Roman"/>
          <w:sz w:val="28"/>
          <w:szCs w:val="28"/>
        </w:rPr>
        <w:t>, я  использую  массаж и самомассаж кистей и пальцев рук.</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xml:space="preserve">Применение  в игровой форме различных видов  </w:t>
      </w:r>
      <w:proofErr w:type="spellStart"/>
      <w:r w:rsidRPr="002E53A8">
        <w:rPr>
          <w:rFonts w:ascii="Times New Roman" w:hAnsi="Times New Roman" w:cs="Times New Roman"/>
          <w:sz w:val="28"/>
          <w:szCs w:val="28"/>
        </w:rPr>
        <w:t>самомассажа</w:t>
      </w:r>
      <w:proofErr w:type="gramStart"/>
      <w:r w:rsidRPr="002E53A8">
        <w:rPr>
          <w:rFonts w:ascii="Times New Roman" w:hAnsi="Times New Roman" w:cs="Times New Roman"/>
          <w:sz w:val="28"/>
          <w:szCs w:val="28"/>
        </w:rPr>
        <w:t>,о</w:t>
      </w:r>
      <w:proofErr w:type="gramEnd"/>
      <w:r w:rsidRPr="002E53A8">
        <w:rPr>
          <w:rFonts w:ascii="Times New Roman" w:hAnsi="Times New Roman" w:cs="Times New Roman"/>
          <w:sz w:val="28"/>
          <w:szCs w:val="28"/>
        </w:rPr>
        <w:t>беспечивает</w:t>
      </w:r>
      <w:proofErr w:type="spellEnd"/>
      <w:r w:rsidRPr="002E53A8">
        <w:rPr>
          <w:rFonts w:ascii="Times New Roman" w:hAnsi="Times New Roman" w:cs="Times New Roman"/>
          <w:sz w:val="28"/>
          <w:szCs w:val="28"/>
        </w:rPr>
        <w:t xml:space="preserve">  : нормализацию мышечного тонуса, развитие кистей и пальцев рук, развитие тактильных ощущений, стимуляцию речевого развития, формирование интереса и потребности в общении, улучшение общего состояния (снятие усталости, повышение работоспособности), формирование положительных эмоций и хорошего настроения. На ладонях находится множество биологически активных точек, поэтому массаж специальными мячиками («тактильными», «ежиками») является действенным способом их стимуляции.</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xml:space="preserve">С детьми с низким уровнем развития мелкой моторики, а также с низким уровнем мотивации к выполнению упражнений я  уделяю  значительно больше времени на обучение движениям, учимся буквально «рука в руке». </w:t>
      </w:r>
      <w:r w:rsidRPr="002E53A8">
        <w:rPr>
          <w:rFonts w:ascii="Times New Roman" w:hAnsi="Times New Roman" w:cs="Times New Roman"/>
          <w:sz w:val="28"/>
          <w:szCs w:val="28"/>
        </w:rPr>
        <w:lastRenderedPageBreak/>
        <w:t>Сначала захватывать мяч всей кистью и отпускать его, затем катать мячик в ладонях, перебирать мячик пальчиками, сжимать мячик пальчиками, подбрасывать и ловить мячик.</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xml:space="preserve">Выполнять упражнения надо обязательно каждой рукой по очереди, от простого к </w:t>
      </w:r>
      <w:proofErr w:type="gramStart"/>
      <w:r w:rsidRPr="002E53A8">
        <w:rPr>
          <w:rFonts w:ascii="Times New Roman" w:hAnsi="Times New Roman" w:cs="Times New Roman"/>
          <w:sz w:val="28"/>
          <w:szCs w:val="28"/>
        </w:rPr>
        <w:t>сложному</w:t>
      </w:r>
      <w:proofErr w:type="gramEnd"/>
      <w:r w:rsidRPr="002E53A8">
        <w:rPr>
          <w:rFonts w:ascii="Times New Roman" w:hAnsi="Times New Roman" w:cs="Times New Roman"/>
          <w:sz w:val="28"/>
          <w:szCs w:val="28"/>
        </w:rPr>
        <w:t>, учитывая индивидуальные особенности каждого ребенка.</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Крупы являются хорошим массирующим материалом, поэтому использую  их для самомассажа кистей и пальцев рук. Дети перебирают крупу, пересыпают по разным емкостям и растирают ее в руках. Детки очень любят искать сюрпризы, открывать «</w:t>
      </w:r>
      <w:proofErr w:type="spellStart"/>
      <w:r w:rsidRPr="002E53A8">
        <w:rPr>
          <w:rFonts w:ascii="Times New Roman" w:hAnsi="Times New Roman" w:cs="Times New Roman"/>
          <w:sz w:val="28"/>
          <w:szCs w:val="28"/>
        </w:rPr>
        <w:t>секретики</w:t>
      </w:r>
      <w:proofErr w:type="spellEnd"/>
      <w:r w:rsidRPr="002E53A8">
        <w:rPr>
          <w:rFonts w:ascii="Times New Roman" w:hAnsi="Times New Roman" w:cs="Times New Roman"/>
          <w:sz w:val="28"/>
          <w:szCs w:val="28"/>
        </w:rPr>
        <w:t>» и рисовать пальчиками.</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xml:space="preserve">-Особое место в </w:t>
      </w:r>
      <w:proofErr w:type="spellStart"/>
      <w:r w:rsidRPr="002E53A8">
        <w:rPr>
          <w:rFonts w:ascii="Times New Roman" w:hAnsi="Times New Roman" w:cs="Times New Roman"/>
          <w:sz w:val="28"/>
          <w:szCs w:val="28"/>
        </w:rPr>
        <w:t>здоровьесбережении</w:t>
      </w:r>
      <w:proofErr w:type="spellEnd"/>
      <w:r w:rsidRPr="002E53A8">
        <w:rPr>
          <w:rFonts w:ascii="Times New Roman" w:hAnsi="Times New Roman" w:cs="Times New Roman"/>
          <w:sz w:val="28"/>
          <w:szCs w:val="28"/>
        </w:rPr>
        <w:t xml:space="preserve"> я отвожу  подвижным и спортивным играм, которые провожу на прогулке, в физкультурном зале, группе.  В подвижной игре дети с РАС раскрепощаются, получают удовольствие, реализует свои двигательные потребности, дети учатся соблюдать правила. Дозированные бег и ходьба на прогулке – один из способов тренировки и  совершенствования выносливости, наиболее ценного оздоровительного качества. </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-Обязательно провожу   релаксационные упражнения для снятия напряжения в мышцах. Релаксация – это состояние покоя, расслабленности. Поэтому благотворно на неё влияет музыка. Я  использую музыку Моцарта, Шопена, а также некоторых современных композиторов (</w:t>
      </w:r>
      <w:proofErr w:type="spellStart"/>
      <w:r w:rsidRPr="002E53A8">
        <w:rPr>
          <w:rFonts w:ascii="Times New Roman" w:hAnsi="Times New Roman" w:cs="Times New Roman"/>
          <w:sz w:val="28"/>
          <w:szCs w:val="28"/>
        </w:rPr>
        <w:t>П.Мариа</w:t>
      </w:r>
      <w:proofErr w:type="spellEnd"/>
      <w:r w:rsidRPr="002E53A8">
        <w:rPr>
          <w:rFonts w:ascii="Times New Roman" w:hAnsi="Times New Roman" w:cs="Times New Roman"/>
          <w:sz w:val="28"/>
          <w:szCs w:val="28"/>
        </w:rPr>
        <w:t xml:space="preserve">, </w:t>
      </w:r>
      <w:proofErr w:type="spellStart"/>
      <w:r w:rsidRPr="002E53A8">
        <w:rPr>
          <w:rFonts w:ascii="Times New Roman" w:hAnsi="Times New Roman" w:cs="Times New Roman"/>
          <w:sz w:val="28"/>
          <w:szCs w:val="28"/>
        </w:rPr>
        <w:t>Р.Паулс</w:t>
      </w:r>
      <w:proofErr w:type="spellEnd"/>
      <w:r w:rsidRPr="002E53A8">
        <w:rPr>
          <w:rFonts w:ascii="Times New Roman" w:hAnsi="Times New Roman" w:cs="Times New Roman"/>
          <w:sz w:val="28"/>
          <w:szCs w:val="28"/>
        </w:rPr>
        <w:t xml:space="preserve">, </w:t>
      </w:r>
      <w:proofErr w:type="spellStart"/>
      <w:r w:rsidRPr="002E53A8">
        <w:rPr>
          <w:rFonts w:ascii="Times New Roman" w:hAnsi="Times New Roman" w:cs="Times New Roman"/>
          <w:sz w:val="28"/>
          <w:szCs w:val="28"/>
        </w:rPr>
        <w:t>А.Петров</w:t>
      </w:r>
      <w:proofErr w:type="spellEnd"/>
      <w:r w:rsidRPr="002E53A8">
        <w:rPr>
          <w:rFonts w:ascii="Times New Roman" w:hAnsi="Times New Roman" w:cs="Times New Roman"/>
          <w:sz w:val="28"/>
          <w:szCs w:val="28"/>
        </w:rPr>
        <w:t>)</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xml:space="preserve">Вывод: </w:t>
      </w:r>
      <w:proofErr w:type="gramStart"/>
      <w:r w:rsidRPr="002E53A8">
        <w:rPr>
          <w:rFonts w:ascii="Times New Roman" w:hAnsi="Times New Roman" w:cs="Times New Roman"/>
          <w:sz w:val="28"/>
          <w:szCs w:val="28"/>
        </w:rPr>
        <w:t>исходя из особенностей направления  нашей группы строится</w:t>
      </w:r>
      <w:proofErr w:type="gramEnd"/>
      <w:r w:rsidRPr="002E53A8">
        <w:rPr>
          <w:rFonts w:ascii="Times New Roman" w:hAnsi="Times New Roman" w:cs="Times New Roman"/>
          <w:sz w:val="28"/>
          <w:szCs w:val="28"/>
        </w:rPr>
        <w:t xml:space="preserve"> и планируется совместная работа специалистов и воспитателей ДОУ</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xml:space="preserve">2. Родители (законные представители)  -  активные участники совместных мероприятий по оздоровлению детей. Конечно, без их помощи, нам не удалось бы добиться положительных результатов. Родителям напоминаю о том, что они  должны выделить дома уголок, где должны находиться гимнастическая стенка, спортивный инвентарь, тренажеры и </w:t>
      </w:r>
      <w:proofErr w:type="spellStart"/>
      <w:r w:rsidRPr="002E53A8">
        <w:rPr>
          <w:rFonts w:ascii="Times New Roman" w:hAnsi="Times New Roman" w:cs="Times New Roman"/>
          <w:sz w:val="28"/>
          <w:szCs w:val="28"/>
        </w:rPr>
        <w:t>др.</w:t>
      </w:r>
      <w:proofErr w:type="gramStart"/>
      <w:r w:rsidRPr="002E53A8">
        <w:rPr>
          <w:rFonts w:ascii="Times New Roman" w:hAnsi="Times New Roman" w:cs="Times New Roman"/>
          <w:sz w:val="28"/>
          <w:szCs w:val="28"/>
        </w:rPr>
        <w:t>,Г</w:t>
      </w:r>
      <w:proofErr w:type="gramEnd"/>
      <w:r w:rsidRPr="002E53A8">
        <w:rPr>
          <w:rFonts w:ascii="Times New Roman" w:hAnsi="Times New Roman" w:cs="Times New Roman"/>
          <w:sz w:val="28"/>
          <w:szCs w:val="28"/>
        </w:rPr>
        <w:t>оворю</w:t>
      </w:r>
      <w:proofErr w:type="spellEnd"/>
      <w:r w:rsidRPr="002E53A8">
        <w:rPr>
          <w:rFonts w:ascii="Times New Roman" w:hAnsi="Times New Roman" w:cs="Times New Roman"/>
          <w:sz w:val="28"/>
          <w:szCs w:val="28"/>
        </w:rPr>
        <w:t xml:space="preserve"> ,что  можно  практиковать с ребенком  различные прыжки: на одной ножке, спрыгивание с бровки, скакалку. Также можно лазать по лесенкам, приседать, кружиться. Это не только укрепляет здоровье, но и дает понимание понятий право </w:t>
      </w:r>
      <w:proofErr w:type="gramStart"/>
      <w:r w:rsidRPr="002E53A8">
        <w:rPr>
          <w:rFonts w:ascii="Times New Roman" w:hAnsi="Times New Roman" w:cs="Times New Roman"/>
          <w:sz w:val="28"/>
          <w:szCs w:val="28"/>
        </w:rPr>
        <w:t>-л</w:t>
      </w:r>
      <w:proofErr w:type="gramEnd"/>
      <w:r w:rsidRPr="002E53A8">
        <w:rPr>
          <w:rFonts w:ascii="Times New Roman" w:hAnsi="Times New Roman" w:cs="Times New Roman"/>
          <w:sz w:val="28"/>
          <w:szCs w:val="28"/>
        </w:rPr>
        <w:t>ево, верх-низ. Закреплять навыки самообслуживани</w:t>
      </w:r>
      <w:proofErr w:type="gramStart"/>
      <w:r w:rsidRPr="002E53A8">
        <w:rPr>
          <w:rFonts w:ascii="Times New Roman" w:hAnsi="Times New Roman" w:cs="Times New Roman"/>
          <w:sz w:val="28"/>
          <w:szCs w:val="28"/>
        </w:rPr>
        <w:t>я-</w:t>
      </w:r>
      <w:proofErr w:type="gramEnd"/>
      <w:r w:rsidRPr="002E53A8">
        <w:rPr>
          <w:rFonts w:ascii="Times New Roman" w:hAnsi="Times New Roman" w:cs="Times New Roman"/>
          <w:sz w:val="28"/>
          <w:szCs w:val="28"/>
        </w:rPr>
        <w:t xml:space="preserve">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xml:space="preserve"> Как бы долго ребенок ни надевал ботинки, если у него есть возможности для этого, позвольте ему это сделать самому. Просто отведите для этого достаточно времени. Это важная часть самосознания ребенка и необходимый </w:t>
      </w:r>
      <w:r w:rsidRPr="002E53A8">
        <w:rPr>
          <w:rFonts w:ascii="Times New Roman" w:hAnsi="Times New Roman" w:cs="Times New Roman"/>
          <w:sz w:val="28"/>
          <w:szCs w:val="28"/>
        </w:rPr>
        <w:lastRenderedPageBreak/>
        <w:t>навык для последующей жизни, самому мыть руки, соблюдать последовательность мытья рук.</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xml:space="preserve">После совместных встреч,  родители включались  в процесс изготовления  нетрадиционных пособий по профилактике нарушения осанки и плоскостопия, по развитию мелкой моторики пальцев рук, сенсорных </w:t>
      </w:r>
      <w:proofErr w:type="spellStart"/>
      <w:r w:rsidRPr="002E53A8">
        <w:rPr>
          <w:rFonts w:ascii="Times New Roman" w:hAnsi="Times New Roman" w:cs="Times New Roman"/>
          <w:sz w:val="28"/>
          <w:szCs w:val="28"/>
        </w:rPr>
        <w:t>ощущений</w:t>
      </w:r>
      <w:proofErr w:type="gramStart"/>
      <w:r w:rsidRPr="002E53A8">
        <w:rPr>
          <w:rFonts w:ascii="Times New Roman" w:hAnsi="Times New Roman" w:cs="Times New Roman"/>
          <w:sz w:val="28"/>
          <w:szCs w:val="28"/>
        </w:rPr>
        <w:t>,м</w:t>
      </w:r>
      <w:proofErr w:type="gramEnd"/>
      <w:r w:rsidRPr="002E53A8">
        <w:rPr>
          <w:rFonts w:ascii="Times New Roman" w:hAnsi="Times New Roman" w:cs="Times New Roman"/>
          <w:sz w:val="28"/>
          <w:szCs w:val="28"/>
        </w:rPr>
        <w:t>ежполушарного</w:t>
      </w:r>
      <w:proofErr w:type="spellEnd"/>
      <w:r w:rsidRPr="002E53A8">
        <w:rPr>
          <w:rFonts w:ascii="Times New Roman" w:hAnsi="Times New Roman" w:cs="Times New Roman"/>
          <w:sz w:val="28"/>
          <w:szCs w:val="28"/>
        </w:rPr>
        <w:t xml:space="preserve"> взаимодействия.</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xml:space="preserve">Сложность применения </w:t>
      </w:r>
      <w:proofErr w:type="spellStart"/>
      <w:r w:rsidRPr="002E53A8">
        <w:rPr>
          <w:rFonts w:ascii="Times New Roman" w:hAnsi="Times New Roman" w:cs="Times New Roman"/>
          <w:sz w:val="28"/>
          <w:szCs w:val="28"/>
        </w:rPr>
        <w:t>здоровьесберегающих</w:t>
      </w:r>
      <w:proofErr w:type="spellEnd"/>
      <w:r w:rsidRPr="002E53A8">
        <w:rPr>
          <w:rFonts w:ascii="Times New Roman" w:hAnsi="Times New Roman" w:cs="Times New Roman"/>
          <w:sz w:val="28"/>
          <w:szCs w:val="28"/>
        </w:rPr>
        <w:t xml:space="preserve"> технологий: </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xml:space="preserve">Мою группу посещают дети с РАС, которые  представляют собой неоднородную группу с различной степенью проявления особенностей и образовательных потребностей, имеющие различную степень  нарушений развития, </w:t>
      </w:r>
      <w:proofErr w:type="gramStart"/>
      <w:r w:rsidRPr="002E53A8">
        <w:rPr>
          <w:rFonts w:ascii="Times New Roman" w:hAnsi="Times New Roman" w:cs="Times New Roman"/>
          <w:sz w:val="28"/>
          <w:szCs w:val="28"/>
        </w:rPr>
        <w:t>характеризующийся</w:t>
      </w:r>
      <w:proofErr w:type="gramEnd"/>
      <w:r w:rsidRPr="002E53A8">
        <w:rPr>
          <w:rFonts w:ascii="Times New Roman" w:hAnsi="Times New Roman" w:cs="Times New Roman"/>
          <w:sz w:val="28"/>
          <w:szCs w:val="28"/>
        </w:rPr>
        <w:t xml:space="preserve"> разнородными  проявлениями своеобразия эмоциональной, волевой и когнитивной сфер и поведения в целом.</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xml:space="preserve">Таким детям порой трудно выполнять то или иное упражнение или нет желания из-за нарушения эмоционально-волевой сферы  личности, высокой  истощаемости  всех психических процессов, утомляемости, пониженной работоспособности. У  дошкольников с РАС отмечаются  пониженная мотивация к деятельности, страхи, связанные с передвижением и общением, стремление к ограничению социальных контактов, поэтому- то порой требуется подключать в работе с ними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В процессе образовательной деятельности по физической культуре, выполнения утренней зарядки, корригирующей гимнастики, в процессе выполнения других элементов </w:t>
      </w:r>
      <w:proofErr w:type="spellStart"/>
      <w:r w:rsidRPr="002E53A8">
        <w:rPr>
          <w:rFonts w:ascii="Times New Roman" w:hAnsi="Times New Roman" w:cs="Times New Roman"/>
          <w:sz w:val="28"/>
          <w:szCs w:val="28"/>
        </w:rPr>
        <w:t>здоровьесберегающей</w:t>
      </w:r>
      <w:proofErr w:type="spellEnd"/>
      <w:r w:rsidRPr="002E53A8">
        <w:rPr>
          <w:rFonts w:ascii="Times New Roman" w:hAnsi="Times New Roman" w:cs="Times New Roman"/>
          <w:sz w:val="28"/>
          <w:szCs w:val="28"/>
        </w:rPr>
        <w:t xml:space="preserve"> технологии</w:t>
      </w:r>
      <w:proofErr w:type="gramStart"/>
      <w:r w:rsidRPr="002E53A8">
        <w:rPr>
          <w:rFonts w:ascii="Times New Roman" w:hAnsi="Times New Roman" w:cs="Times New Roman"/>
          <w:sz w:val="28"/>
          <w:szCs w:val="28"/>
        </w:rPr>
        <w:t xml:space="preserve"> ,</w:t>
      </w:r>
      <w:proofErr w:type="gramEnd"/>
      <w:r w:rsidRPr="002E53A8">
        <w:rPr>
          <w:rFonts w:ascii="Times New Roman" w:hAnsi="Times New Roman" w:cs="Times New Roman"/>
          <w:sz w:val="28"/>
          <w:szCs w:val="28"/>
        </w:rPr>
        <w:t>я стараюсь сделать все ,чтобы привлечь внимание ребенка к выполнению задания, терпеливо и настойчиво добиваюсь ответных реакции от ребенка, при этом делаю так, чтобы ребенок избегал чрезмерных усилий . Большинство упражнений предлагаю  в виде увлекательных для ребенка игр, побуждая его к подсознательному выполнению желаемых активных движений, упражнения провожу под музыкальное сопровождение, поскольку  музыка обладает сильным психологическим воздействием на детей. Она  влияет на состояние нервной системы (успокаивает, расслабляет или, наоборот, будоражит, возбуждает), вызывает различные эмоциональные состояния (от умиротворенности), покоя и гармонии до беспокойства, подавленности или агрессии)</w:t>
      </w:r>
      <w:proofErr w:type="gramStart"/>
      <w:r w:rsidRPr="002E53A8">
        <w:rPr>
          <w:rFonts w:ascii="Times New Roman" w:hAnsi="Times New Roman" w:cs="Times New Roman"/>
          <w:sz w:val="28"/>
          <w:szCs w:val="28"/>
        </w:rPr>
        <w:t>.П</w:t>
      </w:r>
      <w:proofErr w:type="gramEnd"/>
      <w:r w:rsidRPr="002E53A8">
        <w:rPr>
          <w:rFonts w:ascii="Times New Roman" w:hAnsi="Times New Roman" w:cs="Times New Roman"/>
          <w:sz w:val="28"/>
          <w:szCs w:val="28"/>
        </w:rPr>
        <w:t xml:space="preserve">остоянно меняю для детей вид  деятельности . </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xml:space="preserve">Большая часть родителей   считают проблему укрепления мышечного тонуса, формирования силы, точности, координации, плавности, переключаемости, </w:t>
      </w:r>
      <w:r w:rsidRPr="002E53A8">
        <w:rPr>
          <w:rFonts w:ascii="Times New Roman" w:hAnsi="Times New Roman" w:cs="Times New Roman"/>
          <w:sz w:val="28"/>
          <w:szCs w:val="28"/>
        </w:rPr>
        <w:lastRenderedPageBreak/>
        <w:t>поддержания ритмичности движений; недостаточности  развития  мелкой моторики; недостаточной  ловкости  произвольных движений   у  своих детей   главной  и необходимой проблемой</w:t>
      </w:r>
      <w:proofErr w:type="gramStart"/>
      <w:r w:rsidRPr="002E53A8">
        <w:rPr>
          <w:rFonts w:ascii="Times New Roman" w:hAnsi="Times New Roman" w:cs="Times New Roman"/>
          <w:sz w:val="28"/>
          <w:szCs w:val="28"/>
        </w:rPr>
        <w:t xml:space="preserve"> ,</w:t>
      </w:r>
      <w:proofErr w:type="gramEnd"/>
      <w:r w:rsidRPr="002E53A8">
        <w:rPr>
          <w:rFonts w:ascii="Times New Roman" w:hAnsi="Times New Roman" w:cs="Times New Roman"/>
          <w:sz w:val="28"/>
          <w:szCs w:val="28"/>
        </w:rPr>
        <w:t xml:space="preserve"> но отмечают, что  уделять ему должны в первую очередь педагоги, специалисты ДОУ, свою же позицию они определяют  второстепенной, поэтому им постоянно необходимо напоминать ,чтобы они тоже поддерживали и продолжали работу педагогов ДОУ  дома, родителям   напоминаю, чтобы следили за стопой ребенка, чтобы правильно ставил ногу(один ребенок ходит на носочках) .</w:t>
      </w:r>
    </w:p>
    <w:p w:rsidR="002E53A8" w:rsidRPr="002E53A8" w:rsidRDefault="002E53A8" w:rsidP="00AB21FF">
      <w:pPr>
        <w:spacing w:after="0"/>
        <w:jc w:val="both"/>
        <w:rPr>
          <w:rFonts w:ascii="Times New Roman" w:hAnsi="Times New Roman" w:cs="Times New Roman"/>
          <w:sz w:val="28"/>
          <w:szCs w:val="28"/>
        </w:rPr>
      </w:pPr>
      <w:proofErr w:type="spellStart"/>
      <w:r w:rsidRPr="002E53A8">
        <w:rPr>
          <w:rFonts w:ascii="Times New Roman" w:hAnsi="Times New Roman" w:cs="Times New Roman"/>
          <w:sz w:val="28"/>
          <w:szCs w:val="28"/>
        </w:rPr>
        <w:t>V.Проводя</w:t>
      </w:r>
      <w:proofErr w:type="spellEnd"/>
      <w:r w:rsidRPr="002E53A8">
        <w:rPr>
          <w:rFonts w:ascii="Times New Roman" w:hAnsi="Times New Roman" w:cs="Times New Roman"/>
          <w:sz w:val="28"/>
          <w:szCs w:val="28"/>
        </w:rPr>
        <w:t xml:space="preserve"> НОД</w:t>
      </w:r>
      <w:proofErr w:type="gramStart"/>
      <w:r w:rsidRPr="002E53A8">
        <w:rPr>
          <w:rFonts w:ascii="Times New Roman" w:hAnsi="Times New Roman" w:cs="Times New Roman"/>
          <w:sz w:val="28"/>
          <w:szCs w:val="28"/>
        </w:rPr>
        <w:t xml:space="preserve"> ,</w:t>
      </w:r>
      <w:proofErr w:type="gramEnd"/>
      <w:r w:rsidRPr="002E53A8">
        <w:rPr>
          <w:rFonts w:ascii="Times New Roman" w:hAnsi="Times New Roman" w:cs="Times New Roman"/>
          <w:sz w:val="28"/>
          <w:szCs w:val="28"/>
        </w:rPr>
        <w:t>я учитываю индивидуальные потребности воспитанников, учитываю индивидуальный подход для каждого ребенка, выбираю и подбираю задания по той или иной степени сложности, учитываю особые образовательные потребности.</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-При стимуляции двигательных функций надо обязательно учитываю  возраст ребенка, уровень его интеллектуального развития, его интересы, особенности поведения</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xml:space="preserve">Для детей, находящихся на I этапе развития особое внимание уделяю  </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формированию  навыков  схватывания  предметов  разной величины и формы и рассматриванию  их; формированию  сенсомоторного  опыта.</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xml:space="preserve">расширению ограниченного  спектра  движений, которые выполняют только роль </w:t>
      </w:r>
      <w:proofErr w:type="spellStart"/>
      <w:r w:rsidRPr="002E53A8">
        <w:rPr>
          <w:rFonts w:ascii="Times New Roman" w:hAnsi="Times New Roman" w:cs="Times New Roman"/>
          <w:sz w:val="28"/>
          <w:szCs w:val="28"/>
        </w:rPr>
        <w:t>аутостимуляции</w:t>
      </w:r>
      <w:proofErr w:type="spellEnd"/>
      <w:r w:rsidRPr="002E53A8">
        <w:rPr>
          <w:rFonts w:ascii="Times New Roman" w:hAnsi="Times New Roman" w:cs="Times New Roman"/>
          <w:sz w:val="28"/>
          <w:szCs w:val="28"/>
        </w:rPr>
        <w:t>.</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xml:space="preserve">Для детей, которые находятся на II этапе развития, большее внимание уделяю формированию  </w:t>
      </w:r>
      <w:proofErr w:type="spellStart"/>
      <w:r w:rsidRPr="002E53A8">
        <w:rPr>
          <w:rFonts w:ascii="Times New Roman" w:hAnsi="Times New Roman" w:cs="Times New Roman"/>
          <w:sz w:val="28"/>
          <w:szCs w:val="28"/>
        </w:rPr>
        <w:t>долокомоторных</w:t>
      </w:r>
      <w:proofErr w:type="spellEnd"/>
      <w:r w:rsidRPr="002E53A8">
        <w:rPr>
          <w:rFonts w:ascii="Times New Roman" w:hAnsi="Times New Roman" w:cs="Times New Roman"/>
          <w:sz w:val="28"/>
          <w:szCs w:val="28"/>
        </w:rPr>
        <w:t xml:space="preserve"> навыков (прежде позы тела),</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налаживанию  тонической  организации и равновесия и продолжаю уделять внимание форм</w:t>
      </w:r>
      <w:r w:rsidR="001C0067">
        <w:rPr>
          <w:rFonts w:ascii="Times New Roman" w:hAnsi="Times New Roman" w:cs="Times New Roman"/>
          <w:sz w:val="28"/>
          <w:szCs w:val="28"/>
        </w:rPr>
        <w:t>ированию сенсомоторных функций.</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Для детей, которые находятся на III этапе развития провожу упражнения на  формирование  основных локомоторных движений (бег, метание, прыжки, ползание, лазание)</w:t>
      </w:r>
      <w:proofErr w:type="gramStart"/>
      <w:r w:rsidRPr="002E53A8">
        <w:rPr>
          <w:rFonts w:ascii="Times New Roman" w:hAnsi="Times New Roman" w:cs="Times New Roman"/>
          <w:sz w:val="28"/>
          <w:szCs w:val="28"/>
        </w:rPr>
        <w:t>,у</w:t>
      </w:r>
      <w:proofErr w:type="gramEnd"/>
      <w:r w:rsidRPr="002E53A8">
        <w:rPr>
          <w:rFonts w:ascii="Times New Roman" w:hAnsi="Times New Roman" w:cs="Times New Roman"/>
          <w:sz w:val="28"/>
          <w:szCs w:val="28"/>
        </w:rPr>
        <w:t>деляю внимание на корректировку  развития автоматизма; повышения  психофизической  устойчивости; налаживания  связи с другими органами чувств (например, зрительно-пространственная координация при беге);расширения  двигательного  репертуара.</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xml:space="preserve">Для детей, которые </w:t>
      </w:r>
      <w:proofErr w:type="gramStart"/>
      <w:r w:rsidRPr="002E53A8">
        <w:rPr>
          <w:rFonts w:ascii="Times New Roman" w:hAnsi="Times New Roman" w:cs="Times New Roman"/>
          <w:sz w:val="28"/>
          <w:szCs w:val="28"/>
        </w:rPr>
        <w:t>находятся на IV этапе развития  провожу</w:t>
      </w:r>
      <w:proofErr w:type="gramEnd"/>
      <w:r w:rsidRPr="002E53A8">
        <w:rPr>
          <w:rFonts w:ascii="Times New Roman" w:hAnsi="Times New Roman" w:cs="Times New Roman"/>
          <w:sz w:val="28"/>
          <w:szCs w:val="28"/>
        </w:rPr>
        <w:t xml:space="preserve"> упражнения  на формирование  навыков  владения предметами и предметными действиями; на формирование целенаправленной двигательной активности.</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На совершенствование  автоматизма  в согласованности с органами чувств; обучаю способности к произвольным действиям и одновременным разноплановым движениям; большое внимание уделяю развитию способности  к усвоению двигательных алгоритмов (через имитацию).</w:t>
      </w:r>
      <w:r w:rsidRPr="002E53A8">
        <w:rPr>
          <w:rFonts w:ascii="Times New Roman" w:hAnsi="Times New Roman" w:cs="Times New Roman"/>
          <w:sz w:val="28"/>
          <w:szCs w:val="28"/>
        </w:rPr>
        <w:cr/>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lastRenderedPageBreak/>
        <w:t xml:space="preserve">Детей, которые находятся на V этапе развития обучаю  сложным произвольные движения, </w:t>
      </w:r>
      <w:proofErr w:type="gramStart"/>
      <w:r w:rsidRPr="002E53A8">
        <w:rPr>
          <w:rFonts w:ascii="Times New Roman" w:hAnsi="Times New Roman" w:cs="Times New Roman"/>
          <w:sz w:val="28"/>
          <w:szCs w:val="28"/>
        </w:rPr>
        <w:t>уделяю внимание на формирование</w:t>
      </w:r>
      <w:proofErr w:type="gramEnd"/>
      <w:r w:rsidRPr="002E53A8">
        <w:rPr>
          <w:rFonts w:ascii="Times New Roman" w:hAnsi="Times New Roman" w:cs="Times New Roman"/>
          <w:sz w:val="28"/>
          <w:szCs w:val="28"/>
        </w:rPr>
        <w:t xml:space="preserve">  умений действовать по правилам поочередно, большое внимание уделяю формированию способности  соблюдать организационные моменты (построение, соблюдения строя и инструкций).</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Формирование культурно-гигиенических навыков также играет большую роль в развитии общей и мелкой моторики, укреплению мышц кистей рук, развития у ребенка ощущение руки. Так как дети находятся на разном уровне  развития, то некоторым детям необходимо оказывать помощь в мытье рук, другим показывать алгоритм мытья рук.</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xml:space="preserve">Рисование красками (кисточками, штампами и особенно пальцами) помогает детям снять излишнее мышечное напряжение, при проведении НОДА в области Х-Э </w:t>
      </w:r>
      <w:proofErr w:type="gramStart"/>
      <w:r w:rsidRPr="002E53A8">
        <w:rPr>
          <w:rFonts w:ascii="Times New Roman" w:hAnsi="Times New Roman" w:cs="Times New Roman"/>
          <w:sz w:val="28"/>
          <w:szCs w:val="28"/>
        </w:rPr>
        <w:t>Р</w:t>
      </w:r>
      <w:proofErr w:type="gramEnd"/>
      <w:r w:rsidRPr="002E53A8">
        <w:rPr>
          <w:rFonts w:ascii="Times New Roman" w:hAnsi="Times New Roman" w:cs="Times New Roman"/>
          <w:sz w:val="28"/>
          <w:szCs w:val="28"/>
        </w:rPr>
        <w:t xml:space="preserve"> использую прием «совместного </w:t>
      </w:r>
      <w:proofErr w:type="spellStart"/>
      <w:r w:rsidRPr="002E53A8">
        <w:rPr>
          <w:rFonts w:ascii="Times New Roman" w:hAnsi="Times New Roman" w:cs="Times New Roman"/>
          <w:sz w:val="28"/>
          <w:szCs w:val="28"/>
        </w:rPr>
        <w:t>рисования»,так</w:t>
      </w:r>
      <w:proofErr w:type="spellEnd"/>
      <w:r w:rsidRPr="002E53A8">
        <w:rPr>
          <w:rFonts w:ascii="Times New Roman" w:hAnsi="Times New Roman" w:cs="Times New Roman"/>
          <w:sz w:val="28"/>
          <w:szCs w:val="28"/>
        </w:rPr>
        <w:t xml:space="preserve"> как не все дети удерживают в руке </w:t>
      </w:r>
      <w:proofErr w:type="spellStart"/>
      <w:r w:rsidRPr="002E53A8">
        <w:rPr>
          <w:rFonts w:ascii="Times New Roman" w:hAnsi="Times New Roman" w:cs="Times New Roman"/>
          <w:sz w:val="28"/>
          <w:szCs w:val="28"/>
        </w:rPr>
        <w:t>кисть,карандаш</w:t>
      </w:r>
      <w:proofErr w:type="spellEnd"/>
      <w:r w:rsidRPr="002E53A8">
        <w:rPr>
          <w:rFonts w:ascii="Times New Roman" w:hAnsi="Times New Roman" w:cs="Times New Roman"/>
          <w:sz w:val="28"/>
          <w:szCs w:val="28"/>
        </w:rPr>
        <w:t>. С другими  детьми использую метод   параллельного  рисования  - это когда ребенок смотрит на то, что я  демонстрирую</w:t>
      </w:r>
      <w:proofErr w:type="gramStart"/>
      <w:r w:rsidRPr="002E53A8">
        <w:rPr>
          <w:rFonts w:ascii="Times New Roman" w:hAnsi="Times New Roman" w:cs="Times New Roman"/>
          <w:sz w:val="28"/>
          <w:szCs w:val="28"/>
        </w:rPr>
        <w:t xml:space="preserve">  ,</w:t>
      </w:r>
      <w:proofErr w:type="gramEnd"/>
      <w:r w:rsidRPr="002E53A8">
        <w:rPr>
          <w:rFonts w:ascii="Times New Roman" w:hAnsi="Times New Roman" w:cs="Times New Roman"/>
          <w:sz w:val="28"/>
          <w:szCs w:val="28"/>
        </w:rPr>
        <w:t xml:space="preserve"> медленно ему показываю  и он пытается повторить за мной.</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xml:space="preserve">С  каждым воспитанником проводим занятие индивидуально, таким </w:t>
      </w:r>
      <w:proofErr w:type="gramStart"/>
      <w:r w:rsidRPr="002E53A8">
        <w:rPr>
          <w:rFonts w:ascii="Times New Roman" w:hAnsi="Times New Roman" w:cs="Times New Roman"/>
          <w:sz w:val="28"/>
          <w:szCs w:val="28"/>
        </w:rPr>
        <w:t>образом</w:t>
      </w:r>
      <w:proofErr w:type="gramEnd"/>
      <w:r w:rsidRPr="002E53A8">
        <w:rPr>
          <w:rFonts w:ascii="Times New Roman" w:hAnsi="Times New Roman" w:cs="Times New Roman"/>
          <w:sz w:val="28"/>
          <w:szCs w:val="28"/>
        </w:rPr>
        <w:t xml:space="preserve">  формирую  желание манипулировать с изобразительными материалами (рисовать, лепить, вырезать, наклеивать).</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 xml:space="preserve">  При рисовании, чтобы карандаш не вываливался из рук ребенка, использую прием «рука в руке»</w:t>
      </w:r>
    </w:p>
    <w:p w:rsidR="002E53A8" w:rsidRPr="002E53A8" w:rsidRDefault="002E53A8" w:rsidP="00AB21FF">
      <w:pPr>
        <w:spacing w:after="0"/>
        <w:jc w:val="both"/>
        <w:rPr>
          <w:rFonts w:ascii="Times New Roman" w:hAnsi="Times New Roman" w:cs="Times New Roman"/>
          <w:sz w:val="28"/>
          <w:szCs w:val="28"/>
        </w:rPr>
      </w:pPr>
      <w:r w:rsidRPr="001C0067">
        <w:rPr>
          <w:rFonts w:ascii="Times New Roman" w:hAnsi="Times New Roman" w:cs="Times New Roman"/>
          <w:b/>
          <w:i/>
          <w:color w:val="FF0000"/>
          <w:sz w:val="28"/>
          <w:szCs w:val="28"/>
        </w:rPr>
        <w:t>Вывод:</w:t>
      </w:r>
      <w:r w:rsidRPr="002E53A8">
        <w:rPr>
          <w:rFonts w:ascii="Times New Roman" w:hAnsi="Times New Roman" w:cs="Times New Roman"/>
          <w:sz w:val="28"/>
          <w:szCs w:val="28"/>
        </w:rPr>
        <w:t xml:space="preserve"> Применение в моей работе </w:t>
      </w:r>
      <w:proofErr w:type="spellStart"/>
      <w:r w:rsidRPr="002E53A8">
        <w:rPr>
          <w:rFonts w:ascii="Times New Roman" w:hAnsi="Times New Roman" w:cs="Times New Roman"/>
          <w:sz w:val="28"/>
          <w:szCs w:val="28"/>
        </w:rPr>
        <w:t>здоровьесберегающих</w:t>
      </w:r>
      <w:proofErr w:type="spellEnd"/>
      <w:r w:rsidRPr="002E53A8">
        <w:rPr>
          <w:rFonts w:ascii="Times New Roman" w:hAnsi="Times New Roman" w:cs="Times New Roman"/>
          <w:sz w:val="28"/>
          <w:szCs w:val="28"/>
        </w:rPr>
        <w:t xml:space="preserve"> педагогических технологий повышает результативность </w:t>
      </w:r>
      <w:proofErr w:type="spellStart"/>
      <w:r w:rsidRPr="002E53A8">
        <w:rPr>
          <w:rFonts w:ascii="Times New Roman" w:hAnsi="Times New Roman" w:cs="Times New Roman"/>
          <w:sz w:val="28"/>
          <w:szCs w:val="28"/>
        </w:rPr>
        <w:t>воспитательно</w:t>
      </w:r>
      <w:proofErr w:type="spellEnd"/>
      <w:r w:rsidRPr="002E53A8">
        <w:rPr>
          <w:rFonts w:ascii="Times New Roman" w:hAnsi="Times New Roman" w:cs="Times New Roman"/>
          <w:sz w:val="28"/>
          <w:szCs w:val="28"/>
        </w:rPr>
        <w:t>-образовательного процесса, формирует у воспитанников и родителей ценностные ориентации, направленные на сохранение и укрепление здоровья, значительно снижает  уровень заболеваемости детей. Позволяет</w:t>
      </w:r>
      <w:proofErr w:type="gramStart"/>
      <w:r w:rsidRPr="002E53A8">
        <w:rPr>
          <w:rFonts w:ascii="Times New Roman" w:hAnsi="Times New Roman" w:cs="Times New Roman"/>
          <w:sz w:val="28"/>
          <w:szCs w:val="28"/>
        </w:rPr>
        <w:t xml:space="preserve"> :</w:t>
      </w:r>
      <w:proofErr w:type="gramEnd"/>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w:t>
      </w:r>
      <w:r w:rsidRPr="002E53A8">
        <w:rPr>
          <w:rFonts w:ascii="Times New Roman" w:hAnsi="Times New Roman" w:cs="Times New Roman"/>
          <w:sz w:val="28"/>
          <w:szCs w:val="28"/>
        </w:rPr>
        <w:tab/>
        <w:t>развитию навыков схватывания предметов разной величины и формы.</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w:t>
      </w:r>
      <w:r w:rsidRPr="002E53A8">
        <w:rPr>
          <w:rFonts w:ascii="Times New Roman" w:hAnsi="Times New Roman" w:cs="Times New Roman"/>
          <w:sz w:val="28"/>
          <w:szCs w:val="28"/>
        </w:rPr>
        <w:tab/>
        <w:t xml:space="preserve">нормализации  мышечного  тонуса, </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w:t>
      </w:r>
      <w:r w:rsidRPr="002E53A8">
        <w:rPr>
          <w:rFonts w:ascii="Times New Roman" w:hAnsi="Times New Roman" w:cs="Times New Roman"/>
          <w:sz w:val="28"/>
          <w:szCs w:val="28"/>
        </w:rPr>
        <w:tab/>
        <w:t>облегчению  произвольных  движений  пальцев рук</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w:t>
      </w:r>
      <w:r w:rsidRPr="002E53A8">
        <w:rPr>
          <w:rFonts w:ascii="Times New Roman" w:hAnsi="Times New Roman" w:cs="Times New Roman"/>
          <w:sz w:val="28"/>
          <w:szCs w:val="28"/>
        </w:rPr>
        <w:tab/>
        <w:t>развитию у воспитанника  ощущения руки.</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w:t>
      </w:r>
      <w:r w:rsidRPr="002E53A8">
        <w:rPr>
          <w:rFonts w:ascii="Times New Roman" w:hAnsi="Times New Roman" w:cs="Times New Roman"/>
          <w:sz w:val="28"/>
          <w:szCs w:val="28"/>
        </w:rPr>
        <w:tab/>
        <w:t>коррекции  навязчивых движении рук, характерных для аутичного ребенка: вращение перед глазами кистями рук, сосание пальцев и тому подобное.</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w:t>
      </w:r>
      <w:r w:rsidRPr="002E53A8">
        <w:rPr>
          <w:rFonts w:ascii="Times New Roman" w:hAnsi="Times New Roman" w:cs="Times New Roman"/>
          <w:sz w:val="28"/>
          <w:szCs w:val="28"/>
        </w:rPr>
        <w:tab/>
        <w:t>укреплению мышц свода стопы</w:t>
      </w:r>
      <w:proofErr w:type="gramStart"/>
      <w:r w:rsidRPr="002E53A8">
        <w:rPr>
          <w:rFonts w:ascii="Times New Roman" w:hAnsi="Times New Roman" w:cs="Times New Roman"/>
          <w:sz w:val="28"/>
          <w:szCs w:val="28"/>
        </w:rPr>
        <w:t xml:space="preserve"> ,</w:t>
      </w:r>
      <w:proofErr w:type="gramEnd"/>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w:t>
      </w:r>
      <w:r w:rsidRPr="002E53A8">
        <w:rPr>
          <w:rFonts w:ascii="Times New Roman" w:hAnsi="Times New Roman" w:cs="Times New Roman"/>
          <w:sz w:val="28"/>
          <w:szCs w:val="28"/>
        </w:rPr>
        <w:tab/>
        <w:t>укреплению осанку воспитанников моей группы.</w:t>
      </w:r>
    </w:p>
    <w:p w:rsidR="002E53A8" w:rsidRPr="002E53A8" w:rsidRDefault="002E53A8" w:rsidP="00AB21FF">
      <w:pPr>
        <w:spacing w:after="0"/>
        <w:jc w:val="both"/>
        <w:rPr>
          <w:rFonts w:ascii="Times New Roman" w:hAnsi="Times New Roman" w:cs="Times New Roman"/>
          <w:sz w:val="28"/>
          <w:szCs w:val="28"/>
        </w:rPr>
      </w:pPr>
      <w:r w:rsidRPr="002E53A8">
        <w:rPr>
          <w:rFonts w:ascii="Times New Roman" w:hAnsi="Times New Roman" w:cs="Times New Roman"/>
          <w:sz w:val="28"/>
          <w:szCs w:val="28"/>
        </w:rPr>
        <w:t>Эту технологию я продолжу использовать в дальнейшей моей работе</w:t>
      </w:r>
      <w:proofErr w:type="gramStart"/>
      <w:r w:rsidRPr="002E53A8">
        <w:rPr>
          <w:rFonts w:ascii="Times New Roman" w:hAnsi="Times New Roman" w:cs="Times New Roman"/>
          <w:sz w:val="28"/>
          <w:szCs w:val="28"/>
        </w:rPr>
        <w:t xml:space="preserve"> .</w:t>
      </w:r>
      <w:proofErr w:type="gramEnd"/>
    </w:p>
    <w:p w:rsidR="00DD5499" w:rsidRDefault="00DD5499" w:rsidP="00AB21FF">
      <w:pPr>
        <w:jc w:val="both"/>
      </w:pPr>
    </w:p>
    <w:sectPr w:rsidR="00DD5499" w:rsidSect="001C0067">
      <w:pgSz w:w="11906" w:h="16838"/>
      <w:pgMar w:top="1134" w:right="850" w:bottom="1134" w:left="1701"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ar(--bs-font-sans-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3A8"/>
    <w:rsid w:val="001C0067"/>
    <w:rsid w:val="002E53A8"/>
    <w:rsid w:val="00755568"/>
    <w:rsid w:val="00AB21FF"/>
    <w:rsid w:val="00DD5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21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C00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00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21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C00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00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8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8146984145919839E-2"/>
          <c:y val="2.6147889871537319E-2"/>
          <c:w val="0.78062137183992064"/>
          <c:h val="0.87532481884740476"/>
        </c:manualLayout>
      </c:layout>
      <c:barChart>
        <c:barDir val="col"/>
        <c:grouping val="clustered"/>
        <c:varyColors val="0"/>
        <c:ser>
          <c:idx val="0"/>
          <c:order val="0"/>
          <c:tx>
            <c:strRef>
              <c:f>Лист1!$B$1</c:f>
              <c:strCache>
                <c:ptCount val="1"/>
                <c:pt idx="0">
                  <c:v>2011-2012</c:v>
                </c:pt>
              </c:strCache>
            </c:strRef>
          </c:tx>
          <c:invertIfNegative val="0"/>
          <c:cat>
            <c:strRef>
              <c:f>Лист1!$A$2:$A$5</c:f>
              <c:strCache>
                <c:ptCount val="4"/>
                <c:pt idx="0">
                  <c:v>ЛОР</c:v>
                </c:pt>
                <c:pt idx="1">
                  <c:v>невролог</c:v>
                </c:pt>
                <c:pt idx="2">
                  <c:v>хирург</c:v>
                </c:pt>
                <c:pt idx="3">
                  <c:v>логопед</c:v>
                </c:pt>
              </c:strCache>
            </c:strRef>
          </c:cat>
          <c:val>
            <c:numRef>
              <c:f>Лист1!$B$2:$B$6</c:f>
              <c:numCache>
                <c:formatCode>General</c:formatCode>
                <c:ptCount val="5"/>
                <c:pt idx="0">
                  <c:v>43</c:v>
                </c:pt>
                <c:pt idx="1">
                  <c:v>39</c:v>
                </c:pt>
                <c:pt idx="2">
                  <c:v>47</c:v>
                </c:pt>
                <c:pt idx="3">
                  <c:v>33</c:v>
                </c:pt>
              </c:numCache>
            </c:numRef>
          </c:val>
          <c:extLst xmlns:c16r2="http://schemas.microsoft.com/office/drawing/2015/06/chart">
            <c:ext xmlns:c16="http://schemas.microsoft.com/office/drawing/2014/chart" uri="{C3380CC4-5D6E-409C-BE32-E72D297353CC}">
              <c16:uniqueId val="{00000000-52F6-4045-8435-565BD05D36EB}"/>
            </c:ext>
          </c:extLst>
        </c:ser>
        <c:ser>
          <c:idx val="1"/>
          <c:order val="1"/>
          <c:tx>
            <c:strRef>
              <c:f>Лист1!$C$1</c:f>
              <c:strCache>
                <c:ptCount val="1"/>
                <c:pt idx="0">
                  <c:v>2012-2013</c:v>
                </c:pt>
              </c:strCache>
            </c:strRef>
          </c:tx>
          <c:invertIfNegative val="0"/>
          <c:cat>
            <c:strRef>
              <c:f>Лист1!$A$2:$A$5</c:f>
              <c:strCache>
                <c:ptCount val="4"/>
                <c:pt idx="0">
                  <c:v>ЛОР</c:v>
                </c:pt>
                <c:pt idx="1">
                  <c:v>невролог</c:v>
                </c:pt>
                <c:pt idx="2">
                  <c:v>хирург</c:v>
                </c:pt>
                <c:pt idx="3">
                  <c:v>логопед</c:v>
                </c:pt>
              </c:strCache>
            </c:strRef>
          </c:cat>
          <c:val>
            <c:numRef>
              <c:f>Лист1!$C$2:$C$6</c:f>
              <c:numCache>
                <c:formatCode>General</c:formatCode>
                <c:ptCount val="5"/>
                <c:pt idx="0">
                  <c:v>28</c:v>
                </c:pt>
                <c:pt idx="1">
                  <c:v>24</c:v>
                </c:pt>
                <c:pt idx="2">
                  <c:v>39</c:v>
                </c:pt>
                <c:pt idx="3">
                  <c:v>24</c:v>
                </c:pt>
              </c:numCache>
            </c:numRef>
          </c:val>
          <c:extLst xmlns:c16r2="http://schemas.microsoft.com/office/drawing/2015/06/chart">
            <c:ext xmlns:c16="http://schemas.microsoft.com/office/drawing/2014/chart" uri="{C3380CC4-5D6E-409C-BE32-E72D297353CC}">
              <c16:uniqueId val="{00000001-52F6-4045-8435-565BD05D36EB}"/>
            </c:ext>
          </c:extLst>
        </c:ser>
        <c:ser>
          <c:idx val="2"/>
          <c:order val="2"/>
          <c:tx>
            <c:strRef>
              <c:f>Лист1!$D$1</c:f>
              <c:strCache>
                <c:ptCount val="1"/>
                <c:pt idx="0">
                  <c:v>2013-2014</c:v>
                </c:pt>
              </c:strCache>
            </c:strRef>
          </c:tx>
          <c:invertIfNegative val="0"/>
          <c:cat>
            <c:strRef>
              <c:f>Лист1!$A$2:$A$5</c:f>
              <c:strCache>
                <c:ptCount val="4"/>
                <c:pt idx="0">
                  <c:v>ЛОР</c:v>
                </c:pt>
                <c:pt idx="1">
                  <c:v>невролог</c:v>
                </c:pt>
                <c:pt idx="2">
                  <c:v>хирург</c:v>
                </c:pt>
                <c:pt idx="3">
                  <c:v>логопед</c:v>
                </c:pt>
              </c:strCache>
            </c:strRef>
          </c:cat>
          <c:val>
            <c:numRef>
              <c:f>Лист1!$D$2:$D$6</c:f>
              <c:numCache>
                <c:formatCode>General</c:formatCode>
                <c:ptCount val="5"/>
                <c:pt idx="0">
                  <c:v>16</c:v>
                </c:pt>
                <c:pt idx="1">
                  <c:v>13</c:v>
                </c:pt>
                <c:pt idx="2">
                  <c:v>26</c:v>
                </c:pt>
                <c:pt idx="3">
                  <c:v>16</c:v>
                </c:pt>
              </c:numCache>
            </c:numRef>
          </c:val>
          <c:extLst xmlns:c16r2="http://schemas.microsoft.com/office/drawing/2015/06/chart">
            <c:ext xmlns:c16="http://schemas.microsoft.com/office/drawing/2014/chart" uri="{C3380CC4-5D6E-409C-BE32-E72D297353CC}">
              <c16:uniqueId val="{00000002-52F6-4045-8435-565BD05D36EB}"/>
            </c:ext>
          </c:extLst>
        </c:ser>
        <c:dLbls>
          <c:showLegendKey val="0"/>
          <c:showVal val="0"/>
          <c:showCatName val="0"/>
          <c:showSerName val="0"/>
          <c:showPercent val="0"/>
          <c:showBubbleSize val="0"/>
        </c:dLbls>
        <c:gapWidth val="150"/>
        <c:axId val="163966976"/>
        <c:axId val="163968512"/>
      </c:barChart>
      <c:catAx>
        <c:axId val="163966976"/>
        <c:scaling>
          <c:orientation val="minMax"/>
        </c:scaling>
        <c:delete val="1"/>
        <c:axPos val="b"/>
        <c:numFmt formatCode="General" sourceLinked="0"/>
        <c:majorTickMark val="out"/>
        <c:minorTickMark val="none"/>
        <c:tickLblPos val="nextTo"/>
        <c:crossAx val="163968512"/>
        <c:crosses val="autoZero"/>
        <c:auto val="1"/>
        <c:lblAlgn val="ctr"/>
        <c:lblOffset val="100"/>
        <c:noMultiLvlLbl val="0"/>
      </c:catAx>
      <c:valAx>
        <c:axId val="163968512"/>
        <c:scaling>
          <c:orientation val="minMax"/>
        </c:scaling>
        <c:delete val="0"/>
        <c:axPos val="l"/>
        <c:majorGridlines/>
        <c:numFmt formatCode="General" sourceLinked="1"/>
        <c:majorTickMark val="out"/>
        <c:minorTickMark val="none"/>
        <c:tickLblPos val="nextTo"/>
        <c:crossAx val="163966976"/>
        <c:crosses val="autoZero"/>
        <c:crossBetween val="between"/>
      </c:valAx>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0.82888</cdr:x>
      <cdr:y>0.51675</cdr:y>
    </cdr:from>
    <cdr:to>
      <cdr:x>1</cdr:x>
      <cdr:y>0.74641</cdr:y>
    </cdr:to>
    <cdr:sp macro="" textlink="">
      <cdr:nvSpPr>
        <cdr:cNvPr id="9" name="Поле 8"/>
        <cdr:cNvSpPr txBox="1"/>
      </cdr:nvSpPr>
      <cdr:spPr>
        <a:xfrm xmlns:a="http://schemas.openxmlformats.org/drawingml/2006/main">
          <a:off x="4867275" y="20574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0.82888</cdr:x>
      <cdr:y>0.13158</cdr:y>
    </cdr:from>
    <cdr:to>
      <cdr:x>0.9991</cdr:x>
      <cdr:y>0.62275</cdr:y>
    </cdr:to>
    <cdr:sp macro="" textlink="">
      <cdr:nvSpPr>
        <cdr:cNvPr id="10" name="Поле 9"/>
        <cdr:cNvSpPr txBox="1"/>
      </cdr:nvSpPr>
      <cdr:spPr>
        <a:xfrm xmlns:a="http://schemas.openxmlformats.org/drawingml/2006/main">
          <a:off x="3070134" y="261856"/>
          <a:ext cx="630496" cy="97747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2021-22г.г.</a:t>
          </a:r>
        </a:p>
        <a:p xmlns:a="http://schemas.openxmlformats.org/drawingml/2006/main">
          <a:r>
            <a:rPr lang="ru-RU" sz="1100"/>
            <a:t>2022-23.г.</a:t>
          </a:r>
        </a:p>
        <a:p xmlns:a="http://schemas.openxmlformats.org/drawingml/2006/main">
          <a:r>
            <a:rPr lang="ru-RU" sz="1100"/>
            <a:t>2023-24г.г.</a:t>
          </a:r>
        </a:p>
      </cdr:txBody>
    </cdr:sp>
  </cdr:relSizeAnchor>
  <cdr:relSizeAnchor xmlns:cdr="http://schemas.openxmlformats.org/drawingml/2006/chartDrawing">
    <cdr:from>
      <cdr:x>0.81134</cdr:x>
      <cdr:y>0.21388</cdr:y>
    </cdr:from>
    <cdr:to>
      <cdr:x>0.83986</cdr:x>
      <cdr:y>0.24977</cdr:y>
    </cdr:to>
    <cdr:sp macro="" textlink="">
      <cdr:nvSpPr>
        <cdr:cNvPr id="11" name="Прямоугольник 10"/>
        <cdr:cNvSpPr/>
      </cdr:nvSpPr>
      <cdr:spPr>
        <a:xfrm xmlns:a="http://schemas.openxmlformats.org/drawingml/2006/main">
          <a:off x="2998485" y="422251"/>
          <a:ext cx="105401" cy="70855"/>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0.80897</cdr:x>
      <cdr:y>0.29522</cdr:y>
    </cdr:from>
    <cdr:to>
      <cdr:x>0.83749</cdr:x>
      <cdr:y>0.33111</cdr:y>
    </cdr:to>
    <cdr:sp macro="" textlink="">
      <cdr:nvSpPr>
        <cdr:cNvPr id="12" name="Прямоугольник 11"/>
        <cdr:cNvSpPr/>
      </cdr:nvSpPr>
      <cdr:spPr>
        <a:xfrm xmlns:a="http://schemas.openxmlformats.org/drawingml/2006/main">
          <a:off x="2989695" y="582834"/>
          <a:ext cx="105402" cy="70855"/>
        </a:xfrm>
        <a:prstGeom xmlns:a="http://schemas.openxmlformats.org/drawingml/2006/main" prst="rect">
          <a:avLst/>
        </a:prstGeom>
        <a:solidFill xmlns:a="http://schemas.openxmlformats.org/drawingml/2006/main">
          <a:schemeClr val="accent6">
            <a:lumMod val="75000"/>
          </a:schemeClr>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0.8066</cdr:x>
      <cdr:y>0.38046</cdr:y>
    </cdr:from>
    <cdr:to>
      <cdr:x>0.83512</cdr:x>
      <cdr:y>0.41634</cdr:y>
    </cdr:to>
    <cdr:sp macro="" textlink="">
      <cdr:nvSpPr>
        <cdr:cNvPr id="13" name="Прямоугольник 12"/>
        <cdr:cNvSpPr/>
      </cdr:nvSpPr>
      <cdr:spPr>
        <a:xfrm xmlns:a="http://schemas.openxmlformats.org/drawingml/2006/main">
          <a:off x="2980942" y="751100"/>
          <a:ext cx="105402" cy="70854"/>
        </a:xfrm>
        <a:prstGeom xmlns:a="http://schemas.openxmlformats.org/drawingml/2006/main" prst="rect">
          <a:avLst/>
        </a:prstGeom>
        <a:solidFill xmlns:a="http://schemas.openxmlformats.org/drawingml/2006/main">
          <a:schemeClr val="accent3"/>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19</TotalTime>
  <Pages>15</Pages>
  <Words>4596</Words>
  <Characters>26199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2024-09-16T16:32:00Z</dcterms:created>
  <dcterms:modified xsi:type="dcterms:W3CDTF">2024-09-16T17:12:00Z</dcterms:modified>
</cp:coreProperties>
</file>