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E1" w:rsidRDefault="00054EE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ИСПОЛЬЗОВАНИЕ АВТОРСКИХ МЕТОДИК, КАК УСЛОВИЕ УСПЕХА В ОБУЧЕНИИ ДЕТЕЙ ОСНОВАМ ЭСТРАДНОГО ВОКАЛА</w:t>
      </w:r>
    </w:p>
    <w:p w:rsidR="00054EE1" w:rsidRDefault="00054EE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:rsidR="00054EE1" w:rsidRDefault="00054EE1">
      <w:pPr>
        <w:shd w:val="clear" w:color="auto" w:fill="FFFFFF"/>
        <w:jc w:val="right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Киселева Е.С., педагог дополнительного образования</w:t>
      </w:r>
    </w:p>
    <w:p w:rsidR="00054EE1" w:rsidRDefault="00054EE1">
      <w:pPr>
        <w:shd w:val="clear" w:color="auto" w:fill="FFFFFF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</w:p>
    <w:p w:rsidR="00054EE1" w:rsidRDefault="00054EE1">
      <w:pPr>
        <w:shd w:val="clear" w:color="auto" w:fill="FFFFFF"/>
        <w:jc w:val="right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"Дворец творчества детей и молодёжи имени Добробабиной А.П. города Белово" - муниципальное бюджетное учреждение дополнительного образования.</w:t>
      </w:r>
    </w:p>
    <w:p w:rsidR="00054EE1" w:rsidRDefault="00054EE1">
      <w:pPr>
        <w:shd w:val="clear" w:color="auto" w:fill="FFFFFF"/>
        <w:jc w:val="right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г. Белово, Кемеровская область - Кузбасс</w:t>
      </w:r>
    </w:p>
    <w:p w:rsidR="00054EE1" w:rsidRDefault="00054EE1">
      <w:pPr>
        <w:shd w:val="clear" w:color="auto" w:fill="FFFFFF"/>
        <w:jc w:val="right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Россия</w:t>
      </w:r>
    </w:p>
    <w:p w:rsidR="00054EE1" w:rsidRDefault="00054EE1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>Аннотация</w:t>
      </w:r>
    </w:p>
    <w:p w:rsidR="00054EE1" w:rsidRDefault="00054EE1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   В данной статье анализируются методы работы в дополнительном образовании на занятиях по эстрадному вокалу. Как с помощью различных авторских методик спланировать интересные, продуктивные занятия , способствующие развитию у детей основ вокального творчества. </w:t>
      </w:r>
    </w:p>
    <w:p w:rsidR="00054EE1" w:rsidRDefault="00054EE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4EE1" w:rsidRDefault="00054EE1">
      <w:pPr>
        <w:ind w:left="-66" w:right="-3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Музыка, как  и  другое</w:t>
      </w:r>
      <w:r>
        <w:rPr>
          <w:rFonts w:ascii="Times New Roman" w:hAnsi="Times New Roman" w:cs="Times New Roman"/>
          <w:sz w:val="28"/>
          <w:szCs w:val="28"/>
        </w:rPr>
        <w:t xml:space="preserve"> искусство, воспитывает любовь к жизни, чувства патриотизма и нравственности. Эстрадное пение, как область музыки – искусство уникальных возможностей для формирования творческой личности ребёнка. Оно привлекает современных детей и подростков своей яркой выразительностью, «взрослыми» аранжировками, разнообразием жанров и современной стилистикой, насыщенным вокалом и возможностью проявить свои креативные способности. Именно для того, чтобы ребенок, наделенный способностью и тягой к творчеству, мог овладеть умениями и навыками эстрадного вокального искусства, самореализоваться в творчестве, научиться голосом передавать внутреннее эмоциональное состояние, в МБУДО «Дворец творчества детей и молодёжи имени Добробабиной А.П. города Белово»  была разработана программа «Основы эстрадного вокала». </w:t>
      </w:r>
    </w:p>
    <w:p w:rsidR="00054EE1" w:rsidRDefault="00054EE1">
      <w:pPr>
        <w:pStyle w:val="BodyText"/>
        <w:ind w:left="76" w:right="-34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По данной программе занимаются учащиеся с разным уровнем вокально - музыкальной подготовки.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EE1" w:rsidRDefault="00054EE1">
      <w:pPr>
        <w:pStyle w:val="NormalWeb"/>
        <w:shd w:val="clear" w:color="auto" w:fill="FFFFFF"/>
        <w:spacing w:before="0" w:after="0"/>
        <w:ind w:left="76" w:right="-341" w:firstLine="284"/>
        <w:jc w:val="both"/>
        <w:rPr>
          <w:sz w:val="28"/>
          <w:szCs w:val="28"/>
        </w:rPr>
      </w:pPr>
      <w:r>
        <w:rPr>
          <w:rStyle w:val="c0c1"/>
          <w:rFonts w:ascii="Times New Roman" w:hAnsi="Times New Roman" w:cs="Times New Roman"/>
          <w:sz w:val="28"/>
          <w:szCs w:val="28"/>
        </w:rPr>
        <w:t xml:space="preserve"> Поэтому, в начале учебного года проводится стартовый мониторинг, который определяет уровень </w:t>
      </w:r>
      <w:r>
        <w:rPr>
          <w:rStyle w:val="c0c1"/>
          <w:rFonts w:ascii="Times New Roman" w:hAnsi="Times New Roman" w:cs="Times New Roman"/>
          <w:color w:val="000000"/>
          <w:sz w:val="28"/>
          <w:szCs w:val="28"/>
        </w:rPr>
        <w:t>учащегося</w:t>
      </w:r>
      <w:r>
        <w:rPr>
          <w:rStyle w:val="c0c1"/>
          <w:rFonts w:ascii="Times New Roman" w:hAnsi="Times New Roman" w:cs="Times New Roman"/>
          <w:sz w:val="28"/>
          <w:szCs w:val="28"/>
        </w:rPr>
        <w:t xml:space="preserve"> к освоению образовательной программы и является основой для дифференциации и последующей индивидуализации обучения, составлен</w:t>
      </w:r>
      <w:r>
        <w:rPr>
          <w:rStyle w:val="c0c1"/>
          <w:rFonts w:ascii="Times New Roman" w:hAnsi="Times New Roman" w:cs="Times New Roman"/>
          <w:color w:val="000000"/>
          <w:sz w:val="28"/>
          <w:szCs w:val="28"/>
        </w:rPr>
        <w:t>ия</w:t>
      </w:r>
      <w:r>
        <w:rPr>
          <w:rStyle w:val="c0c1"/>
          <w:rFonts w:ascii="Times New Roman" w:hAnsi="Times New Roman" w:cs="Times New Roman"/>
          <w:sz w:val="28"/>
          <w:szCs w:val="28"/>
        </w:rPr>
        <w:t xml:space="preserve"> планов для индивидуальных занятий, которые корректируются по результатам</w:t>
      </w:r>
      <w:r>
        <w:rPr>
          <w:rStyle w:val="c0c1"/>
          <w:sz w:val="28"/>
          <w:szCs w:val="28"/>
        </w:rPr>
        <w:t xml:space="preserve"> </w:t>
      </w:r>
      <w:r>
        <w:rPr>
          <w:rStyle w:val="c0c1"/>
          <w:rFonts w:ascii="Times New Roman" w:hAnsi="Times New Roman" w:cs="Times New Roman"/>
          <w:sz w:val="28"/>
          <w:szCs w:val="28"/>
        </w:rPr>
        <w:t xml:space="preserve">промежуточного мониторинга УУД. </w:t>
      </w:r>
      <w:r>
        <w:rPr>
          <w:sz w:val="28"/>
          <w:szCs w:val="28"/>
        </w:rPr>
        <w:t>Учёт индивидуальных особенностей каждого ребенка позволяет сохранить и развить его голосовые особенности: тембр, голосовую подвижность, манеру исполнения вокального материала, голосовую эмоциональную подачу. Так же, способствует развитию творческой активности учащихся.</w:t>
      </w:r>
    </w:p>
    <w:p w:rsidR="00054EE1" w:rsidRDefault="00054EE1">
      <w:pPr>
        <w:ind w:left="76" w:right="-3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Занятия по программе предполагает обучение, как группой, </w:t>
      </w:r>
      <w:r>
        <w:rPr>
          <w:rFonts w:ascii="Times New Roman" w:hAnsi="Times New Roman" w:cs="Times New Roman"/>
          <w:color w:val="000000"/>
          <w:sz w:val="28"/>
          <w:szCs w:val="28"/>
        </w:rPr>
        <w:t>так и</w:t>
      </w:r>
      <w:r>
        <w:rPr>
          <w:rFonts w:ascii="Times New Roman" w:hAnsi="Times New Roman" w:cs="Times New Roman"/>
          <w:sz w:val="28"/>
          <w:szCs w:val="28"/>
        </w:rPr>
        <w:t xml:space="preserve">  малыми группами. В зависимости от содержания концертного номера подготавливаются дуэты, трио и т.д., допускается возможность работы индивидуально.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Личностно - ориентированный характер обучения позволяет добиться высоких результатов учащихся в вокально-эстрадном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пении. </w:t>
      </w:r>
      <w:r>
        <w:rPr>
          <w:rFonts w:ascii="Times New Roman" w:hAnsi="Times New Roman" w:cs="Times New Roman"/>
          <w:sz w:val="28"/>
          <w:szCs w:val="28"/>
        </w:rPr>
        <w:t>Для достижения качества и получения высоких исполнительских результатов, учащиеся получают знания в разных видах художественной деятельности.</w:t>
      </w:r>
    </w:p>
    <w:p w:rsidR="00054EE1" w:rsidRDefault="00054EE1">
      <w:pPr>
        <w:ind w:left="76" w:right="-3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процессе занятий по эстрадному вокалу дети осваивают основы вокального исполнительства, развивают художественный вкус, расширяют кругозор, навыки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>
        <w:rPr>
          <w:rFonts w:ascii="Times New Roman" w:hAnsi="Times New Roman" w:cs="Times New Roman"/>
          <w:sz w:val="28"/>
          <w:szCs w:val="28"/>
        </w:rPr>
        <w:t xml:space="preserve">выступлений, коллективного взаимодействия, развиваются память, внимание, координация, происходит частичная коррекция речевого развития. </w:t>
      </w:r>
    </w:p>
    <w:p w:rsidR="00054EE1" w:rsidRDefault="00054EE1">
      <w:pPr>
        <w:pStyle w:val="BodyText"/>
        <w:ind w:left="76" w:right="-341" w:firstLine="284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</w:rPr>
        <w:t xml:space="preserve">Постановка номера  идет в сочетании с занятиями пластикой, мимикой, жестами, актерским мастерством, что </w:t>
      </w:r>
      <w:r>
        <w:rPr>
          <w:rFonts w:ascii="Times New Roman" w:hAnsi="Times New Roman" w:cs="Times New Roman"/>
          <w:color w:val="000000"/>
          <w:spacing w:val="-4"/>
        </w:rPr>
        <w:t xml:space="preserve">дает </w:t>
      </w:r>
      <w:r>
        <w:rPr>
          <w:rFonts w:ascii="Times New Roman" w:hAnsi="Times New Roman" w:cs="Times New Roman"/>
          <w:color w:val="000000"/>
        </w:rPr>
        <w:t xml:space="preserve">положительный результат для создания целостного образа песни. </w:t>
      </w:r>
      <w:r>
        <w:rPr>
          <w:rFonts w:ascii="Times New Roman" w:hAnsi="Times New Roman" w:cs="Times New Roman"/>
          <w:color w:val="000000"/>
          <w:spacing w:val="-2"/>
        </w:rPr>
        <w:t>Кроме того, при обучении используется работа с музыкальными инструментами для развития чувства ритма. Учитывая возраст учащихся, обязательным компонентом занятий является игровая деятельность.</w:t>
      </w:r>
    </w:p>
    <w:p w:rsidR="00054EE1" w:rsidRDefault="00054EE1">
      <w:pPr>
        <w:pStyle w:val="BodyText"/>
        <w:ind w:left="0" w:right="404" w:firstLine="566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Чтобы научить ребёнка петь, необходимо дать ему </w:t>
      </w:r>
      <w:r>
        <w:rPr>
          <w:rFonts w:ascii="Times New Roman" w:hAnsi="Times New Roman" w:cs="Times New Roman"/>
          <w:color w:val="000000"/>
        </w:rPr>
        <w:t>основы музыкальной грамотности</w:t>
      </w:r>
      <w:r>
        <w:rPr>
          <w:rFonts w:ascii="Times New Roman" w:hAnsi="Times New Roman" w:cs="Times New Roman"/>
          <w:color w:val="000000"/>
          <w:spacing w:val="-2"/>
        </w:rPr>
        <w:t>. Изучив вокальные особенности  учащегося, подбираю и комбинирую различные  методы,  методики    такие как:</w:t>
      </w:r>
    </w:p>
    <w:p w:rsidR="00054EE1" w:rsidRDefault="00054EE1">
      <w:pPr>
        <w:pStyle w:val="BodyText"/>
        <w:ind w:left="0" w:right="404" w:firstLine="566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Классическая методика педагога по вокалу А. Ведерникова направлена  на  формирование  начальных этапов формирования голоса. Где большое значение   отводится работе над  дыханием, дикцией, голосовым аппаратом. </w:t>
      </w:r>
    </w:p>
    <w:p w:rsidR="00054EE1" w:rsidRDefault="00054EE1">
      <w:pPr>
        <w:pStyle w:val="BodyText"/>
        <w:ind w:left="0" w:right="404" w:firstLine="566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Методика  музыкально-певческого воспитания Д. Е. Огороднова, которая  направлена на комплексное развитие всех музыкальных способностей, заложенных в человеке и формирование у учащихся навыков произвольных координированных движений, способности согласованно управлять и голосовым аппаратом, и руками, и всем телом. Она предлагает объединить движения голосового аппарата с движениями кистей рук. </w:t>
      </w:r>
    </w:p>
    <w:p w:rsidR="00054EE1" w:rsidRDefault="00054EE1">
      <w:pPr>
        <w:pStyle w:val="BodyText"/>
        <w:ind w:left="0" w:right="404" w:firstLine="566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Для подготовки голосового аппарата к пению, разработки артикуляционного аппарата и развития интонации активно  применяю на занятиях фонопедический метод развития голоса, разработанный  В. В. Емельяновым.  </w:t>
      </w:r>
    </w:p>
    <w:p w:rsidR="00054EE1" w:rsidRDefault="00054EE1">
      <w:pPr>
        <w:pStyle w:val="BodyText"/>
        <w:ind w:left="0" w:right="404" w:firstLine="566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Дыхательную гимнастику Александры Николаевны Стрельниковой использую в игровой форме под красивую  классическую музыку.  </w:t>
      </w:r>
    </w:p>
    <w:p w:rsidR="00054EE1" w:rsidRDefault="00054EE1">
      <w:pPr>
        <w:pStyle w:val="BodyText"/>
        <w:ind w:left="0" w:right="404" w:firstLine="566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Эта гимнастика не только восстанавливает учащимся дыхание и голос, но и благотворно влияет на весь организм в целом.</w:t>
      </w:r>
    </w:p>
    <w:p w:rsidR="00054EE1" w:rsidRDefault="00054EE1">
      <w:pPr>
        <w:pStyle w:val="BodyText"/>
        <w:ind w:left="0" w:right="404" w:firstLine="566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В гимнастике динамические дыхательные упражнения сопровождаются движениями рук, туловища, ног. Характерной особенностью этих  упражнений является то, что вдохи часто делаются при движениях, сжимающих грудную клетку), и вскоре они сами становятся тем условным раздражителем, который и вызывает соответствующие изменения в характере дыхания. </w:t>
      </w:r>
    </w:p>
    <w:p w:rsidR="00054EE1" w:rsidRDefault="00054EE1">
      <w:pPr>
        <w:pStyle w:val="BodyText"/>
        <w:ind w:left="0" w:right="404" w:firstLine="566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На занятиях использую «Игровую методику обучения детей пению» О.В. Кацера –. Предлагаемый в методике практический материал оказался не только доступным учащимся, независимо от их возможностей и способностей, но главное – очень эффективным при формировании певческой интонации детей.</w:t>
      </w:r>
    </w:p>
    <w:p w:rsidR="00054EE1" w:rsidRDefault="00054EE1">
      <w:pPr>
        <w:pStyle w:val="BodyText"/>
        <w:ind w:left="0" w:right="404" w:firstLine="566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Игры с голосом способствуют развитию не только интонационного и фонематического слуха, но расширению диапазона речевого и певческого голоса. Игры с голосом - это подражание звукам окружающего мира: человеческому голосу (крик, смех, плач), голосам животных (мяукать, хрюкать, куковать, шипеть и т.д.), звукам окружающего мира (тикать, капать, гудеть, выть, скрипеть и т.д.). </w:t>
      </w:r>
    </w:p>
    <w:p w:rsidR="00054EE1" w:rsidRDefault="00054EE1">
      <w:pPr>
        <w:pStyle w:val="BodyText"/>
        <w:ind w:left="0" w:right="404" w:firstLine="566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 Речевые ритмо-интонационные игры и упражнения доставляют детям много радости, так как в таких играх все дети чувствуют себя успешными.</w:t>
      </w:r>
    </w:p>
    <w:p w:rsidR="00054EE1" w:rsidRDefault="00054EE1">
      <w:pPr>
        <w:pStyle w:val="BodyText"/>
        <w:ind w:left="0" w:right="404" w:firstLine="566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</w:rPr>
        <w:t>Так же</w:t>
      </w:r>
      <w:r>
        <w:rPr>
          <w:rFonts w:ascii="Times New Roman" w:hAnsi="Times New Roman" w:cs="Times New Roman"/>
          <w:color w:val="000000"/>
          <w:spacing w:val="-2"/>
        </w:rPr>
        <w:t>, при обучении используется работа с музыкальными инструментами для развития чувства ритма.</w:t>
      </w:r>
    </w:p>
    <w:p w:rsidR="00054EE1" w:rsidRDefault="00054EE1">
      <w:pPr>
        <w:pStyle w:val="BodyText"/>
        <w:ind w:left="0" w:right="404" w:firstLine="566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Ритмические игры и ритмический диктант (заданная простая мелодия, которую учащиеся должны повторить), является мощным творческим средством в процессе развития чувства ритма у детей.</w:t>
      </w:r>
    </w:p>
    <w:p w:rsidR="00054EE1" w:rsidRDefault="00054EE1">
      <w:pPr>
        <w:pStyle w:val="21"/>
        <w:keepLines/>
        <w:spacing w:after="0" w:line="240" w:lineRule="auto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Так же, в зависимости от темы занятия   использую следующие методы и формы работы:</w:t>
      </w:r>
    </w:p>
    <w:p w:rsidR="00054EE1" w:rsidRDefault="00054EE1">
      <w:pPr>
        <w:pStyle w:val="21"/>
        <w:keepLines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показ вокальных приёмов, правильного выполнения упражнений;</w:t>
      </w:r>
    </w:p>
    <w:p w:rsidR="00054EE1" w:rsidRDefault="00054EE1">
      <w:pPr>
        <w:pStyle w:val="21"/>
        <w:keepLines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прослушивание разучиваемого произведения, определение частей песни: вступление, куплет, припев;</w:t>
      </w:r>
    </w:p>
    <w:p w:rsidR="00054EE1" w:rsidRDefault="00054EE1">
      <w:pPr>
        <w:pStyle w:val="21"/>
        <w:keepLines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устный анализ услышанного (увиденного) - способствует пониманию правильного звучания (при этом полезно сравнивать правильно и неправильно сформированное звучание);</w:t>
      </w:r>
    </w:p>
    <w:p w:rsidR="00054EE1" w:rsidRDefault="00054EE1">
      <w:pPr>
        <w:pStyle w:val="21"/>
        <w:keepLines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разучивание  -  по элементам; по частям; в целом виде; разучивание музыкального материала, стихотворного текста.</w:t>
      </w:r>
    </w:p>
    <w:p w:rsidR="00054EE1" w:rsidRDefault="00054EE1">
      <w:pPr>
        <w:pStyle w:val="BodyText"/>
        <w:ind w:left="0" w:right="404" w:firstLine="566"/>
        <w:jc w:val="both"/>
        <w:rPr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Опыт работы лучших педагогов-мастеров показывает, что наиболее рациональной является методика, при которой разучивание песен органически сочетается со специальными упражнениями для постановки голоса.</w:t>
      </w:r>
      <w:r>
        <w:rPr>
          <w:color w:val="000000"/>
          <w:spacing w:val="-2"/>
        </w:rPr>
        <w:t xml:space="preserve"> </w:t>
      </w:r>
    </w:p>
    <w:p w:rsidR="00054EE1" w:rsidRDefault="00054EE1">
      <w:pPr>
        <w:pStyle w:val="BodyText"/>
        <w:ind w:left="0" w:right="404" w:firstLine="566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Таким образом,   применяя  данные методики, проводится эффективная работа в подготовке детей к исполнительской деятельности, развитию их творческих способностей, интереса к занятиям, формированию  навыков вокального пения.</w:t>
      </w:r>
    </w:p>
    <w:p w:rsidR="00054EE1" w:rsidRDefault="00054EE1">
      <w:pPr>
        <w:pStyle w:val="BodyText"/>
        <w:ind w:left="0" w:right="404" w:firstLine="566"/>
        <w:jc w:val="both"/>
        <w:rPr>
          <w:rFonts w:ascii="Times New Roman" w:hAnsi="Times New Roman" w:cs="Times New Roman"/>
          <w:color w:val="000000"/>
          <w:spacing w:val="-2"/>
        </w:rPr>
      </w:pPr>
    </w:p>
    <w:p w:rsidR="00054EE1" w:rsidRDefault="00054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литературы.</w:t>
      </w:r>
    </w:p>
    <w:p w:rsidR="00054EE1" w:rsidRDefault="00054EE1">
      <w:pPr>
        <w:rPr>
          <w:rFonts w:ascii="Times New Roman" w:hAnsi="Times New Roman" w:cs="Times New Roman"/>
          <w:sz w:val="28"/>
          <w:szCs w:val="28"/>
        </w:rPr>
      </w:pPr>
    </w:p>
    <w:p w:rsidR="00054EE1" w:rsidRDefault="00054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Е. Огороднов. Методика музыкально-певческого воспитания: учебное пособие, - 4-е изд., испр. - Санкт-Петербург и др. : Лань, 2014. - 221</w:t>
      </w:r>
    </w:p>
    <w:p w:rsidR="00054EE1" w:rsidRDefault="00054EE1">
      <w:pPr>
        <w:rPr>
          <w:rFonts w:ascii="Times New Roman" w:hAnsi="Times New Roman" w:cs="Times New Roman"/>
          <w:sz w:val="28"/>
          <w:szCs w:val="28"/>
        </w:rPr>
      </w:pPr>
    </w:p>
    <w:p w:rsidR="00054EE1" w:rsidRDefault="00054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Дубровская С. В. Знаменитая дыхательная гимнастика Стрельниковой/ С. В. Дубровская. – М., 2008.</w:t>
      </w:r>
    </w:p>
    <w:p w:rsidR="00054EE1" w:rsidRDefault="00054EE1">
      <w:pPr>
        <w:rPr>
          <w:rFonts w:ascii="Times New Roman" w:hAnsi="Times New Roman" w:cs="Times New Roman"/>
          <w:sz w:val="28"/>
          <w:szCs w:val="28"/>
        </w:rPr>
      </w:pPr>
    </w:p>
    <w:p w:rsidR="00054EE1" w:rsidRDefault="00054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 В.В. Развитие голоса. Координация и тренинг. / В.В. Емельянов. – СПб., 2010.</w:t>
      </w:r>
    </w:p>
    <w:p w:rsidR="00054EE1" w:rsidRDefault="00054EE1">
      <w:pPr>
        <w:rPr>
          <w:rFonts w:ascii="Times New Roman" w:hAnsi="Times New Roman" w:cs="Times New Roman"/>
          <w:sz w:val="28"/>
          <w:szCs w:val="28"/>
        </w:rPr>
      </w:pPr>
    </w:p>
    <w:p w:rsidR="00054EE1" w:rsidRDefault="00054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Кацер О. В. Основы игрового обучения пению: учебно-методическое пособие / СПб: Музыкальная палитра, 2005г.</w:t>
      </w:r>
    </w:p>
    <w:p w:rsidR="00054EE1" w:rsidRDefault="00054EE1">
      <w:pPr>
        <w:pStyle w:val="BodyText"/>
        <w:ind w:left="0" w:right="404" w:firstLine="566"/>
        <w:jc w:val="both"/>
        <w:rPr>
          <w:rFonts w:ascii="Times New Roman" w:hAnsi="Times New Roman" w:cs="Times New Roman"/>
          <w:color w:val="FF0000"/>
          <w:spacing w:val="-2"/>
        </w:rPr>
      </w:pPr>
    </w:p>
    <w:p w:rsidR="00054EE1" w:rsidRDefault="00054EE1">
      <w:pPr>
        <w:pStyle w:val="BodyText"/>
        <w:ind w:left="0" w:right="404" w:firstLine="566"/>
        <w:jc w:val="both"/>
        <w:rPr>
          <w:rFonts w:ascii="Times New Roman" w:hAnsi="Times New Roman" w:cs="Times New Roman"/>
          <w:color w:val="000000"/>
          <w:spacing w:val="-2"/>
        </w:rPr>
      </w:pPr>
    </w:p>
    <w:p w:rsidR="00054EE1" w:rsidRDefault="00054EE1">
      <w:pPr>
        <w:pStyle w:val="NormalWeb"/>
        <w:shd w:val="clear" w:color="auto" w:fill="FFFFFF"/>
        <w:spacing w:before="0" w:after="0"/>
        <w:ind w:firstLine="425"/>
        <w:jc w:val="both"/>
        <w:rPr>
          <w:rStyle w:val="c0c1"/>
          <w:rFonts w:ascii="Times New Roman" w:hAnsi="Times New Roman" w:cs="Times New Roman"/>
          <w:sz w:val="28"/>
          <w:szCs w:val="28"/>
        </w:rPr>
      </w:pPr>
    </w:p>
    <w:p w:rsidR="00054EE1" w:rsidRDefault="00054EE1">
      <w:pPr>
        <w:ind w:firstLine="1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054EE1" w:rsidRDefault="00054EE1">
      <w:pPr>
        <w:pStyle w:val="BodyText"/>
        <w:ind w:left="0" w:right="404" w:firstLine="566"/>
        <w:jc w:val="both"/>
        <w:rPr>
          <w:rFonts w:ascii="Times New Roman" w:hAnsi="Times New Roman" w:cs="Times New Roman"/>
          <w:color w:val="000000"/>
          <w:spacing w:val="-2"/>
        </w:rPr>
      </w:pPr>
    </w:p>
    <w:sectPr w:rsidR="00054EE1" w:rsidSect="00054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EE1" w:rsidRDefault="00054EE1" w:rsidP="00054EE1">
      <w:r>
        <w:separator/>
      </w:r>
    </w:p>
  </w:endnote>
  <w:endnote w:type="continuationSeparator" w:id="0">
    <w:p w:rsidR="00054EE1" w:rsidRDefault="00054EE1" w:rsidP="00054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EE1" w:rsidRDefault="00054EE1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EE1" w:rsidRDefault="00054EE1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EE1" w:rsidRDefault="00054EE1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EE1" w:rsidRDefault="00054EE1" w:rsidP="00054EE1">
      <w:r>
        <w:separator/>
      </w:r>
    </w:p>
  </w:footnote>
  <w:footnote w:type="continuationSeparator" w:id="0">
    <w:p w:rsidR="00054EE1" w:rsidRDefault="00054EE1" w:rsidP="00054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EE1" w:rsidRDefault="00054EE1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EE1" w:rsidRDefault="00054EE1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EE1" w:rsidRDefault="00054EE1">
    <w:pPr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D208"/>
    <w:multiLevelType w:val="multilevel"/>
    <w:tmpl w:val="363544CE"/>
    <w:lvl w:ilvl="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EE1"/>
    <w:rsid w:val="0005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1"/>
    <w:uiPriority w:val="99"/>
    <w:qFormat/>
    <w:pPr>
      <w:keepNext/>
      <w:keepLines/>
      <w:spacing w:before="40"/>
      <w:outlineLvl w:val="8"/>
    </w:pPr>
    <w:rPr>
      <w:rFonts w:ascii="Cambria" w:hAnsi="Cambria" w:cs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1Char1">
    <w:name w:val="Heading 1 Char1"/>
    <w:basedOn w:val="DefaultParagraphFont"/>
    <w:link w:val="Heading1"/>
    <w:uiPriority w:val="99"/>
    <w:rPr>
      <w:b/>
      <w:bCs/>
      <w:sz w:val="32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2Char1">
    <w:name w:val="Heading 2 Char1"/>
    <w:basedOn w:val="DefaultParagraphFont"/>
    <w:link w:val="Heading2"/>
    <w:uiPriority w:val="99"/>
    <w:rPr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1">
    <w:name w:val="Heading 3 Char1"/>
    <w:basedOn w:val="DefaultParagraphFont"/>
    <w:link w:val="Heading3"/>
    <w:uiPriority w:val="99"/>
    <w:rPr>
      <w:b/>
      <w:bCs/>
      <w:sz w:val="26"/>
      <w:szCs w:val="26"/>
      <w:lang w:val="ru-R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EE1"/>
    <w:rPr>
      <w:rFonts w:asciiTheme="majorHAnsi" w:eastAsiaTheme="majorEastAsia" w:hAnsiTheme="majorHAnsi" w:cstheme="majorBidi"/>
    </w:rPr>
  </w:style>
  <w:style w:type="character" w:customStyle="1" w:styleId="Heading9Char1">
    <w:name w:val="Heading 9 Char1"/>
    <w:basedOn w:val="DefaultParagraphFont"/>
    <w:link w:val="Heading9"/>
    <w:uiPriority w:val="99"/>
    <w:rPr>
      <w:rFonts w:ascii="Cambria" w:hAnsi="Cambria" w:cs="Cambria"/>
      <w:i/>
      <w:iCs/>
      <w:color w:val="272727"/>
      <w:sz w:val="21"/>
      <w:szCs w:val="21"/>
      <w:lang w:val="ru-RU"/>
    </w:rPr>
  </w:style>
  <w:style w:type="character" w:styleId="Hyperlink">
    <w:name w:val="Hyperlink"/>
    <w:basedOn w:val="DefaultParagraphFont"/>
    <w:uiPriority w:val="99"/>
    <w:rPr>
      <w:rFonts w:ascii="Arial" w:hAnsi="Arial" w:cs="Arial"/>
      <w:color w:val="0000FF"/>
      <w:u w:val="single"/>
      <w:lang w:val="ru-RU"/>
    </w:rPr>
  </w:style>
  <w:style w:type="paragraph" w:styleId="Header">
    <w:name w:val="header"/>
    <w:basedOn w:val="Normal"/>
    <w:link w:val="HeaderChar1"/>
    <w:uiPriority w:val="9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54EE1"/>
    <w:rPr>
      <w:rFonts w:ascii="Arial" w:hAnsi="Arial" w:cs="Arial"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rPr>
      <w:sz w:val="24"/>
      <w:szCs w:val="24"/>
      <w:lang w:val="ru-RU"/>
    </w:rPr>
  </w:style>
  <w:style w:type="paragraph" w:styleId="Footer">
    <w:name w:val="footer"/>
    <w:basedOn w:val="Normal"/>
    <w:link w:val="FooterChar1"/>
    <w:uiPriority w:val="9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54EE1"/>
    <w:rPr>
      <w:rFonts w:ascii="Arial" w:hAnsi="Arial" w:cs="Arial"/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rPr>
      <w:sz w:val="24"/>
      <w:szCs w:val="24"/>
      <w:lang w:val="ru-RU"/>
    </w:rPr>
  </w:style>
  <w:style w:type="character" w:styleId="FootnoteReference">
    <w:name w:val="footnote reference"/>
    <w:basedOn w:val="DefaultParagraphFont"/>
    <w:uiPriority w:val="99"/>
    <w:rPr>
      <w:rFonts w:ascii="Arial" w:hAnsi="Arial" w:cs="Arial"/>
      <w:vertAlign w:val="superscript"/>
      <w:lang w:val="ru-RU"/>
    </w:rPr>
  </w:style>
  <w:style w:type="character" w:styleId="EndnoteReference">
    <w:name w:val="endnote reference"/>
    <w:basedOn w:val="DefaultParagraphFont"/>
    <w:uiPriority w:val="99"/>
    <w:rPr>
      <w:rFonts w:ascii="Arial" w:hAnsi="Arial" w:cs="Arial"/>
      <w:vertAlign w:val="superscript"/>
      <w:lang w:val="ru-RU"/>
    </w:rPr>
  </w:style>
  <w:style w:type="paragraph" w:styleId="FootnoteText">
    <w:name w:val="footnote text"/>
    <w:basedOn w:val="Normal"/>
    <w:link w:val="FootnoteTextChar1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4EE1"/>
    <w:rPr>
      <w:rFonts w:ascii="Arial" w:hAnsi="Arial" w:cs="Arial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Pr>
      <w:sz w:val="24"/>
      <w:szCs w:val="24"/>
      <w:lang w:val="ru-RU"/>
    </w:rPr>
  </w:style>
  <w:style w:type="paragraph" w:styleId="EndnoteText">
    <w:name w:val="endnote text"/>
    <w:basedOn w:val="Normal"/>
    <w:link w:val="EndnoteTextChar1"/>
    <w:uiPriority w:val="9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4EE1"/>
    <w:rPr>
      <w:rFonts w:ascii="Arial" w:hAnsi="Arial" w:cs="Arial"/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rPr>
      <w:sz w:val="24"/>
      <w:szCs w:val="24"/>
      <w:lang w:val="ru-RU"/>
    </w:rPr>
  </w:style>
  <w:style w:type="paragraph" w:styleId="Caption">
    <w:name w:val="caption"/>
    <w:basedOn w:val="Normal"/>
    <w:next w:val="Normal"/>
    <w:uiPriority w:val="99"/>
    <w:qFormat/>
    <w:rPr>
      <w:b/>
      <w:bCs/>
      <w:sz w:val="18"/>
      <w:szCs w:val="18"/>
    </w:rPr>
  </w:style>
  <w:style w:type="paragraph" w:styleId="BodyText">
    <w:name w:val="Body Text"/>
    <w:basedOn w:val="Normal"/>
    <w:link w:val="BodyTextChar1"/>
    <w:uiPriority w:val="99"/>
    <w:pPr>
      <w:ind w:left="462"/>
    </w:pPr>
    <w:rPr>
      <w:rFonts w:ascii="Calibri" w:hAnsi="Calibri"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54EE1"/>
    <w:rPr>
      <w:rFonts w:ascii="Arial" w:hAnsi="Arial" w:cs="Arial"/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rPr>
      <w:rFonts w:ascii="Calibri" w:hAnsi="Calibri" w:cs="Calibri"/>
      <w:sz w:val="28"/>
      <w:szCs w:val="28"/>
      <w:lang w:val="ru-RU"/>
    </w:rPr>
  </w:style>
  <w:style w:type="paragraph" w:styleId="ListParagraph">
    <w:name w:val="List Paragraph"/>
    <w:basedOn w:val="Normal"/>
    <w:uiPriority w:val="99"/>
    <w:qFormat/>
    <w:pPr>
      <w:ind w:left="624" w:hanging="162"/>
    </w:pPr>
    <w:rPr>
      <w:sz w:val="24"/>
      <w:szCs w:val="24"/>
    </w:rPr>
  </w:style>
  <w:style w:type="paragraph" w:customStyle="1" w:styleId="TableParagraph">
    <w:name w:val="Table Paragraph"/>
    <w:basedOn w:val="Normal"/>
    <w:uiPriority w:val="99"/>
    <w:rPr>
      <w:sz w:val="24"/>
      <w:szCs w:val="24"/>
    </w:rPr>
  </w:style>
  <w:style w:type="character" w:styleId="Strong">
    <w:name w:val="Strong"/>
    <w:basedOn w:val="DefaultParagraphFont"/>
    <w:uiPriority w:val="99"/>
    <w:qFormat/>
    <w:rPr>
      <w:rFonts w:ascii="Arial" w:hAnsi="Arial" w:cs="Arial"/>
      <w:b/>
      <w:bCs/>
      <w:lang w:val="ru-RU"/>
    </w:rPr>
  </w:style>
  <w:style w:type="character" w:styleId="FollowedHyperlink">
    <w:name w:val="FollowedHyperlink"/>
    <w:basedOn w:val="DefaultParagraphFont"/>
    <w:uiPriority w:val="99"/>
    <w:rPr>
      <w:rFonts w:ascii="Arial" w:hAnsi="Arial" w:cs="Arial"/>
      <w:color w:val="800080"/>
      <w:u w:val="single"/>
      <w:lang w:val="ru-RU"/>
    </w:rPr>
  </w:style>
  <w:style w:type="paragraph" w:customStyle="1" w:styleId="Iauiue1">
    <w:name w:val="Iau?iue1"/>
    <w:uiPriority w:val="99"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paragraph" w:customStyle="1" w:styleId="caaieiaie1">
    <w:name w:val="caaieiaie 1"/>
    <w:basedOn w:val="Iauiue1"/>
    <w:next w:val="Iauiue1"/>
    <w:uiPriority w:val="99"/>
    <w:pPr>
      <w:keepNext/>
      <w:ind w:right="140"/>
    </w:pPr>
    <w:rPr>
      <w:rFonts w:ascii="Arial" w:hAnsi="Arial" w:cs="Arial"/>
      <w:b/>
      <w:bCs/>
      <w:i/>
      <w:iCs/>
      <w:sz w:val="32"/>
      <w:szCs w:val="32"/>
    </w:rPr>
  </w:style>
  <w:style w:type="paragraph" w:customStyle="1" w:styleId="21">
    <w:name w:val="Основной текст 21"/>
    <w:basedOn w:val="Normal"/>
    <w:uiPriority w:val="99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uiPriority w:val="99"/>
    <w:pPr>
      <w:spacing w:before="100" w:after="115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uiPriority w:val="99"/>
    <w:rPr>
      <w:rFonts w:ascii="Arial" w:hAnsi="Arial" w:cs="Arial"/>
      <w:lang w:val="ru-RU"/>
    </w:rPr>
  </w:style>
  <w:style w:type="paragraph" w:customStyle="1" w:styleId="1">
    <w:name w:val="Текст1"/>
    <w:basedOn w:val="Normal"/>
    <w:uiPriority w:val="99"/>
    <w:rPr>
      <w:rFonts w:ascii="Courier New" w:hAnsi="Courier New" w:cs="Courier New"/>
      <w:sz w:val="24"/>
      <w:szCs w:val="24"/>
    </w:rPr>
  </w:style>
  <w:style w:type="paragraph" w:customStyle="1" w:styleId="c8">
    <w:name w:val="c8"/>
    <w:basedOn w:val="Normal"/>
    <w:uiPriority w:val="99"/>
    <w:pPr>
      <w:spacing w:before="100" w:after="100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Pr>
      <w:rFonts w:ascii="Arial" w:hAnsi="Arial" w:cs="Arial"/>
      <w:lang w:val="ru-RU"/>
    </w:rPr>
  </w:style>
  <w:style w:type="character" w:styleId="Emphasis">
    <w:name w:val="Emphasis"/>
    <w:basedOn w:val="DefaultParagraphFont"/>
    <w:uiPriority w:val="99"/>
    <w:qFormat/>
    <w:rPr>
      <w:rFonts w:ascii="Arial" w:hAnsi="Arial" w:cs="Arial"/>
      <w:i/>
      <w:iCs/>
      <w:lang w:val="ru-RU"/>
    </w:rPr>
  </w:style>
  <w:style w:type="paragraph" w:styleId="BalloonText">
    <w:name w:val="Balloon Text"/>
    <w:basedOn w:val="Normal"/>
    <w:link w:val="BalloonTextChar1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E1"/>
    <w:rPr>
      <w:rFonts w:ascii="Times New Roman" w:hAnsi="Times New Roman" w:cs="Times New Roman"/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rPr>
      <w:rFonts w:ascii="Tahoma" w:hAnsi="Tahoma" w:cs="Tahoma"/>
      <w:sz w:val="16"/>
      <w:szCs w:val="16"/>
      <w:lang w:val="ru-RU"/>
    </w:rPr>
  </w:style>
  <w:style w:type="paragraph" w:customStyle="1" w:styleId="41">
    <w:name w:val="Заголовок 41"/>
    <w:basedOn w:val="Normal"/>
    <w:uiPriority w:val="99"/>
    <w:pPr>
      <w:ind w:left="15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Заг 1"/>
    <w:basedOn w:val="Heading1"/>
    <w:link w:val="1Text"/>
    <w:uiPriority w:val="99"/>
    <w:pPr>
      <w:jc w:val="center"/>
    </w:pPr>
    <w:rPr>
      <w:rFonts w:ascii="Times New Roman" w:hAnsi="Times New Roman" w:cs="Times New Roman"/>
      <w:sz w:val="40"/>
      <w:szCs w:val="40"/>
    </w:rPr>
  </w:style>
  <w:style w:type="character" w:customStyle="1" w:styleId="1Text">
    <w:name w:val="Заг 1 Text"/>
    <w:basedOn w:val="Heading1Char1"/>
    <w:link w:val="10"/>
    <w:uiPriority w:val="99"/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21"/>
    <w:basedOn w:val="Normal"/>
    <w:uiPriority w:val="99"/>
    <w:pPr>
      <w:ind w:left="1805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31">
    <w:name w:val="Заголовок 31"/>
    <w:basedOn w:val="Normal"/>
    <w:uiPriority w:val="99"/>
    <w:pPr>
      <w:spacing w:before="100"/>
      <w:ind w:right="368"/>
      <w:jc w:val="right"/>
      <w:outlineLvl w:val="3"/>
    </w:pPr>
    <w:rPr>
      <w:rFonts w:ascii="Cambria" w:hAnsi="Cambria" w:cs="Cambria"/>
      <w:b/>
      <w:bCs/>
      <w:sz w:val="26"/>
      <w:szCs w:val="26"/>
    </w:rPr>
  </w:style>
  <w:style w:type="character" w:customStyle="1" w:styleId="c0c1">
    <w:name w:val="c0 c1"/>
    <w:uiPriority w:val="99"/>
    <w:rPr>
      <w:rFonts w:ascii="Arial" w:hAnsi="Arial" w:cs="Arial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