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Pr="000A7BC4" w:rsidRDefault="00A00574" w:rsidP="00A005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A7B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Тема:</w:t>
      </w:r>
      <w:r w:rsidRPr="000A7BC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Образовательные технологии практики работы по математическому развитию детей дошкольного возраста</w:t>
      </w:r>
      <w:r w:rsidRPr="000A7BC4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B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7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– детский сад № 64</w:t>
      </w:r>
    </w:p>
    <w:p w:rsidR="00A00574" w:rsidRPr="000A7BC4" w:rsidRDefault="00A00574" w:rsidP="00A00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7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Пятерникова</w:t>
      </w:r>
      <w:proofErr w:type="spellEnd"/>
      <w:r w:rsidRPr="000A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Геннадьевна  </w:t>
      </w:r>
    </w:p>
    <w:p w:rsidR="00A00574" w:rsidRPr="000A7BC4" w:rsidRDefault="00A00574" w:rsidP="00A00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Pr="000A7BC4" w:rsidRDefault="00A00574" w:rsidP="00A00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</w:p>
    <w:p w:rsidR="00A00574" w:rsidRDefault="00A00574" w:rsidP="00A005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Уважаемые коллеги!</w:t>
      </w: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7B2797">
        <w:rPr>
          <w:rFonts w:ascii="Times New Roman" w:hAnsi="Times New Roman" w:cs="Times New Roman"/>
          <w:sz w:val="24"/>
          <w:szCs w:val="24"/>
        </w:rPr>
        <w:t>Главной задачей воспитателя является развитие всесторонней личности</w:t>
      </w:r>
      <w:r>
        <w:rPr>
          <w:rFonts w:ascii="Times New Roman" w:hAnsi="Times New Roman" w:cs="Times New Roman"/>
          <w:sz w:val="24"/>
          <w:szCs w:val="24"/>
        </w:rPr>
        <w:t xml:space="preserve"> ребенка.</w:t>
      </w:r>
      <w:r w:rsidRPr="007B27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м</w:t>
      </w:r>
      <w:r w:rsidRPr="006A720D">
        <w:rPr>
          <w:rFonts w:ascii="Times New Roman" w:hAnsi="Times New Roman" w:cs="Times New Roman"/>
          <w:sz w:val="24"/>
          <w:szCs w:val="24"/>
        </w:rPr>
        <w:t>атематика по праву занимает очень важное место в системе дошкольного образования. Она оттачивает ум ребенка, развивает гибкость мышления, самостоятельность, инициативу, фантазию и смекалку, учит логике.</w:t>
      </w: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8452CD">
        <w:rPr>
          <w:rFonts w:ascii="Times New Roman" w:hAnsi="Times New Roman" w:cs="Times New Roman"/>
          <w:sz w:val="24"/>
          <w:szCs w:val="24"/>
        </w:rPr>
        <w:t xml:space="preserve">Процесс формирования элементарных математических представлений осуществляется под руководством педагога, в результате систематически проводимой работы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52CD">
        <w:rPr>
          <w:rFonts w:ascii="Times New Roman" w:hAnsi="Times New Roman" w:cs="Times New Roman"/>
          <w:sz w:val="24"/>
          <w:szCs w:val="24"/>
        </w:rPr>
        <w:t xml:space="preserve">ОД и вне ее, направленной на ознакомление детей с количественными, пространственными и временными отношениями с помощью разнообразных средств. </w:t>
      </w:r>
    </w:p>
    <w:p w:rsidR="00A00574" w:rsidRPr="008452CD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8452CD">
        <w:rPr>
          <w:rFonts w:ascii="Times New Roman" w:hAnsi="Times New Roman" w:cs="Times New Roman"/>
          <w:sz w:val="24"/>
          <w:szCs w:val="24"/>
        </w:rPr>
        <w:t>Многообразие математического материала – игр, задач, головоломок – дает основание для их классификации, хотя довольно трудно разбить на группы столь разнообразный материал.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2CD">
        <w:rPr>
          <w:rFonts w:ascii="Times New Roman" w:hAnsi="Times New Roman" w:cs="Times New Roman"/>
          <w:sz w:val="24"/>
          <w:szCs w:val="24"/>
        </w:rPr>
        <w:t xml:space="preserve">Занимательный математический материал является одним из дидактических средств, способствующих не только формированию математических представлений у детей, но и развитию познавательной активности и устойчивого интереса к занятиям. </w:t>
      </w:r>
    </w:p>
    <w:p w:rsidR="00A00574" w:rsidRPr="00FD67B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FD67B4">
        <w:rPr>
          <w:rFonts w:ascii="Times New Roman" w:hAnsi="Times New Roman" w:cs="Times New Roman"/>
          <w:sz w:val="24"/>
          <w:szCs w:val="24"/>
        </w:rPr>
        <w:t>Классифицировать его можно, выделив в нём условно три основные группы: развлечения, математические игры и задачи, развивающие (дидактические) игры и упражнения.</w:t>
      </w: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FD67B4">
        <w:rPr>
          <w:rFonts w:ascii="Times New Roman" w:hAnsi="Times New Roman" w:cs="Times New Roman"/>
          <w:sz w:val="24"/>
          <w:szCs w:val="24"/>
        </w:rPr>
        <w:t xml:space="preserve">К математическим развлечениям относятся: </w:t>
      </w:r>
      <w:r>
        <w:rPr>
          <w:rFonts w:ascii="Times New Roman" w:hAnsi="Times New Roman" w:cs="Times New Roman"/>
          <w:sz w:val="24"/>
          <w:szCs w:val="24"/>
        </w:rPr>
        <w:t xml:space="preserve">загадки, </w:t>
      </w:r>
      <w:r w:rsidRPr="00FD67B4">
        <w:rPr>
          <w:rFonts w:ascii="Times New Roman" w:hAnsi="Times New Roman" w:cs="Times New Roman"/>
          <w:sz w:val="24"/>
          <w:szCs w:val="24"/>
        </w:rPr>
        <w:t xml:space="preserve">головоломки, ребусы, </w:t>
      </w:r>
      <w:r>
        <w:rPr>
          <w:rFonts w:ascii="Times New Roman" w:hAnsi="Times New Roman" w:cs="Times New Roman"/>
          <w:sz w:val="24"/>
          <w:szCs w:val="24"/>
        </w:rPr>
        <w:t xml:space="preserve">кроссворды, </w:t>
      </w:r>
      <w:r w:rsidRPr="00FD67B4">
        <w:rPr>
          <w:rFonts w:ascii="Times New Roman" w:hAnsi="Times New Roman" w:cs="Times New Roman"/>
          <w:sz w:val="24"/>
          <w:szCs w:val="24"/>
        </w:rPr>
        <w:t>лабиринты, игры на пространственные преобразования</w:t>
      </w:r>
      <w:r>
        <w:rPr>
          <w:rFonts w:ascii="Times New Roman" w:hAnsi="Times New Roman" w:cs="Times New Roman"/>
          <w:sz w:val="24"/>
          <w:szCs w:val="24"/>
        </w:rPr>
        <w:t>, игры путешествия, викторины, интерактивные викторины, математические турниры</w:t>
      </w:r>
      <w:r w:rsidRPr="00FD67B4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D90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813">
        <w:rPr>
          <w:rFonts w:ascii="Times New Roman" w:hAnsi="Times New Roman" w:cs="Times New Roman"/>
          <w:sz w:val="24"/>
          <w:szCs w:val="24"/>
        </w:rPr>
        <w:t xml:space="preserve">Они интересны по содержанию, занимательны по форме, </w:t>
      </w:r>
      <w:r>
        <w:rPr>
          <w:rFonts w:ascii="Times New Roman" w:hAnsi="Times New Roman" w:cs="Times New Roman"/>
          <w:sz w:val="24"/>
          <w:szCs w:val="24"/>
        </w:rPr>
        <w:t>отличаются необычностью решения.</w:t>
      </w:r>
      <w:r w:rsidRPr="0096195C">
        <w:rPr>
          <w:rFonts w:ascii="Times New Roman" w:hAnsi="Times New Roman" w:cs="Times New Roman"/>
          <w:sz w:val="24"/>
          <w:szCs w:val="24"/>
        </w:rPr>
        <w:t xml:space="preserve"> Дети очень активны в восприятии задач – шуток, головоломок, логических упражнений. Они настойчиво ищут ход решения, который ведёт к результату. Ребёнку интересна конечная цель: сложить, найти нужную фигуру, преобразовать, - которая увлекает его.</w:t>
      </w:r>
    </w:p>
    <w:p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1B2">
        <w:rPr>
          <w:rFonts w:ascii="Times New Roman" w:hAnsi="Times New Roman" w:cs="Times New Roman"/>
          <w:b/>
          <w:sz w:val="24"/>
          <w:szCs w:val="24"/>
        </w:rPr>
        <w:t>В загадках математического содержания</w:t>
      </w:r>
      <w:r w:rsidRPr="00F761B2">
        <w:rPr>
          <w:rFonts w:ascii="Times New Roman" w:hAnsi="Times New Roman" w:cs="Times New Roman"/>
          <w:sz w:val="24"/>
          <w:szCs w:val="24"/>
        </w:rPr>
        <w:t xml:space="preserve"> анализируется предмет с количественной, пространственной, временной точки зрения, подмечены простейшие математический отношения. </w:t>
      </w:r>
      <w:proofErr w:type="gramStart"/>
      <w:r w:rsidRPr="00F761B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761B2">
        <w:rPr>
          <w:rFonts w:ascii="Times New Roman" w:hAnsi="Times New Roman" w:cs="Times New Roman"/>
          <w:sz w:val="24"/>
          <w:szCs w:val="24"/>
        </w:rPr>
        <w:t>:</w:t>
      </w:r>
    </w:p>
    <w:p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1B2">
        <w:rPr>
          <w:rFonts w:ascii="Times New Roman" w:hAnsi="Times New Roman" w:cs="Times New Roman"/>
          <w:sz w:val="24"/>
          <w:szCs w:val="24"/>
        </w:rPr>
        <w:t>«Два конца, два кольца, а посередине гвоздик» (ножницы).</w:t>
      </w:r>
    </w:p>
    <w:p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1B2">
        <w:rPr>
          <w:rFonts w:ascii="Times New Roman" w:hAnsi="Times New Roman" w:cs="Times New Roman"/>
          <w:sz w:val="24"/>
          <w:szCs w:val="24"/>
        </w:rPr>
        <w:t>«Пять братцев в одном домике живут» (варежка).</w:t>
      </w:r>
    </w:p>
    <w:p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761B2">
        <w:rPr>
          <w:rFonts w:ascii="Times New Roman" w:hAnsi="Times New Roman" w:cs="Times New Roman"/>
          <w:sz w:val="24"/>
          <w:szCs w:val="24"/>
        </w:rPr>
        <w:t>В году у дедушки 4 имени. Кто это?» (весна, лето, осень, зима) и т. д.</w:t>
      </w:r>
    </w:p>
    <w:p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1B2">
        <w:rPr>
          <w:rFonts w:ascii="Times New Roman" w:hAnsi="Times New Roman" w:cs="Times New Roman"/>
          <w:b/>
          <w:sz w:val="24"/>
          <w:szCs w:val="24"/>
        </w:rPr>
        <w:t>Задачи – шутки</w:t>
      </w:r>
      <w:r w:rsidRPr="00F761B2">
        <w:rPr>
          <w:rFonts w:ascii="Times New Roman" w:hAnsi="Times New Roman" w:cs="Times New Roman"/>
          <w:sz w:val="24"/>
          <w:szCs w:val="24"/>
        </w:rPr>
        <w:t xml:space="preserve"> – это занимательные игровые задачи, с математическим смыслом. Для решения их надо в большей мере проявить находчивость, смекалку, понимание юмора, нежели познания в математике. </w:t>
      </w:r>
      <w:proofErr w:type="gramStart"/>
      <w:r w:rsidRPr="00F761B2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761B2">
        <w:rPr>
          <w:rFonts w:ascii="Times New Roman" w:hAnsi="Times New Roman" w:cs="Times New Roman"/>
          <w:sz w:val="24"/>
          <w:szCs w:val="24"/>
        </w:rPr>
        <w:t>:</w:t>
      </w:r>
    </w:p>
    <w:p w:rsidR="00A00574" w:rsidRPr="00F761B2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61B2">
        <w:rPr>
          <w:rFonts w:ascii="Times New Roman" w:hAnsi="Times New Roman" w:cs="Times New Roman"/>
          <w:sz w:val="24"/>
          <w:szCs w:val="24"/>
        </w:rPr>
        <w:t>- Сколько ушей у трёх мышей? </w:t>
      </w:r>
      <w:r w:rsidRPr="00F761B2">
        <w:rPr>
          <w:rFonts w:ascii="Times New Roman" w:hAnsi="Times New Roman" w:cs="Times New Roman"/>
          <w:sz w:val="24"/>
          <w:szCs w:val="24"/>
        </w:rPr>
        <w:br/>
        <w:t>- Сколько лап у двух медвежат? </w:t>
      </w:r>
      <w:r w:rsidRPr="00F761B2">
        <w:rPr>
          <w:rFonts w:ascii="Times New Roman" w:hAnsi="Times New Roman" w:cs="Times New Roman"/>
          <w:sz w:val="24"/>
          <w:szCs w:val="24"/>
        </w:rPr>
        <w:br/>
        <w:t>- У семи братьев по одной сестре. Сколько всего сестёр?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1B2">
        <w:rPr>
          <w:rFonts w:ascii="Times New Roman" w:hAnsi="Times New Roman" w:cs="Times New Roman"/>
          <w:sz w:val="24"/>
          <w:szCs w:val="24"/>
        </w:rPr>
        <w:t>т. д.</w:t>
      </w:r>
    </w:p>
    <w:p w:rsidR="00A00574" w:rsidRPr="00387177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387177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уются</w:t>
      </w:r>
      <w:r w:rsidRPr="00387177">
        <w:rPr>
          <w:rFonts w:ascii="Times New Roman" w:hAnsi="Times New Roman" w:cs="Times New Roman"/>
          <w:sz w:val="24"/>
          <w:szCs w:val="24"/>
        </w:rPr>
        <w:t xml:space="preserve"> в процессе разговоров, бесед, наблю</w:t>
      </w:r>
      <w:r w:rsidRPr="00387177">
        <w:rPr>
          <w:rFonts w:ascii="Times New Roman" w:hAnsi="Times New Roman" w:cs="Times New Roman"/>
          <w:sz w:val="24"/>
          <w:szCs w:val="24"/>
        </w:rPr>
        <w:softHyphen/>
        <w:t>дений с детьми за какими-либо явлениями, т. е. в том случае, когда создается необходимая для этого си</w:t>
      </w:r>
      <w:r w:rsidRPr="00387177">
        <w:rPr>
          <w:rFonts w:ascii="Times New Roman" w:hAnsi="Times New Roman" w:cs="Times New Roman"/>
          <w:sz w:val="24"/>
          <w:szCs w:val="24"/>
        </w:rPr>
        <w:softHyphen/>
        <w:t>туация</w:t>
      </w:r>
      <w:r>
        <w:rPr>
          <w:rFonts w:ascii="Times New Roman" w:hAnsi="Times New Roman" w:cs="Times New Roman"/>
          <w:sz w:val="24"/>
          <w:szCs w:val="24"/>
        </w:rPr>
        <w:t xml:space="preserve"> и на ООД: </w:t>
      </w:r>
      <w:r w:rsidRPr="000854C3">
        <w:rPr>
          <w:rFonts w:ascii="Times New Roman" w:hAnsi="Times New Roman" w:cs="Times New Roman"/>
          <w:sz w:val="24"/>
          <w:szCs w:val="24"/>
        </w:rPr>
        <w:t>предл</w:t>
      </w:r>
      <w:r>
        <w:rPr>
          <w:rFonts w:ascii="Times New Roman" w:hAnsi="Times New Roman" w:cs="Times New Roman"/>
          <w:sz w:val="24"/>
          <w:szCs w:val="24"/>
        </w:rPr>
        <w:t>агаю</w:t>
      </w:r>
      <w:r w:rsidRPr="000854C3">
        <w:rPr>
          <w:rFonts w:ascii="Times New Roman" w:hAnsi="Times New Roman" w:cs="Times New Roman"/>
          <w:sz w:val="24"/>
          <w:szCs w:val="24"/>
        </w:rPr>
        <w:t xml:space="preserve"> детям в самом начале занятия в качестве небольшой умственной гимнастики</w:t>
      </w:r>
      <w:r>
        <w:rPr>
          <w:rFonts w:ascii="Times New Roman" w:hAnsi="Times New Roman" w:cs="Times New Roman"/>
          <w:sz w:val="24"/>
          <w:szCs w:val="24"/>
        </w:rPr>
        <w:t xml:space="preserve"> для положительного эмоционального состояния и </w:t>
      </w:r>
      <w:r w:rsidRPr="000854C3">
        <w:rPr>
          <w:rFonts w:ascii="Times New Roman" w:hAnsi="Times New Roman" w:cs="Times New Roman"/>
          <w:sz w:val="24"/>
          <w:szCs w:val="24"/>
        </w:rPr>
        <w:t>интереса к предстоящей дея</w:t>
      </w:r>
      <w:r w:rsidRPr="000854C3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тельности на занятии, или на</w:t>
      </w:r>
      <w:r w:rsidRPr="000854C3">
        <w:rPr>
          <w:rFonts w:ascii="Times New Roman" w:hAnsi="Times New Roman" w:cs="Times New Roman"/>
          <w:sz w:val="24"/>
          <w:szCs w:val="24"/>
        </w:rPr>
        <w:t xml:space="preserve"> протяжении занятия, особен</w:t>
      </w:r>
      <w:r w:rsidRPr="000854C3">
        <w:rPr>
          <w:rFonts w:ascii="Times New Roman" w:hAnsi="Times New Roman" w:cs="Times New Roman"/>
          <w:sz w:val="24"/>
          <w:szCs w:val="24"/>
        </w:rPr>
        <w:softHyphen/>
        <w:t>но при переходе от одной части за</w:t>
      </w:r>
      <w:r w:rsidRPr="000854C3">
        <w:rPr>
          <w:rFonts w:ascii="Times New Roman" w:hAnsi="Times New Roman" w:cs="Times New Roman"/>
          <w:sz w:val="24"/>
          <w:szCs w:val="24"/>
        </w:rPr>
        <w:softHyphen/>
        <w:t>няти</w:t>
      </w:r>
      <w:r>
        <w:rPr>
          <w:rFonts w:ascii="Times New Roman" w:hAnsi="Times New Roman" w:cs="Times New Roman"/>
          <w:sz w:val="24"/>
          <w:szCs w:val="24"/>
        </w:rPr>
        <w:t>я к другой, при смене деятельности для пе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реключения внимания детей и </w:t>
      </w:r>
      <w:r w:rsidRPr="000854C3">
        <w:rPr>
          <w:rFonts w:ascii="Times New Roman" w:hAnsi="Times New Roman" w:cs="Times New Roman"/>
          <w:sz w:val="24"/>
          <w:szCs w:val="24"/>
        </w:rPr>
        <w:t>интел</w:t>
      </w:r>
      <w:r w:rsidRPr="000854C3">
        <w:rPr>
          <w:rFonts w:ascii="Times New Roman" w:hAnsi="Times New Roman" w:cs="Times New Roman"/>
          <w:sz w:val="24"/>
          <w:szCs w:val="24"/>
        </w:rPr>
        <w:softHyphen/>
        <w:t>лектуального отдыха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Pr="00387177">
        <w:rPr>
          <w:rFonts w:ascii="Times New Roman" w:hAnsi="Times New Roman" w:cs="Times New Roman"/>
          <w:sz w:val="24"/>
          <w:szCs w:val="24"/>
        </w:rPr>
        <w:t xml:space="preserve"> материал подбира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исходя из цели занятия и уровня развития детей. Задачи-шутки подбира</w:t>
      </w:r>
      <w:r w:rsidRPr="00387177">
        <w:rPr>
          <w:rFonts w:ascii="Times New Roman" w:hAnsi="Times New Roman" w:cs="Times New Roman"/>
          <w:sz w:val="24"/>
          <w:szCs w:val="24"/>
        </w:rPr>
        <w:softHyphen/>
        <w:t>ю согласно цели и со</w:t>
      </w:r>
      <w:r w:rsidRPr="00387177">
        <w:rPr>
          <w:rFonts w:ascii="Times New Roman" w:hAnsi="Times New Roman" w:cs="Times New Roman"/>
          <w:sz w:val="24"/>
          <w:szCs w:val="24"/>
        </w:rPr>
        <w:softHyphen/>
        <w:t xml:space="preserve">держанию предстоящего занятия, в зависимости от </w:t>
      </w:r>
      <w:r w:rsidRPr="00387177">
        <w:rPr>
          <w:rFonts w:ascii="Times New Roman" w:hAnsi="Times New Roman" w:cs="Times New Roman"/>
          <w:sz w:val="24"/>
          <w:szCs w:val="24"/>
        </w:rPr>
        <w:lastRenderedPageBreak/>
        <w:t>назначения прие</w:t>
      </w:r>
      <w:r>
        <w:rPr>
          <w:rFonts w:ascii="Times New Roman" w:hAnsi="Times New Roman" w:cs="Times New Roman"/>
          <w:sz w:val="24"/>
          <w:szCs w:val="24"/>
        </w:rPr>
        <w:t xml:space="preserve">ма сравнения,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</w:t>
      </w:r>
      <w:r w:rsidRPr="00387177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387177">
        <w:rPr>
          <w:rFonts w:ascii="Times New Roman" w:hAnsi="Times New Roman" w:cs="Times New Roman"/>
          <w:sz w:val="24"/>
          <w:szCs w:val="24"/>
        </w:rPr>
        <w:t xml:space="preserve"> у детей представлений об ариф</w:t>
      </w:r>
      <w:r w:rsidRPr="00387177">
        <w:rPr>
          <w:rFonts w:ascii="Times New Roman" w:hAnsi="Times New Roman" w:cs="Times New Roman"/>
          <w:sz w:val="24"/>
          <w:szCs w:val="24"/>
        </w:rPr>
        <w:softHyphen/>
        <w:t>метических задачах, развития у них логического мышления.</w:t>
      </w: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DF22AD">
        <w:rPr>
          <w:rFonts w:ascii="Times New Roman" w:hAnsi="Times New Roman" w:cs="Times New Roman"/>
          <w:sz w:val="24"/>
          <w:szCs w:val="24"/>
        </w:rPr>
        <w:t>Особое место среди математи</w:t>
      </w:r>
      <w:r w:rsidRPr="00DF22AD">
        <w:rPr>
          <w:rFonts w:ascii="Times New Roman" w:hAnsi="Times New Roman" w:cs="Times New Roman"/>
          <w:sz w:val="24"/>
          <w:szCs w:val="24"/>
        </w:rPr>
        <w:softHyphen/>
        <w:t xml:space="preserve">ческих развлечений занимают </w:t>
      </w:r>
      <w:r w:rsidRPr="00DF22AD">
        <w:rPr>
          <w:rFonts w:ascii="Times New Roman" w:hAnsi="Times New Roman" w:cs="Times New Roman"/>
          <w:b/>
          <w:sz w:val="24"/>
          <w:szCs w:val="24"/>
        </w:rPr>
        <w:t>игры на составление плоскостных изо</w:t>
      </w:r>
      <w:r w:rsidRPr="00DF22AD">
        <w:rPr>
          <w:rFonts w:ascii="Times New Roman" w:hAnsi="Times New Roman" w:cs="Times New Roman"/>
          <w:b/>
          <w:sz w:val="24"/>
          <w:szCs w:val="24"/>
        </w:rPr>
        <w:softHyphen/>
        <w:t>бражений предметов, животных, птиц, домов, кораблей из специаль</w:t>
      </w:r>
      <w:r w:rsidRPr="00DF22AD">
        <w:rPr>
          <w:rFonts w:ascii="Times New Roman" w:hAnsi="Times New Roman" w:cs="Times New Roman"/>
          <w:b/>
          <w:sz w:val="24"/>
          <w:szCs w:val="24"/>
        </w:rPr>
        <w:softHyphen/>
        <w:t>ных наборов геометрических фигур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Танграм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F22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22AD">
        <w:rPr>
          <w:rFonts w:ascii="Times New Roman" w:hAnsi="Times New Roman" w:cs="Times New Roman"/>
          <w:sz w:val="24"/>
          <w:szCs w:val="24"/>
        </w:rPr>
        <w:t>Наборы фигур при этом подбирают</w:t>
      </w:r>
      <w:r w:rsidRPr="00DF22AD">
        <w:rPr>
          <w:rFonts w:ascii="Times New Roman" w:hAnsi="Times New Roman" w:cs="Times New Roman"/>
          <w:sz w:val="24"/>
          <w:szCs w:val="24"/>
        </w:rPr>
        <w:softHyphen/>
        <w:t>ся не произвольно, а представляют собой части разрезанной определен</w:t>
      </w:r>
      <w:r w:rsidRPr="00DF22AD">
        <w:rPr>
          <w:rFonts w:ascii="Times New Roman" w:hAnsi="Times New Roman" w:cs="Times New Roman"/>
          <w:sz w:val="24"/>
          <w:szCs w:val="24"/>
        </w:rPr>
        <w:softHyphen/>
        <w:t>ным образом фигуры: квадрата, прямоугольника, круга или овала. Они интересны детям и взрослым. Детей увлекает результат — соста</w:t>
      </w:r>
      <w:r w:rsidRPr="00DF22AD">
        <w:rPr>
          <w:rFonts w:ascii="Times New Roman" w:hAnsi="Times New Roman" w:cs="Times New Roman"/>
          <w:sz w:val="24"/>
          <w:szCs w:val="24"/>
        </w:rPr>
        <w:softHyphen/>
        <w:t>вить увиденное на образце или за</w:t>
      </w:r>
      <w:r w:rsidRPr="00DF22AD">
        <w:rPr>
          <w:rFonts w:ascii="Times New Roman" w:hAnsi="Times New Roman" w:cs="Times New Roman"/>
          <w:sz w:val="24"/>
          <w:szCs w:val="24"/>
        </w:rPr>
        <w:softHyphen/>
        <w:t xml:space="preserve">думанное. </w:t>
      </w:r>
      <w:r w:rsidRPr="00EE2398">
        <w:rPr>
          <w:rFonts w:ascii="Times New Roman" w:hAnsi="Times New Roman" w:cs="Times New Roman"/>
          <w:sz w:val="24"/>
          <w:szCs w:val="24"/>
        </w:rPr>
        <w:t>Успешность освоения игры в до</w:t>
      </w:r>
      <w:r w:rsidRPr="00EE2398">
        <w:rPr>
          <w:rFonts w:ascii="Times New Roman" w:hAnsi="Times New Roman" w:cs="Times New Roman"/>
          <w:sz w:val="24"/>
          <w:szCs w:val="24"/>
        </w:rPr>
        <w:softHyphen/>
        <w:t>школьном возрасте зависит от уров</w:t>
      </w:r>
      <w:r w:rsidRPr="00EE2398">
        <w:rPr>
          <w:rFonts w:ascii="Times New Roman" w:hAnsi="Times New Roman" w:cs="Times New Roman"/>
          <w:sz w:val="24"/>
          <w:szCs w:val="24"/>
        </w:rPr>
        <w:softHyphen/>
        <w:t xml:space="preserve">ня сенсорного развития детей. </w:t>
      </w:r>
      <w:r>
        <w:rPr>
          <w:rFonts w:ascii="Times New Roman" w:hAnsi="Times New Roman" w:cs="Times New Roman"/>
          <w:sz w:val="24"/>
          <w:szCs w:val="24"/>
        </w:rPr>
        <w:t>Такие игры я использую во второй половине дня.</w:t>
      </w:r>
    </w:p>
    <w:p w:rsidR="00A00574" w:rsidRPr="0033762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применяются </w:t>
      </w:r>
      <w:r w:rsidRPr="009A1FFB">
        <w:rPr>
          <w:rFonts w:ascii="Times New Roman" w:hAnsi="Times New Roman" w:cs="Times New Roman"/>
          <w:b/>
          <w:sz w:val="24"/>
          <w:szCs w:val="24"/>
        </w:rPr>
        <w:t>головоломки с палочками</w:t>
      </w:r>
      <w:r w:rsidRPr="00337624">
        <w:rPr>
          <w:rFonts w:ascii="Times New Roman" w:hAnsi="Times New Roman" w:cs="Times New Roman"/>
          <w:sz w:val="24"/>
          <w:szCs w:val="24"/>
        </w:rPr>
        <w:t>. Их называют задачами на смекалку геометрического характера, так как в ходе решения, как правило, идёт трансфигурация, преобразование одних фигур в другие, а не только изменение их количество. В дошкольном возрасте используются самые простые головоломки. Задачи на смекалку различны по степени сложности, характеру преобразования. Их нельзя решать какими – либо усвоенными ранее способом. В ходе решения каждой новой задачи ребёнок включается в активную умственную деятельность, стремясь достичь конечной цели – видоизменить или построить пространственную фигуру.</w:t>
      </w:r>
    </w:p>
    <w:p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задачи на смекалку можно объединить </w:t>
      </w:r>
    </w:p>
    <w:p w:rsidR="00A00574" w:rsidRPr="0033762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>в 3 группы (по способу перестроения фигур, степени сложности).</w:t>
      </w:r>
    </w:p>
    <w:p w:rsidR="00A00574" w:rsidRPr="0033762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>1.  Задачи на составление заданной фигуры из определённого количества палочек: составить 2 разных квадрата из 7 палочек 2 разных треугольника из 5 палочек.</w:t>
      </w:r>
    </w:p>
    <w:p w:rsidR="00A00574" w:rsidRPr="0033762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 xml:space="preserve">2.  Задачи </w:t>
      </w:r>
      <w:proofErr w:type="gramStart"/>
      <w:r w:rsidRPr="00337624">
        <w:rPr>
          <w:rFonts w:ascii="Times New Roman" w:hAnsi="Times New Roman" w:cs="Times New Roman"/>
          <w:sz w:val="24"/>
          <w:szCs w:val="24"/>
        </w:rPr>
        <w:t>из изменение</w:t>
      </w:r>
      <w:proofErr w:type="gramEnd"/>
      <w:r w:rsidRPr="00337624">
        <w:rPr>
          <w:rFonts w:ascii="Times New Roman" w:hAnsi="Times New Roman" w:cs="Times New Roman"/>
          <w:sz w:val="24"/>
          <w:szCs w:val="24"/>
        </w:rPr>
        <w:t xml:space="preserve"> фигур, для решения которых надо убрать указанное количество палочек.</w:t>
      </w:r>
    </w:p>
    <w:p w:rsidR="00A00574" w:rsidRPr="0033762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>3.  Задачи на смекалку, решение которых состоит в перекладывании палочек с целью видоизменения, преобразования заданной фигуры.</w:t>
      </w:r>
    </w:p>
    <w:p w:rsidR="00A00574" w:rsidRPr="00387177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>В свободной деятельности детям предлага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37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такие игры: «Выложи по образцу», «Что может получиться из 3, 5, 7 палочек» и т.д.</w:t>
      </w:r>
    </w:p>
    <w:p w:rsidR="00A00574" w:rsidRPr="00884063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CD7EEE">
        <w:rPr>
          <w:rFonts w:ascii="Times New Roman" w:hAnsi="Times New Roman" w:cs="Times New Roman"/>
          <w:b/>
          <w:sz w:val="24"/>
          <w:szCs w:val="24"/>
        </w:rPr>
        <w:t>Математические игры</w:t>
      </w:r>
      <w:r w:rsidRPr="00884063">
        <w:rPr>
          <w:rFonts w:ascii="Times New Roman" w:hAnsi="Times New Roman" w:cs="Times New Roman"/>
          <w:sz w:val="24"/>
          <w:szCs w:val="24"/>
        </w:rPr>
        <w:t xml:space="preserve"> – это игры, в которых смоделированы математические построения, отношения, закономерности. Для нахождения ответа (решения), как правило, необходим предварительный анализ условий, правил, содержания игры или задачи. По ходу решения требуется применение </w:t>
      </w:r>
      <w:hyperlink r:id="rId5" w:tooltip="Инструментальные и математические методы" w:history="1">
        <w:r w:rsidRPr="00884063">
          <w:rPr>
            <w:rStyle w:val="a3"/>
            <w:rFonts w:ascii="Times New Roman" w:hAnsi="Times New Roman" w:cs="Times New Roman"/>
            <w:sz w:val="24"/>
            <w:szCs w:val="24"/>
          </w:rPr>
          <w:t>математических методов</w:t>
        </w:r>
      </w:hyperlink>
      <w:r w:rsidRPr="00884063">
        <w:rPr>
          <w:rFonts w:ascii="Times New Roman" w:hAnsi="Times New Roman" w:cs="Times New Roman"/>
          <w:sz w:val="24"/>
          <w:szCs w:val="24"/>
        </w:rPr>
        <w:t xml:space="preserve"> и умозаключений. </w:t>
      </w:r>
      <w:proofErr w:type="gramStart"/>
      <w:r w:rsidRPr="0088406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884063">
        <w:rPr>
          <w:rFonts w:ascii="Times New Roman" w:hAnsi="Times New Roman" w:cs="Times New Roman"/>
          <w:sz w:val="24"/>
          <w:szCs w:val="24"/>
        </w:rPr>
        <w:t>: «Отгадай число» (ребёнок должен назвать число меньше 8, но больше 6); «Цепочка примеров»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7925">
        <w:rPr>
          <w:rFonts w:ascii="Times New Roman" w:hAnsi="Times New Roman" w:cs="Times New Roman"/>
          <w:sz w:val="24"/>
          <w:szCs w:val="24"/>
        </w:rPr>
        <w:t xml:space="preserve"> «Найди недостающую фигуру», «Чем отличаются?», «По четыре», «Чудо – мешочек»</w:t>
      </w:r>
      <w:r w:rsidRPr="00884063">
        <w:rPr>
          <w:rFonts w:ascii="Times New Roman" w:hAnsi="Times New Roman" w:cs="Times New Roman"/>
          <w:sz w:val="24"/>
          <w:szCs w:val="24"/>
        </w:rPr>
        <w:t xml:space="preserve"> и т. д.</w:t>
      </w:r>
      <w:r w:rsidRPr="0088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063">
        <w:rPr>
          <w:rFonts w:ascii="Times New Roman" w:hAnsi="Times New Roman" w:cs="Times New Roman"/>
          <w:sz w:val="24"/>
          <w:szCs w:val="24"/>
        </w:rPr>
        <w:t>Эффективность реализации математических задач во многом зависит от содержания предметно – игровой среды: настольно – печатные игры, игры для развития логического мышления, логические задачи, кубики, лабиринты</w:t>
      </w:r>
      <w:r>
        <w:rPr>
          <w:rFonts w:ascii="Times New Roman" w:hAnsi="Times New Roman" w:cs="Times New Roman"/>
          <w:sz w:val="24"/>
          <w:szCs w:val="24"/>
        </w:rPr>
        <w:t>, игры сделанные своими руками</w:t>
      </w:r>
      <w:r w:rsidRPr="00884063">
        <w:rPr>
          <w:rFonts w:ascii="Times New Roman" w:hAnsi="Times New Roman" w:cs="Times New Roman"/>
          <w:sz w:val="24"/>
          <w:szCs w:val="24"/>
        </w:rPr>
        <w:t>.</w:t>
      </w: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337624">
        <w:rPr>
          <w:rFonts w:ascii="Times New Roman" w:hAnsi="Times New Roman" w:cs="Times New Roman"/>
          <w:sz w:val="24"/>
          <w:szCs w:val="24"/>
        </w:rPr>
        <w:t xml:space="preserve">После внедрения в дошкольное образование ФГТ, а после ФГОС, ведущим средством обучения дошкольников в математике становится игра. Занятия, которые проходят в игровом и поисковом режиме, делают процесс формирования интереса к математике и математических навыков наиболее успешным. Игры способствуют развитию наблюдательности, внимания, памяти, мышления, речи, они видоизменяются по мере усложнения программного содержания, а использование наглядного материала позволяет сделать их наиболее привлекательными (это объекты окружающей среды, взятые в </w:t>
      </w:r>
      <w:r w:rsidRPr="00337624">
        <w:rPr>
          <w:rFonts w:ascii="Times New Roman" w:hAnsi="Times New Roman" w:cs="Times New Roman"/>
          <w:sz w:val="24"/>
          <w:szCs w:val="24"/>
        </w:rPr>
        <w:lastRenderedPageBreak/>
        <w:t xml:space="preserve">натуральном виде: разнообразные предметы быта, игрушки, посуда, пуговицы, природный материал, изображения предметов: плоские, контурные, цветные нарисованные на карточках; графические и схематические средства: логические блоки, фигуры, карточки, таблицы, модели). Наглядно </w:t>
      </w:r>
      <w:r>
        <w:rPr>
          <w:rFonts w:ascii="Times New Roman" w:hAnsi="Times New Roman" w:cs="Times New Roman"/>
          <w:sz w:val="24"/>
          <w:szCs w:val="24"/>
        </w:rPr>
        <w:t>дидактический</w:t>
      </w:r>
      <w:r w:rsidRPr="00337624">
        <w:rPr>
          <w:rFonts w:ascii="Times New Roman" w:hAnsi="Times New Roman" w:cs="Times New Roman"/>
          <w:sz w:val="24"/>
          <w:szCs w:val="24"/>
        </w:rPr>
        <w:t xml:space="preserve"> материал служит основным средством обучения математики. Наглядный дидактический материал должен соответствовать возрастным особенностям детей, отвечать разнообразным требованиям: научным, педагогическим, эстетическим, санитарно-гигиеническим и т. д.  Наглядно дидактический материал использую на занятиях при объяснении нового материала, его закреплении, при повторении пройденного и при проверке знаний детей, т. е. на всех этапах обучения.</w:t>
      </w:r>
    </w:p>
    <w:p w:rsidR="00A00574" w:rsidRPr="00CD7EEE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D7EEE">
        <w:rPr>
          <w:rFonts w:ascii="Times New Roman" w:hAnsi="Times New Roman" w:cs="Times New Roman"/>
          <w:b/>
          <w:sz w:val="24"/>
          <w:szCs w:val="24"/>
        </w:rPr>
        <w:t>южетные игры</w:t>
      </w:r>
      <w:r w:rsidRPr="00CD7EEE">
        <w:rPr>
          <w:rFonts w:ascii="Times New Roman" w:hAnsi="Times New Roman" w:cs="Times New Roman"/>
          <w:sz w:val="24"/>
          <w:szCs w:val="24"/>
        </w:rPr>
        <w:t>, в которых знания не только уточняются и расширяются, но в силу их неоднократного практически-действенного воспроизведения качественно изменяются, приобретают сознательный и обобщенный характер.</w:t>
      </w:r>
    </w:p>
    <w:p w:rsidR="00A00574" w:rsidRPr="00884063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CD7EEE">
        <w:rPr>
          <w:rFonts w:ascii="Times New Roman" w:hAnsi="Times New Roman" w:cs="Times New Roman"/>
          <w:sz w:val="24"/>
          <w:szCs w:val="24"/>
        </w:rPr>
        <w:t xml:space="preserve">В таких играх, как «Магазин», «Семья», «Транспорт» и др. ребенок может производить разнообразные счетные и измерительные действия. Но для того, чтобы ребенок смог смоделировать деятельность взрослых, он должен понять ее смысл, мотивы, нормы отношений, существующие между взрослыми. С этим его должен познакомить воспитатель. </w:t>
      </w: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884063">
        <w:rPr>
          <w:rFonts w:ascii="Times New Roman" w:hAnsi="Times New Roman" w:cs="Times New Roman"/>
          <w:sz w:val="24"/>
          <w:szCs w:val="24"/>
        </w:rPr>
        <w:t xml:space="preserve">Наибольшее применение среди занимательного материала </w:t>
      </w:r>
      <w:r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Pr="00884063">
        <w:rPr>
          <w:rFonts w:ascii="Times New Roman" w:hAnsi="Times New Roman" w:cs="Times New Roman"/>
          <w:sz w:val="24"/>
          <w:szCs w:val="24"/>
        </w:rPr>
        <w:t>находят дидактические игры.</w:t>
      </w: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D1433A">
        <w:rPr>
          <w:rFonts w:ascii="Times New Roman" w:hAnsi="Times New Roman" w:cs="Times New Roman"/>
          <w:b/>
          <w:sz w:val="24"/>
          <w:szCs w:val="24"/>
        </w:rPr>
        <w:t xml:space="preserve">идактическая </w:t>
      </w:r>
      <w:r w:rsidRPr="00EE2398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D1433A">
        <w:rPr>
          <w:rFonts w:ascii="Times New Roman" w:hAnsi="Times New Roman" w:cs="Times New Roman"/>
          <w:sz w:val="24"/>
          <w:szCs w:val="24"/>
        </w:rPr>
        <w:t>вызывает живой интерес к процессу познания. В играх актуализируется интеллектуальный опыт, конкретизируются представления о сенсорных эталонах, совершенствуются умственные действия, накапливаются положительные эмоции, которые повышают познавательный интерес дошкольников.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574" w:rsidRPr="008F7B9F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Все дидактические игры можно разделить на несколько групп:</w:t>
      </w:r>
    </w:p>
    <w:p w:rsidR="00A00574" w:rsidRPr="008F7B9F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1.  Игры с цифрами и числами</w:t>
      </w:r>
    </w:p>
    <w:p w:rsidR="00A00574" w:rsidRPr="008F7B9F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2.  Игры путешествие во времени</w:t>
      </w:r>
    </w:p>
    <w:p w:rsidR="00A00574" w:rsidRPr="008F7B9F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3.  Игры на ориентировки в пространстве</w:t>
      </w:r>
    </w:p>
    <w:p w:rsidR="00A00574" w:rsidRPr="008F7B9F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4.  Игры с геометрическими фигурами</w:t>
      </w:r>
    </w:p>
    <w:p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B9F">
        <w:rPr>
          <w:rFonts w:ascii="Times New Roman" w:hAnsi="Times New Roman" w:cs="Times New Roman"/>
          <w:sz w:val="24"/>
          <w:szCs w:val="24"/>
        </w:rPr>
        <w:t>5.  Игры на логическое мышление</w:t>
      </w:r>
    </w:p>
    <w:p w:rsidR="00A00574" w:rsidRPr="00D1433A" w:rsidRDefault="00A00574" w:rsidP="00A005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D1433A">
        <w:rPr>
          <w:rFonts w:ascii="Times New Roman" w:hAnsi="Times New Roman" w:cs="Times New Roman"/>
          <w:sz w:val="24"/>
          <w:szCs w:val="24"/>
        </w:rPr>
        <w:t xml:space="preserve"> </w:t>
      </w:r>
      <w:r w:rsidRPr="00884063">
        <w:rPr>
          <w:rFonts w:ascii="Times New Roman" w:hAnsi="Times New Roman" w:cs="Times New Roman"/>
          <w:sz w:val="24"/>
          <w:szCs w:val="24"/>
        </w:rPr>
        <w:t>(«Назови соседей», «Найди недостающее», «Выложи правильно», «Сосчитай и назови», «Чего не стало» и др.), разнообразные игры типа лото, домино и др.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84063">
        <w:rPr>
          <w:rFonts w:ascii="Times New Roman" w:hAnsi="Times New Roman" w:cs="Times New Roman"/>
          <w:sz w:val="24"/>
          <w:szCs w:val="24"/>
        </w:rPr>
        <w:t>тся важным средством развития детей.</w:t>
      </w:r>
    </w:p>
    <w:p w:rsidR="00A00574" w:rsidRPr="00387177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D1433A">
        <w:rPr>
          <w:rFonts w:ascii="Times New Roman" w:hAnsi="Times New Roman" w:cs="Times New Roman"/>
          <w:sz w:val="24"/>
          <w:szCs w:val="24"/>
        </w:rPr>
        <w:t>Следует отметить, что дидактическая игра становится эффективным средством обучения в том случае, если используется «в нужном месте, в нужное время, в необходимых дозах». Благодаря игровым действиям, игры, применяемые на занятиях и в других организационных моментах, делают обучение более занимательным и эмоциональным.</w:t>
      </w:r>
    </w:p>
    <w:p w:rsidR="00A00574" w:rsidRPr="00D1433A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соей практике д</w:t>
      </w:r>
      <w:r w:rsidRPr="00387177">
        <w:rPr>
          <w:rFonts w:ascii="Times New Roman" w:hAnsi="Times New Roman" w:cs="Times New Roman"/>
          <w:sz w:val="24"/>
          <w:szCs w:val="24"/>
        </w:rPr>
        <w:t>ля каждо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8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ООД</w:t>
      </w:r>
      <w:r w:rsidRPr="00387177">
        <w:rPr>
          <w:rFonts w:ascii="Times New Roman" w:hAnsi="Times New Roman" w:cs="Times New Roman"/>
          <w:sz w:val="24"/>
          <w:szCs w:val="24"/>
        </w:rPr>
        <w:t xml:space="preserve"> продумыва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игров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мотиваци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игры </w:t>
      </w:r>
      <w:r w:rsidRPr="00387177">
        <w:rPr>
          <w:rFonts w:ascii="Times New Roman" w:hAnsi="Times New Roman" w:cs="Times New Roman"/>
          <w:sz w:val="24"/>
          <w:szCs w:val="24"/>
        </w:rPr>
        <w:t>с целью вызвать у детей интерес к занятию, создать состояние увлечённости</w:t>
      </w:r>
      <w:r>
        <w:rPr>
          <w:rFonts w:ascii="Times New Roman" w:hAnsi="Times New Roman" w:cs="Times New Roman"/>
          <w:sz w:val="24"/>
          <w:szCs w:val="24"/>
        </w:rPr>
        <w:t xml:space="preserve">, в этом мне помогают </w:t>
      </w:r>
      <w:r w:rsidRPr="00D1433A">
        <w:rPr>
          <w:rFonts w:ascii="Times New Roman" w:hAnsi="Times New Roman" w:cs="Times New Roman"/>
          <w:sz w:val="24"/>
          <w:szCs w:val="24"/>
        </w:rPr>
        <w:t>методические пособия для воспитателя детского сада, в которых раскрывается сущность работы по формированию математических представлений у детей в каждой возрастной группе и даютс</w:t>
      </w:r>
      <w:r>
        <w:rPr>
          <w:rFonts w:ascii="Times New Roman" w:hAnsi="Times New Roman" w:cs="Times New Roman"/>
          <w:sz w:val="24"/>
          <w:szCs w:val="24"/>
        </w:rPr>
        <w:t>я примерные конспекты занятий;</w:t>
      </w:r>
      <w:r w:rsidRPr="00D1433A">
        <w:rPr>
          <w:rFonts w:ascii="Times New Roman" w:hAnsi="Times New Roman" w:cs="Times New Roman"/>
          <w:sz w:val="24"/>
          <w:szCs w:val="24"/>
        </w:rPr>
        <w:t xml:space="preserve"> картотеки дидактических игр и упражнений, проблемных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</w:t>
      </w:r>
      <w:r w:rsidRPr="00D1433A">
        <w:rPr>
          <w:rFonts w:ascii="Times New Roman" w:hAnsi="Times New Roman" w:cs="Times New Roman"/>
          <w:sz w:val="24"/>
          <w:szCs w:val="24"/>
        </w:rPr>
        <w:t>количественных, пространственных и временных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 у дошкольников;</w:t>
      </w:r>
      <w:r w:rsidRPr="00D1433A">
        <w:rPr>
          <w:rFonts w:ascii="Times New Roman" w:hAnsi="Times New Roman" w:cs="Times New Roman"/>
          <w:sz w:val="24"/>
          <w:szCs w:val="24"/>
        </w:rPr>
        <w:t xml:space="preserve"> учебно-познавательные книги (тетради) для подготовки детей к усвоению математики в школе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1433A">
        <w:rPr>
          <w:rFonts w:ascii="Times New Roman" w:hAnsi="Times New Roman" w:cs="Times New Roman"/>
          <w:sz w:val="24"/>
          <w:szCs w:val="24"/>
        </w:rPr>
        <w:t xml:space="preserve"> в условиях семьи.</w:t>
      </w:r>
    </w:p>
    <w:p w:rsidR="00A00574" w:rsidRPr="00387177" w:rsidRDefault="00A00574" w:rsidP="00A00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других</w:t>
      </w:r>
      <w:r w:rsidRPr="00387177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387177">
        <w:rPr>
          <w:rFonts w:ascii="Times New Roman" w:hAnsi="Times New Roman" w:cs="Times New Roman"/>
          <w:sz w:val="24"/>
          <w:szCs w:val="24"/>
        </w:rPr>
        <w:t xml:space="preserve"> программ </w:t>
      </w:r>
      <w:r>
        <w:rPr>
          <w:rFonts w:ascii="Times New Roman" w:hAnsi="Times New Roman" w:cs="Times New Roman"/>
          <w:sz w:val="24"/>
          <w:szCs w:val="24"/>
        </w:rPr>
        <w:t>использую</w:t>
      </w:r>
      <w:r w:rsidRPr="00387177">
        <w:rPr>
          <w:rFonts w:ascii="Times New Roman" w:hAnsi="Times New Roman" w:cs="Times New Roman"/>
          <w:sz w:val="24"/>
          <w:szCs w:val="24"/>
        </w:rPr>
        <w:t xml:space="preserve"> комплексы занятий с элементами игровых технологий</w:t>
      </w:r>
      <w:r>
        <w:rPr>
          <w:rFonts w:ascii="Times New Roman" w:hAnsi="Times New Roman" w:cs="Times New Roman"/>
          <w:sz w:val="24"/>
          <w:szCs w:val="24"/>
        </w:rPr>
        <w:t>, их можно проводить и как развлечение во второй половине дня</w:t>
      </w:r>
      <w:r w:rsidRPr="00387177">
        <w:rPr>
          <w:rFonts w:ascii="Times New Roman" w:hAnsi="Times New Roman" w:cs="Times New Roman"/>
          <w:sz w:val="24"/>
          <w:szCs w:val="24"/>
        </w:rPr>
        <w:t>:</w:t>
      </w:r>
    </w:p>
    <w:p w:rsidR="00A00574" w:rsidRPr="00387177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177">
        <w:rPr>
          <w:rFonts w:ascii="Times New Roman" w:hAnsi="Times New Roman" w:cs="Times New Roman"/>
          <w:sz w:val="24"/>
          <w:szCs w:val="24"/>
        </w:rPr>
        <w:t>•</w:t>
      </w:r>
      <w:r w:rsidRPr="00387177">
        <w:rPr>
          <w:rFonts w:ascii="Times New Roman" w:hAnsi="Times New Roman" w:cs="Times New Roman"/>
          <w:sz w:val="24"/>
          <w:szCs w:val="24"/>
        </w:rPr>
        <w:tab/>
        <w:t xml:space="preserve">занятия путешествия: «По сказкам», «На остров Чудес», «В город </w:t>
      </w:r>
      <w:proofErr w:type="spellStart"/>
      <w:r w:rsidRPr="00387177">
        <w:rPr>
          <w:rFonts w:ascii="Times New Roman" w:hAnsi="Times New Roman" w:cs="Times New Roman"/>
          <w:sz w:val="24"/>
          <w:szCs w:val="24"/>
        </w:rPr>
        <w:t>Цифроград</w:t>
      </w:r>
      <w:proofErr w:type="spellEnd"/>
      <w:proofErr w:type="gramStart"/>
      <w:r w:rsidRPr="00387177"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Pr="003871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Космическое путешествие</w:t>
      </w:r>
      <w:r w:rsidRPr="00387177">
        <w:rPr>
          <w:rFonts w:ascii="Times New Roman" w:hAnsi="Times New Roman" w:cs="Times New Roman"/>
          <w:sz w:val="24"/>
          <w:szCs w:val="24"/>
        </w:rPr>
        <w:t>»,  «Математическое королевство».</w:t>
      </w:r>
    </w:p>
    <w:p w:rsidR="00A00574" w:rsidRPr="00387177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177">
        <w:rPr>
          <w:rFonts w:ascii="Times New Roman" w:hAnsi="Times New Roman" w:cs="Times New Roman"/>
          <w:sz w:val="24"/>
          <w:szCs w:val="24"/>
        </w:rPr>
        <w:t>•</w:t>
      </w:r>
      <w:r w:rsidRPr="00387177">
        <w:rPr>
          <w:rFonts w:ascii="Times New Roman" w:hAnsi="Times New Roman" w:cs="Times New Roman"/>
          <w:sz w:val="24"/>
          <w:szCs w:val="24"/>
        </w:rPr>
        <w:tab/>
        <w:t xml:space="preserve"> математические турниры: «Умники и умницы», «Самый умный первоклассник».</w:t>
      </w:r>
    </w:p>
    <w:p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7177">
        <w:rPr>
          <w:rFonts w:ascii="Times New Roman" w:hAnsi="Times New Roman" w:cs="Times New Roman"/>
          <w:sz w:val="24"/>
          <w:szCs w:val="24"/>
        </w:rPr>
        <w:t>•</w:t>
      </w:r>
      <w:r w:rsidRPr="00387177">
        <w:rPr>
          <w:rFonts w:ascii="Times New Roman" w:hAnsi="Times New Roman" w:cs="Times New Roman"/>
          <w:sz w:val="24"/>
          <w:szCs w:val="24"/>
        </w:rPr>
        <w:tab/>
        <w:t>викторины, конкурсы: «Торопись, да не ошибись», «В гостях у профессора Математики», «Задания для Незнайки».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В</w:t>
      </w:r>
      <w:r w:rsidRPr="00387177">
        <w:rPr>
          <w:rFonts w:ascii="Times New Roman" w:hAnsi="Times New Roman" w:cs="Times New Roman"/>
          <w:sz w:val="24"/>
          <w:szCs w:val="24"/>
        </w:rPr>
        <w:t xml:space="preserve"> практике своей работы </w:t>
      </w:r>
      <w:r>
        <w:rPr>
          <w:rFonts w:ascii="Times New Roman" w:hAnsi="Times New Roman" w:cs="Times New Roman"/>
          <w:sz w:val="24"/>
          <w:szCs w:val="24"/>
        </w:rPr>
        <w:t xml:space="preserve">активно </w:t>
      </w:r>
      <w:r w:rsidRPr="00387177">
        <w:rPr>
          <w:rFonts w:ascii="Times New Roman" w:hAnsi="Times New Roman" w:cs="Times New Roman"/>
          <w:sz w:val="24"/>
          <w:szCs w:val="24"/>
        </w:rPr>
        <w:t xml:space="preserve">использую </w:t>
      </w:r>
      <w:r w:rsidRPr="000C1459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0C1459">
        <w:rPr>
          <w:rFonts w:ascii="Times New Roman" w:hAnsi="Times New Roman" w:cs="Times New Roman"/>
          <w:sz w:val="24"/>
          <w:szCs w:val="24"/>
        </w:rPr>
        <w:t xml:space="preserve">для самостоятельных игр и </w:t>
      </w:r>
      <w:r>
        <w:rPr>
          <w:rFonts w:ascii="Times New Roman" w:hAnsi="Times New Roman" w:cs="Times New Roman"/>
          <w:sz w:val="24"/>
          <w:szCs w:val="24"/>
        </w:rPr>
        <w:t>занятий детей, так и на ООД по математическому развитию:</w:t>
      </w:r>
    </w:p>
    <w:p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6E">
        <w:rPr>
          <w:rFonts w:ascii="Times New Roman" w:hAnsi="Times New Roman" w:cs="Times New Roman"/>
          <w:sz w:val="24"/>
          <w:szCs w:val="24"/>
        </w:rPr>
        <w:t>— лабиринты — упражнения, выполняемые на наглядной основе и требующие сочетания зрительного и мыслительного анализа, точности действий для того, чтобы найти кратчайший и верный путь от начальной до конечной точки (</w:t>
      </w:r>
      <w:proofErr w:type="gramStart"/>
      <w:r w:rsidRPr="00E50A6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50A6E">
        <w:rPr>
          <w:rFonts w:ascii="Times New Roman" w:hAnsi="Times New Roman" w:cs="Times New Roman"/>
          <w:sz w:val="24"/>
          <w:szCs w:val="24"/>
        </w:rPr>
        <w:t xml:space="preserve">: «Как мышонку выбраться из норки?», «Помоги рыбакам распутать удочки», </w:t>
      </w:r>
      <w:r>
        <w:rPr>
          <w:rFonts w:ascii="Times New Roman" w:hAnsi="Times New Roman" w:cs="Times New Roman"/>
          <w:sz w:val="24"/>
          <w:szCs w:val="24"/>
        </w:rPr>
        <w:t>«Угадай, кто потерял варежку»);</w:t>
      </w:r>
    </w:p>
    <w:p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A6E">
        <w:rPr>
          <w:rFonts w:ascii="Times New Roman" w:hAnsi="Times New Roman" w:cs="Times New Roman"/>
          <w:sz w:val="24"/>
          <w:szCs w:val="24"/>
        </w:rPr>
        <w:t xml:space="preserve">— занимательные упражнения на распознавание частей в целом, в которых от детей требуется установить, сколько и каких фигур содержится в </w:t>
      </w:r>
      <w:proofErr w:type="gramStart"/>
      <w:r w:rsidRPr="00E50A6E">
        <w:rPr>
          <w:rFonts w:ascii="Times New Roman" w:hAnsi="Times New Roman" w:cs="Times New Roman"/>
          <w:sz w:val="24"/>
          <w:szCs w:val="24"/>
        </w:rPr>
        <w:t>рисунке;</w:t>
      </w:r>
      <w:r w:rsidRPr="00E50A6E">
        <w:rPr>
          <w:rFonts w:ascii="Times New Roman" w:hAnsi="Times New Roman" w:cs="Times New Roman"/>
          <w:sz w:val="24"/>
          <w:szCs w:val="24"/>
        </w:rPr>
        <w:br/>
        <w:t>—</w:t>
      </w:r>
      <w:proofErr w:type="gramEnd"/>
      <w:r w:rsidRPr="00E50A6E">
        <w:rPr>
          <w:rFonts w:ascii="Times New Roman" w:hAnsi="Times New Roman" w:cs="Times New Roman"/>
          <w:sz w:val="24"/>
          <w:szCs w:val="24"/>
        </w:rPr>
        <w:t xml:space="preserve"> занимательные упражнения на восстановление целого из частей (собрать вазу из осколков, мячик из разноцветных частей и т. д.);</w:t>
      </w:r>
      <w:r w:rsidRPr="00E561B9">
        <w:rPr>
          <w:rFonts w:ascii="Times New Roman" w:hAnsi="Times New Roman" w:cs="Times New Roman"/>
          <w:sz w:val="24"/>
          <w:szCs w:val="24"/>
        </w:rPr>
        <w:br/>
        <w:t xml:space="preserve">— разнообразные дидактические игры: настольно-печатные и с предметами; </w:t>
      </w:r>
    </w:p>
    <w:p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61B9">
        <w:rPr>
          <w:rFonts w:ascii="Times New Roman" w:hAnsi="Times New Roman" w:cs="Times New Roman"/>
          <w:sz w:val="24"/>
          <w:szCs w:val="24"/>
        </w:rPr>
        <w:t>развивающие, разработанные Б</w:t>
      </w:r>
      <w:r>
        <w:rPr>
          <w:rFonts w:ascii="Times New Roman" w:hAnsi="Times New Roman" w:cs="Times New Roman"/>
          <w:sz w:val="24"/>
          <w:szCs w:val="24"/>
        </w:rPr>
        <w:t>. П. Никитиным,</w:t>
      </w:r>
      <w:r w:rsidRPr="00864778">
        <w:rPr>
          <w:rFonts w:ascii="Times New Roman" w:hAnsi="Times New Roman" w:cs="Times New Roman"/>
          <w:sz w:val="24"/>
          <w:szCs w:val="24"/>
        </w:rPr>
        <w:t xml:space="preserve"> игры В. </w:t>
      </w:r>
      <w:proofErr w:type="spellStart"/>
      <w:r w:rsidRPr="00864778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864778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864778">
        <w:rPr>
          <w:rFonts w:ascii="Times New Roman" w:hAnsi="Times New Roman" w:cs="Times New Roman"/>
          <w:sz w:val="24"/>
          <w:szCs w:val="24"/>
        </w:rPr>
        <w:t>Монтесори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шашки,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шахматы;</w:t>
      </w:r>
      <w:r w:rsidRPr="00E561B9">
        <w:rPr>
          <w:rFonts w:ascii="Times New Roman" w:hAnsi="Times New Roman" w:cs="Times New Roman"/>
          <w:sz w:val="24"/>
          <w:szCs w:val="24"/>
        </w:rPr>
        <w:br/>
        <w:t>—</w:t>
      </w:r>
      <w:proofErr w:type="gramEnd"/>
      <w:r w:rsidRPr="00E561B9">
        <w:rPr>
          <w:rFonts w:ascii="Times New Roman" w:hAnsi="Times New Roman" w:cs="Times New Roman"/>
          <w:sz w:val="24"/>
          <w:szCs w:val="24"/>
        </w:rPr>
        <w:t xml:space="preserve"> отдельные дидактические средства: блоки 3. </w:t>
      </w:r>
      <w:proofErr w:type="spellStart"/>
      <w:r w:rsidRPr="00E561B9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E561B9">
        <w:rPr>
          <w:rFonts w:ascii="Times New Roman" w:hAnsi="Times New Roman" w:cs="Times New Roman"/>
          <w:sz w:val="24"/>
          <w:szCs w:val="24"/>
        </w:rPr>
        <w:t xml:space="preserve"> (логическ</w:t>
      </w:r>
      <w:r>
        <w:rPr>
          <w:rFonts w:ascii="Times New Roman" w:hAnsi="Times New Roman" w:cs="Times New Roman"/>
          <w:sz w:val="24"/>
          <w:szCs w:val="24"/>
        </w:rPr>
        <w:t xml:space="preserve">ие блоки), палочки X.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Кюзенера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математический планшет, интерактивные викторины и многое другое.</w:t>
      </w:r>
    </w:p>
    <w:p w:rsidR="00A00574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 xml:space="preserve">Игры В. </w:t>
      </w:r>
      <w:proofErr w:type="spellStart"/>
      <w:r w:rsidRPr="00864778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864778">
        <w:rPr>
          <w:rFonts w:ascii="Times New Roman" w:hAnsi="Times New Roman" w:cs="Times New Roman"/>
          <w:sz w:val="24"/>
          <w:szCs w:val="24"/>
        </w:rPr>
        <w:t>, Б. П. Никитина, «Квадрат», «Сложи узор», «Кубики» предлагаю детям во время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самостоятельной деятельности.</w:t>
      </w:r>
    </w:p>
    <w:p w:rsidR="00A00574" w:rsidRPr="00864778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64778">
        <w:rPr>
          <w:rFonts w:ascii="Times New Roman" w:hAnsi="Times New Roman" w:cs="Times New Roman"/>
          <w:sz w:val="24"/>
          <w:szCs w:val="24"/>
        </w:rPr>
        <w:t>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64778">
        <w:rPr>
          <w:rFonts w:ascii="Times New Roman" w:hAnsi="Times New Roman" w:cs="Times New Roman"/>
          <w:sz w:val="24"/>
          <w:szCs w:val="24"/>
        </w:rPr>
        <w:t xml:space="preserve"> на</w:t>
      </w:r>
      <w:r w:rsidRPr="00864778">
        <w:rPr>
          <w:rFonts w:ascii="Times New Roman" w:hAnsi="Times New Roman" w:cs="Times New Roman"/>
          <w:b/>
          <w:bCs/>
          <w:sz w:val="24"/>
          <w:szCs w:val="24"/>
        </w:rPr>
        <w:t> сенсорное развитие</w:t>
      </w:r>
      <w:r w:rsidRPr="00864778">
        <w:rPr>
          <w:rFonts w:ascii="Times New Roman" w:hAnsi="Times New Roman" w:cs="Times New Roman"/>
          <w:sz w:val="24"/>
          <w:szCs w:val="24"/>
        </w:rPr>
        <w:t xml:space="preserve">, очень эффективны игры с Блоками </w:t>
      </w:r>
      <w:proofErr w:type="spellStart"/>
      <w:r w:rsidRPr="0086477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палочками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864778">
        <w:rPr>
          <w:rFonts w:ascii="Times New Roman" w:hAnsi="Times New Roman" w:cs="Times New Roman"/>
          <w:sz w:val="24"/>
          <w:szCs w:val="24"/>
        </w:rPr>
        <w:t>. Например, такие: </w:t>
      </w:r>
    </w:p>
    <w:p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Сделай узор. Цель: развивать восприятие формы</w:t>
      </w:r>
    </w:p>
    <w:p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Воздушные шары. Цель: обратить внимание детей на цвет предмета, учить подбирать предметы одинакового цвета</w:t>
      </w:r>
    </w:p>
    <w:p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Запомни узор. Цель: развивать наблюдательность, внимание, память</w:t>
      </w:r>
    </w:p>
    <w:p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Найди свой домик. Цель: развивать умение различать цвета, формы геометрических фигур, формировать представление о символическом изображении предметов; учить систематизировать и классифицировать геометрические фигуры по цвету и форме.</w:t>
      </w:r>
    </w:p>
    <w:p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Пригласительный билет. Цель: развивать умение детей различать геометрические фигуры, абстрагируя их по цвету и размеру.</w:t>
      </w:r>
    </w:p>
    <w:p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Муравьи. Цель: развивать умение детей различать цвет и размер предметов; формировать представление о символическом изображении предметов.</w:t>
      </w:r>
    </w:p>
    <w:p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Карусель. Цель: развивать у детей воображение, логическое мышление; упражнять в умении различать, называть, систематизировать блоки по цвету, величине, форме.</w:t>
      </w:r>
    </w:p>
    <w:p w:rsidR="00A00574" w:rsidRPr="00864778" w:rsidRDefault="00A00574" w:rsidP="00A0057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Разноцветные шары. Цель: развивать логическое мышление; учить читать кодовое обозначение логических блоков.</w:t>
      </w:r>
    </w:p>
    <w:p w:rsidR="00A00574" w:rsidRPr="00E561B9" w:rsidRDefault="00A00574" w:rsidP="00A00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778">
        <w:rPr>
          <w:rFonts w:ascii="Times New Roman" w:hAnsi="Times New Roman" w:cs="Times New Roman"/>
          <w:sz w:val="24"/>
          <w:szCs w:val="24"/>
        </w:rPr>
        <w:t>Игры с возрастом усложняются.</w:t>
      </w: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496641">
        <w:rPr>
          <w:rFonts w:ascii="Times New Roman" w:hAnsi="Times New Roman" w:cs="Times New Roman"/>
          <w:sz w:val="24"/>
          <w:szCs w:val="24"/>
        </w:rPr>
        <w:t>Самостоятельная деятельность под руководством педагога, проходящая индивидуально, группой, дает возможность обеспечить оптимальный темп развития каждому ребенку, учитывая его интересы, склонности, способности, особенности.</w:t>
      </w:r>
      <w:r w:rsidRPr="0049664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96641">
        <w:rPr>
          <w:rFonts w:ascii="Times New Roman" w:hAnsi="Times New Roman" w:cs="Times New Roman"/>
          <w:sz w:val="24"/>
          <w:szCs w:val="24"/>
        </w:rPr>
        <w:t xml:space="preserve">Примером могут служить </w:t>
      </w:r>
      <w:r w:rsidRPr="00496641">
        <w:rPr>
          <w:rFonts w:ascii="Times New Roman" w:hAnsi="Times New Roman" w:cs="Times New Roman"/>
          <w:sz w:val="24"/>
          <w:szCs w:val="24"/>
        </w:rPr>
        <w:lastRenderedPageBreak/>
        <w:t xml:space="preserve">«цветные числа» — дидактический материал преподавателя из Бельгии X. </w:t>
      </w:r>
      <w:proofErr w:type="spellStart"/>
      <w:r w:rsidRPr="00496641">
        <w:rPr>
          <w:rFonts w:ascii="Times New Roman" w:hAnsi="Times New Roman" w:cs="Times New Roman"/>
          <w:sz w:val="24"/>
          <w:szCs w:val="24"/>
        </w:rPr>
        <w:t>Кюзенера</w:t>
      </w:r>
      <w:proofErr w:type="spellEnd"/>
      <w:r w:rsidRPr="00496641">
        <w:rPr>
          <w:rFonts w:ascii="Times New Roman" w:hAnsi="Times New Roman" w:cs="Times New Roman"/>
          <w:sz w:val="24"/>
          <w:szCs w:val="24"/>
        </w:rPr>
        <w:t xml:space="preserve">, получивший большое распространение в детских садах за рубежом и в нашей стране. Он может использоваться, начиная с ясельных групп и кончая последними классами средней школы. </w:t>
      </w:r>
      <w:r w:rsidRPr="00496641">
        <w:rPr>
          <w:rFonts w:ascii="Times New Roman" w:hAnsi="Times New Roman" w:cs="Times New Roman"/>
          <w:sz w:val="24"/>
          <w:szCs w:val="24"/>
        </w:rPr>
        <w:br/>
        <w:t>В утренние и вечерние отрезки времени организовываю игры, направленные на индивидуальную работу с детьми с низкими показателями развития и, нао</w:t>
      </w:r>
      <w:r>
        <w:rPr>
          <w:rFonts w:ascii="Times New Roman" w:hAnsi="Times New Roman" w:cs="Times New Roman"/>
          <w:sz w:val="24"/>
          <w:szCs w:val="24"/>
        </w:rPr>
        <w:t>борот, игры для одарённых детей</w:t>
      </w:r>
      <w:r w:rsidRPr="00496641">
        <w:rPr>
          <w:rFonts w:ascii="Times New Roman" w:hAnsi="Times New Roman" w:cs="Times New Roman"/>
          <w:sz w:val="24"/>
          <w:szCs w:val="24"/>
        </w:rPr>
        <w:t>. В программе "Детство" основными показателями интеллектуального развития ребёнка являются показатели развития таких мыслительных процессов, как сравнение, обобщение, группирование, классификация.</w:t>
      </w:r>
    </w:p>
    <w:p w:rsidR="00A00574" w:rsidRPr="007A2A5D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496641">
        <w:rPr>
          <w:rFonts w:ascii="Times New Roman" w:hAnsi="Times New Roman" w:cs="Times New Roman"/>
          <w:sz w:val="24"/>
          <w:szCs w:val="24"/>
        </w:rPr>
        <w:t xml:space="preserve"> </w:t>
      </w:r>
      <w:r w:rsidRPr="007A2A5D">
        <w:rPr>
          <w:rFonts w:ascii="Times New Roman" w:hAnsi="Times New Roman" w:cs="Times New Roman"/>
          <w:sz w:val="24"/>
          <w:szCs w:val="24"/>
        </w:rPr>
        <w:t>Все выше перечисленные требования обеспечивают эффективное взаимодействие ребёнка с данной средой и не идут в разрез с требованиями, предъявляемым к развивающей среде программой "Детство". </w:t>
      </w:r>
      <w:r w:rsidRPr="009A1FFB">
        <w:rPr>
          <w:rFonts w:ascii="Times New Roman" w:hAnsi="Times New Roman" w:cs="Times New Roman"/>
          <w:sz w:val="24"/>
          <w:szCs w:val="24"/>
        </w:rPr>
        <w:t xml:space="preserve">Все эти средства размещаются непосредственно в зоне самостоятельной познавательной и игровой деятельности. </w:t>
      </w:r>
    </w:p>
    <w:p w:rsidR="00A00574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2723A9">
        <w:rPr>
          <w:rFonts w:ascii="Times New Roman" w:hAnsi="Times New Roman" w:cs="Times New Roman"/>
          <w:sz w:val="24"/>
          <w:szCs w:val="24"/>
        </w:rPr>
        <w:t>В работе с родителями пользуюсь разнообразными формами донесения информации: консультации, беседы, родительские собрания, круглый стол и т. д. Интеллектуальный труд очень нелегок, и, учитывая возрастные особенности детей дошкольного возраста, я всегда помню, что основной метод развития – проблемно-поисковый, а главная форма организации –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574" w:rsidRPr="00496641" w:rsidRDefault="00A00574" w:rsidP="00A00574">
      <w:pPr>
        <w:rPr>
          <w:rFonts w:ascii="Times New Roman" w:hAnsi="Times New Roman" w:cs="Times New Roman"/>
          <w:sz w:val="24"/>
          <w:szCs w:val="24"/>
        </w:rPr>
      </w:pPr>
      <w:r w:rsidRPr="00496641">
        <w:rPr>
          <w:rFonts w:ascii="Times New Roman" w:hAnsi="Times New Roman" w:cs="Times New Roman"/>
          <w:sz w:val="24"/>
          <w:szCs w:val="24"/>
        </w:rPr>
        <w:t xml:space="preserve">Организованная в русле игровых технологий работа по математическому развитию детей отвечает интересам самих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496641">
        <w:rPr>
          <w:rFonts w:ascii="Times New Roman" w:hAnsi="Times New Roman" w:cs="Times New Roman"/>
          <w:sz w:val="24"/>
          <w:szCs w:val="24"/>
        </w:rPr>
        <w:t>, способствует развитию их интереса к интеллектуальной деятельности, соответствует требованиям к организации образовательного процесса для дошкольников и стимулирует к дальнейшему творчеству в совместной деятельности с детьми. </w:t>
      </w:r>
      <w:r w:rsidRPr="00496641">
        <w:rPr>
          <w:rFonts w:ascii="Times New Roman" w:hAnsi="Times New Roman" w:cs="Times New Roman"/>
          <w:sz w:val="24"/>
          <w:szCs w:val="24"/>
        </w:rPr>
        <w:br/>
      </w:r>
    </w:p>
    <w:p w:rsidR="00A00574" w:rsidRPr="00A43225" w:rsidRDefault="00A00574" w:rsidP="00A00574">
      <w:pPr>
        <w:rPr>
          <w:rFonts w:ascii="Times New Roman" w:hAnsi="Times New Roman" w:cs="Times New Roman"/>
          <w:sz w:val="24"/>
          <w:szCs w:val="24"/>
        </w:rPr>
      </w:pPr>
    </w:p>
    <w:p w:rsidR="00A00574" w:rsidRPr="00496641" w:rsidRDefault="00A00574" w:rsidP="00A00574">
      <w:pPr>
        <w:rPr>
          <w:rFonts w:ascii="Times New Roman" w:hAnsi="Times New Roman" w:cs="Times New Roman"/>
          <w:sz w:val="24"/>
          <w:szCs w:val="24"/>
        </w:rPr>
      </w:pPr>
    </w:p>
    <w:p w:rsidR="00A00574" w:rsidRPr="006A720D" w:rsidRDefault="00A00574" w:rsidP="00A00574">
      <w:pPr>
        <w:rPr>
          <w:rFonts w:ascii="Times New Roman" w:hAnsi="Times New Roman" w:cs="Times New Roman"/>
          <w:sz w:val="24"/>
          <w:szCs w:val="24"/>
        </w:rPr>
      </w:pPr>
    </w:p>
    <w:p w:rsidR="007A4EA1" w:rsidRDefault="00A00574"/>
    <w:sectPr w:rsidR="007A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F0034"/>
    <w:multiLevelType w:val="multilevel"/>
    <w:tmpl w:val="D568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DE"/>
    <w:rsid w:val="000B76DB"/>
    <w:rsid w:val="0061265C"/>
    <w:rsid w:val="007D5FDE"/>
    <w:rsid w:val="00A0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1F717-F252-4C7C-A16E-B63EA73D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strumentalmznie_i_matematicheskie_meto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2157</Words>
  <Characters>12297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2024-11-03T08:28:00Z</dcterms:created>
  <dcterms:modified xsi:type="dcterms:W3CDTF">2024-11-03T08:29:00Z</dcterms:modified>
</cp:coreProperties>
</file>