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C" w:rsidRDefault="006D12FC" w:rsidP="006D12F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Экологическое воспитание школьников</w:t>
      </w:r>
    </w:p>
    <w:p w:rsidR="006D12FC" w:rsidRPr="00FF4960" w:rsidRDefault="006D12FC" w:rsidP="00FF4960">
      <w:pPr>
        <w:pStyle w:val="a3"/>
        <w:rPr>
          <w:bCs/>
          <w:sz w:val="22"/>
          <w:szCs w:val="22"/>
        </w:rPr>
      </w:pPr>
      <w:r w:rsidRPr="00FF4960">
        <w:rPr>
          <w:bCs/>
          <w:sz w:val="22"/>
          <w:szCs w:val="22"/>
        </w:rPr>
        <w:t>Учитель биологии Козловская Светлана Владимировна, город Владивосток, «МБОУ СОШ №32»</w:t>
      </w:r>
    </w:p>
    <w:p w:rsidR="006D12FC" w:rsidRPr="003B7F18" w:rsidRDefault="006D12FC" w:rsidP="006D12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F18">
        <w:rPr>
          <w:sz w:val="28"/>
          <w:szCs w:val="28"/>
        </w:rPr>
        <w:t xml:space="preserve">Важное направление в развитии личности </w:t>
      </w:r>
      <w:r>
        <w:rPr>
          <w:sz w:val="28"/>
          <w:szCs w:val="28"/>
        </w:rPr>
        <w:t xml:space="preserve">экологическое и </w:t>
      </w:r>
      <w:r w:rsidRPr="003B7F18">
        <w:rPr>
          <w:sz w:val="28"/>
          <w:szCs w:val="28"/>
        </w:rPr>
        <w:t>нравственно-эстетическое воспитание ребёнка посредством расширения его кругозора. Оно включает в себя формирование ценностных эстетических ориентиров, эстетической оценки и познание нового, и овладения основами правильного ухода за комнатными растениями.</w:t>
      </w:r>
    </w:p>
    <w:p w:rsidR="006D12FC" w:rsidRPr="003B7F18" w:rsidRDefault="006D12FC" w:rsidP="00B95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F18">
        <w:rPr>
          <w:sz w:val="28"/>
          <w:szCs w:val="28"/>
        </w:rPr>
        <w:t>В современной социальной ситуации очень остро стоит вопрос занятости детей, умение организовать свой досуг. Как помочь ребёнку занять с пользой своё свободное время, дать возможность открыть себя наиболее полно? Как создать для условия динамики творческого роста и поддержать пытливое стремление ребёнка узнать мир во всех его ярких красках и проявлениях? Именно эти вопросы поможет решить программа</w:t>
      </w:r>
      <w:r>
        <w:rPr>
          <w:sz w:val="28"/>
          <w:szCs w:val="28"/>
        </w:rPr>
        <w:t xml:space="preserve"> внеурочной деятельности</w:t>
      </w:r>
      <w:r w:rsidR="0023013F">
        <w:rPr>
          <w:sz w:val="28"/>
          <w:szCs w:val="28"/>
        </w:rPr>
        <w:t xml:space="preserve"> «</w:t>
      </w:r>
      <w:r w:rsidRPr="003B7F18">
        <w:rPr>
          <w:sz w:val="28"/>
          <w:szCs w:val="28"/>
        </w:rPr>
        <w:t>Флористика для детей»</w:t>
      </w:r>
      <w:r>
        <w:rPr>
          <w:sz w:val="28"/>
          <w:szCs w:val="28"/>
        </w:rPr>
        <w:t>, которую может организовать учитель биологии или географии, начальных классов, классный руководитель.</w:t>
      </w:r>
      <w:r w:rsidR="00B959B6">
        <w:rPr>
          <w:sz w:val="28"/>
          <w:szCs w:val="28"/>
        </w:rPr>
        <w:t xml:space="preserve"> </w:t>
      </w:r>
      <w:r w:rsidRPr="003B7F18">
        <w:rPr>
          <w:sz w:val="28"/>
          <w:szCs w:val="28"/>
        </w:rPr>
        <w:t xml:space="preserve">Сейчас комнатное цветоводство и различные виды работ с растениями чрезвычайно распространены. За несколько веков люди, работающие с растениями, накопили немало знаний о том, как правильно выращивать в помещении растения тех или иных семейств, какие для них необходимо создавать условия, как защитить их от вредителей и </w:t>
      </w:r>
      <w:r>
        <w:rPr>
          <w:sz w:val="28"/>
          <w:szCs w:val="28"/>
        </w:rPr>
        <w:t>болезней, а так</w:t>
      </w:r>
      <w:r w:rsidRPr="003B7F18">
        <w:rPr>
          <w:sz w:val="28"/>
          <w:szCs w:val="28"/>
        </w:rPr>
        <w:t>же как с помощью домашних растений сделать дом или рабочее место намного уютнее и красивее. Именно об этом и многом другом учащиеся</w:t>
      </w:r>
      <w:r>
        <w:rPr>
          <w:sz w:val="28"/>
          <w:szCs w:val="28"/>
        </w:rPr>
        <w:t xml:space="preserve"> 5-6</w:t>
      </w:r>
      <w:r w:rsidRPr="003B7F18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узнают на занятиях </w:t>
      </w:r>
      <w:r w:rsidR="006B7A6C">
        <w:rPr>
          <w:sz w:val="28"/>
          <w:szCs w:val="28"/>
        </w:rPr>
        <w:t xml:space="preserve"> «</w:t>
      </w:r>
      <w:r w:rsidRPr="003B7F18">
        <w:rPr>
          <w:sz w:val="28"/>
          <w:szCs w:val="28"/>
        </w:rPr>
        <w:t>Флористика для детей</w:t>
      </w:r>
      <w:r w:rsidR="006B7A6C">
        <w:rPr>
          <w:sz w:val="28"/>
          <w:szCs w:val="28"/>
        </w:rPr>
        <w:t>»</w:t>
      </w:r>
      <w:r>
        <w:rPr>
          <w:sz w:val="28"/>
          <w:szCs w:val="28"/>
        </w:rPr>
        <w:t xml:space="preserve"> в течение одного </w:t>
      </w:r>
      <w:r w:rsidRPr="003B7F18">
        <w:rPr>
          <w:sz w:val="28"/>
          <w:szCs w:val="28"/>
        </w:rPr>
        <w:t>год</w:t>
      </w:r>
      <w:r>
        <w:rPr>
          <w:sz w:val="28"/>
          <w:szCs w:val="28"/>
        </w:rPr>
        <w:t>а. Можно сделать курс двухгодичным или проводить его с ребятами 4-5 классов.</w:t>
      </w:r>
    </w:p>
    <w:p w:rsidR="00FF4960" w:rsidRPr="003B7F18" w:rsidRDefault="006D12FC" w:rsidP="00FF4960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 xml:space="preserve"> </w:t>
      </w:r>
      <w:r>
        <w:rPr>
          <w:sz w:val="28"/>
          <w:szCs w:val="28"/>
        </w:rPr>
        <w:t>Дети расширят полученные</w:t>
      </w:r>
      <w:r w:rsidRPr="003B7F18">
        <w:rPr>
          <w:sz w:val="28"/>
          <w:szCs w:val="28"/>
        </w:rPr>
        <w:t xml:space="preserve"> знаний на уроках</w:t>
      </w:r>
      <w:r>
        <w:rPr>
          <w:sz w:val="28"/>
          <w:szCs w:val="28"/>
        </w:rPr>
        <w:t xml:space="preserve"> биологии, окружающего мира</w:t>
      </w:r>
      <w:r w:rsidRPr="003B7F1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комнатных растениях, красиво цветущих и лиственно-декоративных, подкрепят теоретические знания, полученные на уроках</w:t>
      </w:r>
      <w:r w:rsidRPr="003B7F18">
        <w:rPr>
          <w:sz w:val="28"/>
          <w:szCs w:val="28"/>
        </w:rPr>
        <w:t>, практическими спе</w:t>
      </w:r>
      <w:r>
        <w:rPr>
          <w:sz w:val="28"/>
          <w:szCs w:val="28"/>
        </w:rPr>
        <w:t>циально-предметными навыками, так как</w:t>
      </w:r>
      <w:r w:rsidRPr="003B7F18">
        <w:rPr>
          <w:sz w:val="28"/>
          <w:szCs w:val="28"/>
        </w:rPr>
        <w:t xml:space="preserve"> в процессе </w:t>
      </w:r>
      <w:r>
        <w:rPr>
          <w:sz w:val="28"/>
          <w:szCs w:val="28"/>
        </w:rPr>
        <w:t xml:space="preserve">урочного </w:t>
      </w:r>
      <w:r w:rsidRPr="003B7F18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>немного</w:t>
      </w:r>
      <w:r w:rsidRPr="003B7F18">
        <w:rPr>
          <w:sz w:val="28"/>
          <w:szCs w:val="28"/>
        </w:rPr>
        <w:t xml:space="preserve"> времени отводится на практические работы.</w:t>
      </w:r>
      <w:r w:rsidR="00FF4960">
        <w:rPr>
          <w:sz w:val="28"/>
          <w:szCs w:val="28"/>
        </w:rPr>
        <w:t xml:space="preserve"> </w:t>
      </w:r>
      <w:r w:rsidR="00FF4960" w:rsidRPr="00FF4960">
        <w:rPr>
          <w:bCs/>
          <w:sz w:val="28"/>
          <w:szCs w:val="28"/>
        </w:rPr>
        <w:t xml:space="preserve">На </w:t>
      </w:r>
      <w:r w:rsidR="00FF4960">
        <w:rPr>
          <w:bCs/>
          <w:sz w:val="28"/>
          <w:szCs w:val="28"/>
        </w:rPr>
        <w:t>внеурочных занятиях у ребят</w:t>
      </w:r>
      <w:r w:rsidR="00FF4960">
        <w:rPr>
          <w:sz w:val="28"/>
          <w:szCs w:val="28"/>
        </w:rPr>
        <w:t xml:space="preserve"> с</w:t>
      </w:r>
      <w:r w:rsidRPr="003B7F18">
        <w:rPr>
          <w:sz w:val="28"/>
          <w:szCs w:val="28"/>
        </w:rPr>
        <w:t>фор</w:t>
      </w:r>
      <w:r w:rsidR="00FF4960">
        <w:rPr>
          <w:sz w:val="28"/>
          <w:szCs w:val="28"/>
        </w:rPr>
        <w:t>мируется</w:t>
      </w:r>
      <w:r w:rsidRPr="003B7F18">
        <w:rPr>
          <w:sz w:val="28"/>
          <w:szCs w:val="28"/>
        </w:rPr>
        <w:t xml:space="preserve"> интерес к цветоводству, основам флористики.</w:t>
      </w:r>
      <w:r w:rsidR="00FF4960">
        <w:rPr>
          <w:sz w:val="28"/>
          <w:szCs w:val="28"/>
        </w:rPr>
        <w:t xml:space="preserve"> Они дадут </w:t>
      </w:r>
      <w:r w:rsidRPr="003B7F18">
        <w:rPr>
          <w:sz w:val="28"/>
          <w:szCs w:val="28"/>
        </w:rPr>
        <w:t>возможность ученику п</w:t>
      </w:r>
      <w:r w:rsidR="00FF4960">
        <w:rPr>
          <w:sz w:val="28"/>
          <w:szCs w:val="28"/>
        </w:rPr>
        <w:t xml:space="preserve">роявить себя и добиться успеха. Сформируются </w:t>
      </w:r>
      <w:r w:rsidRPr="003B7F18">
        <w:rPr>
          <w:sz w:val="28"/>
          <w:szCs w:val="28"/>
        </w:rPr>
        <w:t>у учащихся приемы и навыки самостоятельной познавательной деятельности, проведение практических работ и наблюдений за комнатными растениями.</w:t>
      </w:r>
      <w:r w:rsidR="00FF4960">
        <w:rPr>
          <w:sz w:val="28"/>
          <w:szCs w:val="28"/>
        </w:rPr>
        <w:t xml:space="preserve"> За год или два посещения занятий дети будут уметь</w:t>
      </w:r>
      <w:r w:rsidR="00FF4960" w:rsidRPr="00FF4960">
        <w:rPr>
          <w:sz w:val="28"/>
          <w:szCs w:val="28"/>
        </w:rPr>
        <w:t xml:space="preserve"> </w:t>
      </w:r>
      <w:r w:rsidR="00FF4960" w:rsidRPr="003B7F18">
        <w:rPr>
          <w:sz w:val="28"/>
          <w:szCs w:val="28"/>
        </w:rPr>
        <w:t>пересаживать рас</w:t>
      </w:r>
      <w:r w:rsidR="00FF4960">
        <w:rPr>
          <w:sz w:val="28"/>
          <w:szCs w:val="28"/>
        </w:rPr>
        <w:t xml:space="preserve">тения, </w:t>
      </w:r>
      <w:r w:rsidR="00FF4960" w:rsidRPr="003B7F18">
        <w:rPr>
          <w:sz w:val="28"/>
          <w:szCs w:val="28"/>
        </w:rPr>
        <w:t>знать виды  размножения</w:t>
      </w:r>
      <w:r w:rsidR="00FF4960">
        <w:rPr>
          <w:sz w:val="28"/>
          <w:szCs w:val="28"/>
        </w:rPr>
        <w:t xml:space="preserve"> различных комнатных растений</w:t>
      </w:r>
      <w:r w:rsidR="00FF4960" w:rsidRPr="003B7F18">
        <w:rPr>
          <w:sz w:val="28"/>
          <w:szCs w:val="28"/>
        </w:rPr>
        <w:t xml:space="preserve">, </w:t>
      </w:r>
      <w:r w:rsidR="00FF4960">
        <w:rPr>
          <w:sz w:val="28"/>
          <w:szCs w:val="28"/>
        </w:rPr>
        <w:t xml:space="preserve">правила ухода за ними, </w:t>
      </w:r>
      <w:r w:rsidR="00FF4960" w:rsidRPr="003B7F18">
        <w:rPr>
          <w:sz w:val="28"/>
          <w:szCs w:val="28"/>
        </w:rPr>
        <w:t>способы выращивания миниатюрных оранжерей, деревьев, оформление подарков из растений и фигурные стрижки.</w:t>
      </w:r>
      <w:r w:rsidR="00B959B6">
        <w:rPr>
          <w:sz w:val="28"/>
          <w:szCs w:val="28"/>
        </w:rPr>
        <w:t xml:space="preserve"> </w:t>
      </w:r>
      <w:r w:rsidR="00FF4960">
        <w:rPr>
          <w:sz w:val="28"/>
          <w:szCs w:val="28"/>
        </w:rPr>
        <w:t xml:space="preserve">Запись на внеурочный цикл «Флористика для детей» много лет пользуется спросом в нашей школе, результатом нашей работы является Зеленый уголок школы, где любят проводить время </w:t>
      </w:r>
      <w:r w:rsidR="00B959B6">
        <w:rPr>
          <w:sz w:val="28"/>
          <w:szCs w:val="28"/>
        </w:rPr>
        <w:t>наши ребята</w:t>
      </w:r>
      <w:r w:rsidR="00FF4960">
        <w:rPr>
          <w:sz w:val="28"/>
          <w:szCs w:val="28"/>
        </w:rPr>
        <w:t>, с удовольствием его посещают родители и дошкольники из группы подготовки к школе.</w:t>
      </w:r>
      <w:r w:rsidR="002F15E2">
        <w:rPr>
          <w:sz w:val="28"/>
          <w:szCs w:val="28"/>
        </w:rPr>
        <w:t xml:space="preserve"> Предлагаю вам для ознакомления программу своего курса.</w:t>
      </w: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№32 г. Владивостока»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«Утверждено»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Приказ №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CD06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CD0651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CD0651">
        <w:rPr>
          <w:rFonts w:ascii="Times New Roman" w:hAnsi="Times New Roman" w:cs="Times New Roman"/>
          <w:b/>
          <w:sz w:val="24"/>
          <w:szCs w:val="24"/>
        </w:rPr>
        <w:t xml:space="preserve">    »               2022 года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651">
        <w:rPr>
          <w:rFonts w:ascii="Times New Roman" w:hAnsi="Times New Roman" w:cs="Times New Roman"/>
          <w:b/>
          <w:sz w:val="40"/>
          <w:szCs w:val="40"/>
        </w:rPr>
        <w:t>Программа внеурочной деятельности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651">
        <w:rPr>
          <w:rFonts w:ascii="Times New Roman" w:hAnsi="Times New Roman" w:cs="Times New Roman"/>
          <w:b/>
          <w:sz w:val="40"/>
          <w:szCs w:val="40"/>
        </w:rPr>
        <w:t>«Флористика для детей»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651">
        <w:rPr>
          <w:rFonts w:ascii="Times New Roman" w:hAnsi="Times New Roman" w:cs="Times New Roman"/>
          <w:b/>
          <w:sz w:val="40"/>
          <w:szCs w:val="40"/>
        </w:rPr>
        <w:t>5-6 класс</w:t>
      </w: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Автор: Козловская Светлана 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 xml:space="preserve">Владимировна, учитель биологии </w:t>
      </w:r>
    </w:p>
    <w:p w:rsidR="00CD0651" w:rsidRP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651">
        <w:rPr>
          <w:rFonts w:ascii="Times New Roman" w:hAnsi="Times New Roman" w:cs="Times New Roman"/>
          <w:b/>
          <w:sz w:val="24"/>
          <w:szCs w:val="24"/>
        </w:rPr>
        <w:t>МБОУ «СОШ №32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651">
        <w:rPr>
          <w:rFonts w:ascii="Times New Roman" w:hAnsi="Times New Roman" w:cs="Times New Roman"/>
          <w:b/>
          <w:sz w:val="24"/>
          <w:szCs w:val="24"/>
        </w:rPr>
        <w:t>Владивостока»</w:t>
      </w:r>
    </w:p>
    <w:p w:rsidR="00CD0651" w:rsidRPr="00A92D88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CD0651" w:rsidRPr="00A92D88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CD0651" w:rsidRPr="00A92D88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                            </w:t>
      </w: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right"/>
        <w:rPr>
          <w:b/>
          <w:sz w:val="32"/>
          <w:szCs w:val="32"/>
        </w:rPr>
      </w:pPr>
    </w:p>
    <w:p w:rsidR="00CD0651" w:rsidRDefault="00CD0651" w:rsidP="00CD065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</w:t>
      </w:r>
    </w:p>
    <w:p w:rsidR="00CD0651" w:rsidRPr="003B7F18" w:rsidRDefault="00CD0651" w:rsidP="00CD0651">
      <w:pPr>
        <w:pStyle w:val="a3"/>
        <w:jc w:val="center"/>
        <w:rPr>
          <w:b/>
          <w:bCs/>
          <w:sz w:val="28"/>
          <w:szCs w:val="28"/>
        </w:rPr>
      </w:pPr>
      <w:r w:rsidRPr="003B7F18">
        <w:rPr>
          <w:b/>
          <w:bCs/>
          <w:sz w:val="28"/>
          <w:szCs w:val="28"/>
        </w:rPr>
        <w:t>Пояснительная записка</w:t>
      </w:r>
    </w:p>
    <w:p w:rsidR="00CD0651" w:rsidRPr="003B7F18" w:rsidRDefault="00CD0651" w:rsidP="00CD06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F18">
        <w:rPr>
          <w:sz w:val="28"/>
          <w:szCs w:val="28"/>
        </w:rPr>
        <w:t>Важное направление в развитии личности нравственно-эстетическое воспитание ребёнка посредством расширения его кругозора. Оно включает в себя формирование ценностных эстетических ориентиров, эстетической оценки и познание нового, и овладения основами правильного ухода за комнатными растениями.</w:t>
      </w:r>
    </w:p>
    <w:p w:rsidR="00CD0651" w:rsidRPr="003B7F18" w:rsidRDefault="00CD0651" w:rsidP="00CD06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F18">
        <w:rPr>
          <w:sz w:val="28"/>
          <w:szCs w:val="28"/>
        </w:rPr>
        <w:t>В современной социальной ситуации очень остро стоит вопрос занятости детей, умение организовать свой досуг. Как помочь ребёнку занять с пользой своё свободное время, дать возможность открыть себя наиболее полно? Как создать для условия динамики творческого роста и поддержать пытливое стремление ребёнка узнать мир во всех его ярких красках и проявлениях? Именно эти вопросы поможет решить программа</w:t>
      </w:r>
      <w:r>
        <w:rPr>
          <w:sz w:val="28"/>
          <w:szCs w:val="28"/>
        </w:rPr>
        <w:t xml:space="preserve"> внеурочной деятельности</w:t>
      </w:r>
      <w:r w:rsidR="00E5250C">
        <w:rPr>
          <w:sz w:val="28"/>
          <w:szCs w:val="28"/>
        </w:rPr>
        <w:t xml:space="preserve"> «</w:t>
      </w:r>
      <w:r w:rsidRPr="003B7F18">
        <w:rPr>
          <w:sz w:val="28"/>
          <w:szCs w:val="28"/>
        </w:rPr>
        <w:t>Флористика для детей»</w:t>
      </w:r>
    </w:p>
    <w:p w:rsidR="00CD0651" w:rsidRPr="003B7F18" w:rsidRDefault="00CD0651" w:rsidP="00CD06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F18">
        <w:rPr>
          <w:sz w:val="28"/>
          <w:szCs w:val="28"/>
        </w:rPr>
        <w:t xml:space="preserve">Сейчас комнатное цветоводство и различные виды работ с растениями чрезвычайно распространены. За несколько веков люди, работающие с растениями, накопили немало знаний о том, как правильно выращивать в помещении растения тех или иных семейств, какие для них необходимо создавать условия, как защитить их от вредителей и болезней, а </w:t>
      </w:r>
      <w:proofErr w:type="gramStart"/>
      <w:r w:rsidRPr="003B7F18">
        <w:rPr>
          <w:sz w:val="28"/>
          <w:szCs w:val="28"/>
        </w:rPr>
        <w:t>так же</w:t>
      </w:r>
      <w:proofErr w:type="gramEnd"/>
      <w:r w:rsidRPr="003B7F18">
        <w:rPr>
          <w:sz w:val="28"/>
          <w:szCs w:val="28"/>
        </w:rPr>
        <w:t xml:space="preserve"> как с помощью домашних растений сделать дом или рабочее место намного уютнее и красивее. Именно об этом и многом другом учащиеся</w:t>
      </w:r>
      <w:r>
        <w:rPr>
          <w:sz w:val="28"/>
          <w:szCs w:val="28"/>
        </w:rPr>
        <w:t xml:space="preserve"> 5-6</w:t>
      </w:r>
      <w:r w:rsidRPr="003B7F18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узнают на занятиях </w:t>
      </w:r>
      <w:r w:rsidR="00E5250C">
        <w:rPr>
          <w:sz w:val="28"/>
          <w:szCs w:val="28"/>
        </w:rPr>
        <w:t xml:space="preserve"> «</w:t>
      </w:r>
      <w:r w:rsidRPr="003B7F18">
        <w:rPr>
          <w:sz w:val="28"/>
          <w:szCs w:val="28"/>
        </w:rPr>
        <w:t>Флористика для детей</w:t>
      </w:r>
      <w:r w:rsidR="00E5250C">
        <w:rPr>
          <w:sz w:val="28"/>
          <w:szCs w:val="28"/>
        </w:rPr>
        <w:t>»</w:t>
      </w:r>
      <w:r w:rsidRPr="003B7F18">
        <w:rPr>
          <w:sz w:val="28"/>
          <w:szCs w:val="28"/>
        </w:rPr>
        <w:t>. Курс обучения рассчитан на один год, всего 34 часа, 1 час в неделю.</w:t>
      </w:r>
    </w:p>
    <w:p w:rsidR="00CD0651" w:rsidRPr="003B7F18" w:rsidRDefault="00CD0651" w:rsidP="00CD06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F18">
        <w:rPr>
          <w:sz w:val="28"/>
          <w:szCs w:val="28"/>
        </w:rPr>
        <w:t xml:space="preserve"> </w:t>
      </w:r>
    </w:p>
    <w:p w:rsidR="00CD0651" w:rsidRPr="003B7F18" w:rsidRDefault="00CD0651" w:rsidP="00CD0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F18">
        <w:rPr>
          <w:b/>
          <w:bCs/>
          <w:sz w:val="28"/>
          <w:szCs w:val="28"/>
        </w:rPr>
        <w:t xml:space="preserve"> Цель кружка: </w:t>
      </w:r>
      <w:r w:rsidRPr="003B7F18">
        <w:rPr>
          <w:sz w:val="28"/>
          <w:szCs w:val="28"/>
        </w:rPr>
        <w:t>создать условия для расширения полученных знаний на уроках о комнатных цветах и подкрепление теоретических знаний, полученных на уроках биологии, практическими специально-предметными навыками, т.к. в процессе изучения ботаники мало времени отводится на практические работы.</w:t>
      </w:r>
    </w:p>
    <w:p w:rsidR="00CD0651" w:rsidRPr="003B7F18" w:rsidRDefault="00CD0651" w:rsidP="00CD0651">
      <w:pPr>
        <w:pStyle w:val="a3"/>
        <w:rPr>
          <w:b/>
          <w:sz w:val="28"/>
          <w:szCs w:val="28"/>
          <w:u w:val="single"/>
        </w:rPr>
      </w:pPr>
      <w:r w:rsidRPr="003B7F18">
        <w:rPr>
          <w:b/>
          <w:bCs/>
          <w:i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Задачи внеурочных занятий</w:t>
      </w:r>
      <w:r w:rsidRPr="003B7F18">
        <w:rPr>
          <w:b/>
          <w:bCs/>
          <w:sz w:val="28"/>
          <w:szCs w:val="28"/>
        </w:rPr>
        <w:t>: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– Сформировать интерес к цветоводству, основам флористики.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– Дать возможность ученику проявить себя и добиться успеха.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– Сформировать у учащихся приемы и навыки самостоятельной познавательной деятельности, проведение практических работ и наблюдений за комнатными растениями.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 xml:space="preserve">– Обеспечить усвоение учащимися важнейших приемов и трудовых навыков ухода за растениями. </w:t>
      </w:r>
    </w:p>
    <w:p w:rsidR="00CD0651" w:rsidRPr="003B7F18" w:rsidRDefault="00CD0651" w:rsidP="00CD0651">
      <w:pPr>
        <w:pStyle w:val="a3"/>
        <w:rPr>
          <w:b/>
          <w:bCs/>
          <w:sz w:val="28"/>
          <w:szCs w:val="28"/>
        </w:rPr>
      </w:pPr>
      <w:r w:rsidRPr="003B7F18">
        <w:rPr>
          <w:b/>
          <w:bCs/>
          <w:i/>
          <w:sz w:val="28"/>
          <w:szCs w:val="28"/>
        </w:rPr>
        <w:t xml:space="preserve">          </w:t>
      </w:r>
      <w:r w:rsidRPr="003B7F18">
        <w:rPr>
          <w:b/>
          <w:bCs/>
          <w:sz w:val="28"/>
          <w:szCs w:val="28"/>
        </w:rPr>
        <w:t>Планируемые результаты:</w:t>
      </w:r>
    </w:p>
    <w:p w:rsidR="00CD0651" w:rsidRPr="003B7F18" w:rsidRDefault="00CD0651" w:rsidP="00CD0651">
      <w:pPr>
        <w:pStyle w:val="a3"/>
        <w:rPr>
          <w:sz w:val="28"/>
          <w:szCs w:val="28"/>
          <w:u w:val="single"/>
        </w:rPr>
      </w:pPr>
      <w:r w:rsidRPr="003B7F18">
        <w:rPr>
          <w:b/>
          <w:bCs/>
          <w:sz w:val="28"/>
          <w:szCs w:val="28"/>
        </w:rPr>
        <w:t>Учащиеся должны уметь: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1. Самостоятельно проводить практические работы.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2. Ухаживать за комнатными растениями.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3. Уметь пересаживать растения и знать виды размножения, способы выращивания миниатюрных оранжерей, деревьев, оформление подарков из растений и фигурные стрижки.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b/>
          <w:bCs/>
          <w:sz w:val="28"/>
          <w:szCs w:val="28"/>
        </w:rPr>
        <w:t>Формы подведения итогов:</w:t>
      </w:r>
    </w:p>
    <w:p w:rsidR="00CD0651" w:rsidRPr="003B7F18" w:rsidRDefault="00CD0651" w:rsidP="00CD0651">
      <w:pPr>
        <w:pStyle w:val="a3"/>
        <w:rPr>
          <w:sz w:val="28"/>
          <w:szCs w:val="28"/>
        </w:rPr>
      </w:pPr>
      <w:r w:rsidRPr="003B7F18">
        <w:rPr>
          <w:sz w:val="28"/>
          <w:szCs w:val="28"/>
        </w:rPr>
        <w:t>– Организация выставки растений</w:t>
      </w:r>
      <w:r w:rsidR="00BE7119">
        <w:rPr>
          <w:sz w:val="28"/>
          <w:szCs w:val="28"/>
        </w:rPr>
        <w:t xml:space="preserve"> в школе</w:t>
      </w:r>
      <w:r w:rsidRPr="003B7F18">
        <w:rPr>
          <w:sz w:val="28"/>
          <w:szCs w:val="28"/>
        </w:rPr>
        <w:t>.</w:t>
      </w:r>
    </w:p>
    <w:p w:rsidR="00CD0651" w:rsidRPr="003B7F18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 w:rsidRPr="003B7F18">
        <w:rPr>
          <w:sz w:val="28"/>
          <w:szCs w:val="28"/>
        </w:rPr>
        <w:t xml:space="preserve">– Защита </w:t>
      </w:r>
      <w:r w:rsidR="00BE7119">
        <w:rPr>
          <w:sz w:val="28"/>
          <w:szCs w:val="28"/>
        </w:rPr>
        <w:t xml:space="preserve">индивидуального </w:t>
      </w:r>
      <w:r w:rsidRPr="003B7F18">
        <w:rPr>
          <w:sz w:val="28"/>
          <w:szCs w:val="28"/>
        </w:rPr>
        <w:t>проекта.</w:t>
      </w:r>
    </w:p>
    <w:p w:rsidR="00CD0651" w:rsidRPr="003B7F18" w:rsidRDefault="00CD0651" w:rsidP="00CD0651">
      <w:pPr>
        <w:pStyle w:val="a3"/>
        <w:tabs>
          <w:tab w:val="left" w:pos="6300"/>
        </w:tabs>
        <w:jc w:val="center"/>
        <w:rPr>
          <w:b/>
          <w:sz w:val="28"/>
          <w:szCs w:val="28"/>
        </w:rPr>
      </w:pPr>
      <w:r w:rsidRPr="003B7F18">
        <w:rPr>
          <w:b/>
          <w:sz w:val="28"/>
          <w:szCs w:val="28"/>
        </w:rPr>
        <w:t>Содержание курса (34 часа)</w:t>
      </w:r>
    </w:p>
    <w:p w:rsidR="00CD0651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Pr="003B7F18">
        <w:rPr>
          <w:sz w:val="28"/>
          <w:szCs w:val="28"/>
        </w:rPr>
        <w:t>1 час</w:t>
      </w:r>
      <w:r>
        <w:rPr>
          <w:sz w:val="28"/>
          <w:szCs w:val="28"/>
        </w:rPr>
        <w:t>. История комнатного цветоводства.</w:t>
      </w:r>
    </w:p>
    <w:p w:rsidR="00CD0651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Как вырастить растение 16 часов. Условия выращивания комнатных растений. Визитная карточка растений. Типы почв. Виды удобрений. Группы растений по отношению к свету, воде, температуре.</w:t>
      </w:r>
    </w:p>
    <w:p w:rsidR="00CD0651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Размножение комнатных растений 5 часов. Виды вегетативного размножения комнатных растений. </w:t>
      </w:r>
      <w:proofErr w:type="gramStart"/>
      <w:r>
        <w:rPr>
          <w:sz w:val="28"/>
          <w:szCs w:val="28"/>
        </w:rPr>
        <w:t>Знакомство  с</w:t>
      </w:r>
      <w:proofErr w:type="gramEnd"/>
      <w:r>
        <w:rPr>
          <w:sz w:val="28"/>
          <w:szCs w:val="28"/>
        </w:rPr>
        <w:t xml:space="preserve"> размножением с помощью черенков, отводок, усов, видоизмененных побегов.</w:t>
      </w:r>
    </w:p>
    <w:p w:rsidR="00CD0651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семейства комнатных растений 7часов. Знакомство с растениями семейств: Гераниевые, Губоцветные, Лилейные, Кактусовые, Перечные, Рутовые, </w:t>
      </w:r>
      <w:proofErr w:type="spellStart"/>
      <w:r>
        <w:rPr>
          <w:sz w:val="28"/>
          <w:szCs w:val="28"/>
        </w:rPr>
        <w:t>Марантовые</w:t>
      </w:r>
      <w:proofErr w:type="spellEnd"/>
      <w:r>
        <w:rPr>
          <w:sz w:val="28"/>
          <w:szCs w:val="28"/>
        </w:rPr>
        <w:t xml:space="preserve">, Спаржевые, </w:t>
      </w:r>
      <w:proofErr w:type="spellStart"/>
      <w:r>
        <w:rPr>
          <w:sz w:val="28"/>
          <w:szCs w:val="28"/>
        </w:rPr>
        <w:t>Ароидные</w:t>
      </w:r>
      <w:proofErr w:type="spellEnd"/>
      <w:r>
        <w:rPr>
          <w:sz w:val="28"/>
          <w:szCs w:val="28"/>
        </w:rPr>
        <w:t xml:space="preserve">, Толстянковые, Тутовые, Акантовые, Бегониевые, </w:t>
      </w:r>
      <w:proofErr w:type="spellStart"/>
      <w:r>
        <w:rPr>
          <w:sz w:val="28"/>
          <w:szCs w:val="28"/>
        </w:rPr>
        <w:t>Коммелиновые</w:t>
      </w:r>
      <w:proofErr w:type="spellEnd"/>
      <w:r>
        <w:rPr>
          <w:sz w:val="28"/>
          <w:szCs w:val="28"/>
        </w:rPr>
        <w:t>.</w:t>
      </w:r>
    </w:p>
    <w:p w:rsidR="00CD0651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Основы флористики 4 часа. Миниатюрные оранжереи или сады в бутылках. </w:t>
      </w:r>
      <w:proofErr w:type="spellStart"/>
      <w:r>
        <w:rPr>
          <w:sz w:val="28"/>
          <w:szCs w:val="28"/>
        </w:rPr>
        <w:t>Бонсаи</w:t>
      </w:r>
      <w:proofErr w:type="spellEnd"/>
      <w:r>
        <w:rPr>
          <w:sz w:val="28"/>
          <w:szCs w:val="28"/>
        </w:rPr>
        <w:t xml:space="preserve"> –миниатюрные деревья. Виды подарков из растений. Фигурная стрижка растений.</w:t>
      </w:r>
    </w:p>
    <w:p w:rsidR="00CD0651" w:rsidRPr="003B7F18" w:rsidRDefault="00CD0651" w:rsidP="00CD0651">
      <w:pPr>
        <w:pStyle w:val="a3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Заключение 1 час. Защита проектов по выбору.  </w:t>
      </w:r>
    </w:p>
    <w:p w:rsidR="00CD0651" w:rsidRPr="003B7F18" w:rsidRDefault="00CD0651" w:rsidP="00CD0651">
      <w:pPr>
        <w:pStyle w:val="a3"/>
        <w:jc w:val="center"/>
        <w:rPr>
          <w:b/>
          <w:sz w:val="28"/>
          <w:szCs w:val="28"/>
        </w:rPr>
      </w:pPr>
      <w:r w:rsidRPr="003B7F18">
        <w:rPr>
          <w:b/>
          <w:sz w:val="28"/>
          <w:szCs w:val="28"/>
        </w:rPr>
        <w:t>Тематический план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29"/>
        <w:gridCol w:w="1111"/>
        <w:gridCol w:w="3600"/>
      </w:tblGrid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№ п/п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Кол-во часов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Форма проведения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История комнатного цветоводства.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 xml:space="preserve">Условия для произрастания комнатных растений. 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Комнатные растения для «северного» окна.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Комнатные растения для «южного» окна.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Паспортизация растений.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Составление паспорта растений.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7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 xml:space="preserve">Типы почв. 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8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Классификация удобрений.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9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Подкормка растений минеральными и органическими удобрениями.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10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Вредители комнатных растений и борьба с ними.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11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Болезни комнатных растений.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12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Свет в жизни растений. Светолюбивые и теневыносливые растения.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13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Распределение растений школы по режиму освещения.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14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Полив растений.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15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Влаголюбивые и засухоустойчивые растения.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rPr>
          <w:trHeight w:val="725"/>
        </w:trPr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16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Влажность воздуха. Тропические и  пустынн</w:t>
            </w:r>
            <w:bookmarkStart w:id="0" w:name="_GoBack"/>
            <w:bookmarkEnd w:id="0"/>
            <w:r w:rsidRPr="007F15CE">
              <w:rPr>
                <w:sz w:val="28"/>
                <w:szCs w:val="28"/>
              </w:rPr>
              <w:t>ые растения.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17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Температура в жизни растений. Теплолюбивые и холодоустойчивые растения.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18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«Цветочный конвейер». Вегетативное размножение стеблевыми черенками.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19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Вегетативное размножение листовыми черенками.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20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Вегетативное размножение усами, отводками.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21</w:t>
            </w:r>
          </w:p>
        </w:tc>
        <w:tc>
          <w:tcPr>
            <w:tcW w:w="4829" w:type="dxa"/>
            <w:shd w:val="clear" w:color="auto" w:fill="auto"/>
          </w:tcPr>
          <w:p w:rsidR="00CD0651" w:rsidRPr="00BE7119" w:rsidRDefault="00CD0651" w:rsidP="00B2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19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делением корня и корневища.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22</w:t>
            </w:r>
          </w:p>
        </w:tc>
        <w:tc>
          <w:tcPr>
            <w:tcW w:w="4829" w:type="dxa"/>
            <w:shd w:val="clear" w:color="auto" w:fill="auto"/>
          </w:tcPr>
          <w:p w:rsidR="00CD0651" w:rsidRPr="00BE7119" w:rsidRDefault="00CD0651" w:rsidP="00B24298">
            <w:pPr>
              <w:pStyle w:val="a3"/>
              <w:rPr>
                <w:sz w:val="28"/>
                <w:szCs w:val="28"/>
              </w:rPr>
            </w:pPr>
            <w:r w:rsidRPr="00BE7119">
              <w:rPr>
                <w:sz w:val="28"/>
                <w:szCs w:val="28"/>
              </w:rPr>
              <w:t>Размножение луковичных растений.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23</w:t>
            </w:r>
          </w:p>
        </w:tc>
        <w:tc>
          <w:tcPr>
            <w:tcW w:w="4829" w:type="dxa"/>
            <w:shd w:val="clear" w:color="auto" w:fill="auto"/>
          </w:tcPr>
          <w:p w:rsidR="00CD0651" w:rsidRPr="00BE7119" w:rsidRDefault="00CD0651" w:rsidP="00B2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19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Семейства растений. Семейства Бегониевые и Тутовые. 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24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 xml:space="preserve">Семейства </w:t>
            </w:r>
            <w:proofErr w:type="spellStart"/>
            <w:r w:rsidRPr="007F15CE">
              <w:rPr>
                <w:sz w:val="28"/>
                <w:szCs w:val="28"/>
              </w:rPr>
              <w:t>Марантовые</w:t>
            </w:r>
            <w:proofErr w:type="spellEnd"/>
            <w:r w:rsidRPr="007F15CE">
              <w:rPr>
                <w:sz w:val="28"/>
                <w:szCs w:val="28"/>
              </w:rPr>
              <w:t xml:space="preserve"> и Рутовые. 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25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Семейства Гераниевые и Перечные.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26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 xml:space="preserve">Семейства </w:t>
            </w:r>
            <w:proofErr w:type="spellStart"/>
            <w:r w:rsidRPr="007F15CE">
              <w:rPr>
                <w:sz w:val="28"/>
                <w:szCs w:val="28"/>
              </w:rPr>
              <w:t>Ароидные</w:t>
            </w:r>
            <w:proofErr w:type="spellEnd"/>
            <w:r w:rsidRPr="007F15CE">
              <w:rPr>
                <w:sz w:val="28"/>
                <w:szCs w:val="28"/>
              </w:rPr>
              <w:t xml:space="preserve"> и Толстянковые.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27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 xml:space="preserve">Семейства Губоцветные и </w:t>
            </w:r>
            <w:proofErr w:type="spellStart"/>
            <w:r w:rsidRPr="007F15CE">
              <w:rPr>
                <w:sz w:val="28"/>
                <w:szCs w:val="28"/>
              </w:rPr>
              <w:t>Коммелиновые</w:t>
            </w:r>
            <w:proofErr w:type="spellEnd"/>
            <w:r w:rsidRPr="007F15CE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28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Семейства Акантовые и Кактусовые.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29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Семейства Лилейные и Спаржевые.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30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Растения-подарки.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элементами практической работы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31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Сад в бутылке.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Практическая работа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32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Фигуры из растений.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33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proofErr w:type="spellStart"/>
            <w:r w:rsidRPr="007F15CE">
              <w:rPr>
                <w:sz w:val="28"/>
                <w:szCs w:val="28"/>
              </w:rPr>
              <w:t>Бонсай</w:t>
            </w:r>
            <w:proofErr w:type="spellEnd"/>
            <w:r w:rsidRPr="007F15CE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Лекция с применением ИКТ</w:t>
            </w:r>
          </w:p>
        </w:tc>
      </w:tr>
      <w:tr w:rsidR="00CD0651" w:rsidRPr="007F15CE" w:rsidTr="00B24298">
        <w:tc>
          <w:tcPr>
            <w:tcW w:w="54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34</w:t>
            </w:r>
          </w:p>
        </w:tc>
        <w:tc>
          <w:tcPr>
            <w:tcW w:w="4829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 xml:space="preserve">Заключительное занятие «Выпускной юных </w:t>
            </w:r>
            <w:proofErr w:type="spellStart"/>
            <w:r w:rsidRPr="007F15CE">
              <w:rPr>
                <w:sz w:val="28"/>
                <w:szCs w:val="28"/>
              </w:rPr>
              <w:t>флориков</w:t>
            </w:r>
            <w:proofErr w:type="spellEnd"/>
            <w:r w:rsidRPr="007F15CE">
              <w:rPr>
                <w:sz w:val="28"/>
                <w:szCs w:val="28"/>
              </w:rPr>
              <w:t>».</w:t>
            </w:r>
          </w:p>
        </w:tc>
        <w:tc>
          <w:tcPr>
            <w:tcW w:w="1111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D0651" w:rsidRPr="007F15CE" w:rsidRDefault="00CD0651" w:rsidP="00B24298">
            <w:pPr>
              <w:pStyle w:val="a3"/>
              <w:rPr>
                <w:sz w:val="28"/>
                <w:szCs w:val="28"/>
              </w:rPr>
            </w:pPr>
            <w:r w:rsidRPr="007F15CE">
              <w:rPr>
                <w:sz w:val="28"/>
                <w:szCs w:val="28"/>
              </w:rPr>
              <w:t>Защита проектов.</w:t>
            </w:r>
          </w:p>
        </w:tc>
      </w:tr>
    </w:tbl>
    <w:p w:rsidR="00CD0651" w:rsidRPr="003B7F18" w:rsidRDefault="00CD0651" w:rsidP="00CD065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D0651" w:rsidRPr="003B7F18" w:rsidRDefault="00CD0651" w:rsidP="00CD065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D0651" w:rsidRPr="003B7F18" w:rsidRDefault="00CD0651" w:rsidP="00CD06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B7F18">
        <w:rPr>
          <w:b/>
          <w:bCs/>
          <w:sz w:val="28"/>
          <w:szCs w:val="28"/>
        </w:rPr>
        <w:t>Литература</w:t>
      </w:r>
    </w:p>
    <w:p w:rsidR="00CD0651" w:rsidRPr="003B7F18" w:rsidRDefault="00CD0651" w:rsidP="00CD06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D0651" w:rsidRPr="003B7F18" w:rsidRDefault="00CD0651" w:rsidP="00CD06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0651" w:rsidRPr="003B7F18" w:rsidRDefault="00CD0651" w:rsidP="00CD0651">
      <w:pPr>
        <w:pStyle w:val="a3"/>
        <w:spacing w:before="0" w:beforeAutospacing="0" w:after="0" w:afterAutospacing="0"/>
        <w:rPr>
          <w:sz w:val="28"/>
          <w:szCs w:val="28"/>
        </w:rPr>
      </w:pPr>
      <w:r w:rsidRPr="003B7F18">
        <w:rPr>
          <w:sz w:val="28"/>
          <w:szCs w:val="28"/>
        </w:rPr>
        <w:t>1. Казаринова Н.В. Здоровье дарят комнатные растения. Издательский дом «Нева», Санкт-Петербург, 2003год</w:t>
      </w:r>
    </w:p>
    <w:p w:rsidR="00CD0651" w:rsidRPr="003B7F18" w:rsidRDefault="00CD0651" w:rsidP="00CD0651">
      <w:pPr>
        <w:pStyle w:val="a3"/>
        <w:spacing w:before="0" w:beforeAutospacing="0" w:after="0" w:afterAutospacing="0"/>
        <w:rPr>
          <w:sz w:val="28"/>
          <w:szCs w:val="28"/>
        </w:rPr>
      </w:pPr>
      <w:r w:rsidRPr="003B7F18">
        <w:rPr>
          <w:sz w:val="28"/>
          <w:szCs w:val="28"/>
        </w:rPr>
        <w:t xml:space="preserve">2. Лихонин А.С. Комнатное цветоводство. Издательство «Времена», Нижний Новгород, 2000 год </w:t>
      </w:r>
    </w:p>
    <w:p w:rsidR="00CD0651" w:rsidRPr="003B7F18" w:rsidRDefault="00CD0651" w:rsidP="00CD0651">
      <w:pPr>
        <w:pStyle w:val="a3"/>
        <w:spacing w:before="0" w:beforeAutospacing="0" w:after="0" w:afterAutospacing="0"/>
        <w:rPr>
          <w:sz w:val="28"/>
          <w:szCs w:val="28"/>
        </w:rPr>
      </w:pPr>
      <w:r w:rsidRPr="003B7F18">
        <w:rPr>
          <w:sz w:val="28"/>
          <w:szCs w:val="28"/>
        </w:rPr>
        <w:t xml:space="preserve">3. </w:t>
      </w:r>
      <w:proofErr w:type="spellStart"/>
      <w:r w:rsidRPr="003B7F18">
        <w:rPr>
          <w:sz w:val="28"/>
          <w:szCs w:val="28"/>
        </w:rPr>
        <w:t>Самкова</w:t>
      </w:r>
      <w:proofErr w:type="spellEnd"/>
      <w:r w:rsidRPr="003B7F18">
        <w:rPr>
          <w:sz w:val="28"/>
          <w:szCs w:val="28"/>
        </w:rPr>
        <w:t xml:space="preserve"> В.А. Флористика для детей. Издательство «Русское слово», Москва, 2013 год</w:t>
      </w:r>
    </w:p>
    <w:p w:rsidR="00CD0651" w:rsidRPr="003B7F18" w:rsidRDefault="00CD0651" w:rsidP="00CD0651">
      <w:pPr>
        <w:pStyle w:val="a3"/>
        <w:spacing w:before="0" w:beforeAutospacing="0" w:after="0" w:afterAutospacing="0"/>
        <w:rPr>
          <w:sz w:val="28"/>
          <w:szCs w:val="28"/>
        </w:rPr>
      </w:pPr>
      <w:r w:rsidRPr="003B7F18">
        <w:rPr>
          <w:sz w:val="28"/>
          <w:szCs w:val="28"/>
        </w:rPr>
        <w:t xml:space="preserve">4.Юдина И.А. Комнатное цветоводство. Издательство «Вече», Москва 2003 год </w:t>
      </w:r>
    </w:p>
    <w:p w:rsidR="00CD0651" w:rsidRPr="003B7F18" w:rsidRDefault="00CD0651" w:rsidP="00CD0651">
      <w:pPr>
        <w:pStyle w:val="a3"/>
        <w:spacing w:before="0" w:beforeAutospacing="0" w:after="0" w:afterAutospacing="0"/>
        <w:rPr>
          <w:sz w:val="28"/>
          <w:szCs w:val="28"/>
        </w:rPr>
      </w:pPr>
      <w:r w:rsidRPr="003B7F18">
        <w:rPr>
          <w:sz w:val="28"/>
          <w:szCs w:val="28"/>
        </w:rPr>
        <w:t>5.Жизнь растений. Под редакцией Федорова А.А. Издательство «Просвещение», 1998год</w:t>
      </w:r>
    </w:p>
    <w:p w:rsidR="00CD0651" w:rsidRPr="003B7F18" w:rsidRDefault="00CD0651" w:rsidP="00CD06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12FC" w:rsidRPr="003B7F18" w:rsidRDefault="006D12FC" w:rsidP="00FF49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2FC" w:rsidRPr="003B7F18" w:rsidRDefault="006D12FC" w:rsidP="00FF4960">
      <w:pPr>
        <w:pStyle w:val="a3"/>
        <w:rPr>
          <w:sz w:val="28"/>
          <w:szCs w:val="28"/>
        </w:rPr>
      </w:pPr>
      <w:r w:rsidRPr="003B7F18">
        <w:rPr>
          <w:b/>
          <w:bCs/>
          <w:i/>
          <w:sz w:val="28"/>
          <w:szCs w:val="28"/>
        </w:rPr>
        <w:t xml:space="preserve">          </w:t>
      </w:r>
    </w:p>
    <w:p w:rsidR="004164DE" w:rsidRDefault="004164DE"/>
    <w:sectPr w:rsidR="0041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B"/>
    <w:rsid w:val="000B41FB"/>
    <w:rsid w:val="0023013F"/>
    <w:rsid w:val="002F15E2"/>
    <w:rsid w:val="004164DE"/>
    <w:rsid w:val="006B7A6C"/>
    <w:rsid w:val="006D12FC"/>
    <w:rsid w:val="008726C9"/>
    <w:rsid w:val="00B82BC1"/>
    <w:rsid w:val="00B959B6"/>
    <w:rsid w:val="00BE7119"/>
    <w:rsid w:val="00CD0651"/>
    <w:rsid w:val="00E5250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183C-C5D0-4F6A-9C01-24124D3C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2023-03-11T04:32:00Z</dcterms:created>
  <dcterms:modified xsi:type="dcterms:W3CDTF">2023-03-11T04:58:00Z</dcterms:modified>
</cp:coreProperties>
</file>