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636" w:rsidRPr="00DA4712" w:rsidRDefault="00613636" w:rsidP="00613636">
      <w:pPr>
        <w:spacing w:before="100" w:beforeAutospacing="1" w:after="100" w:afterAutospacing="1" w:line="360" w:lineRule="auto"/>
        <w:contextualSpacing/>
        <w:jc w:val="center"/>
        <w:rPr>
          <w:rFonts w:ascii="Times New Roman" w:hAnsi="Times New Roman"/>
          <w:b/>
          <w:sz w:val="28"/>
          <w:szCs w:val="28"/>
        </w:rPr>
      </w:pPr>
      <w:r w:rsidRPr="00DA4712">
        <w:rPr>
          <w:rFonts w:ascii="Times New Roman" w:hAnsi="Times New Roman"/>
          <w:b/>
          <w:bCs/>
          <w:sz w:val="28"/>
          <w:szCs w:val="28"/>
        </w:rPr>
        <w:t>Характеристика словаря дошкольников с общим недоразвитием речи</w:t>
      </w:r>
    </w:p>
    <w:p w:rsidR="00613636" w:rsidRDefault="00613636" w:rsidP="00613636">
      <w:pPr>
        <w:spacing w:before="100" w:beforeAutospacing="1" w:after="100" w:afterAutospacing="1" w:line="360" w:lineRule="auto"/>
        <w:contextualSpacing/>
        <w:jc w:val="center"/>
        <w:rPr>
          <w:rFonts w:ascii="Times New Roman" w:hAnsi="Times New Roman"/>
          <w:b/>
          <w:sz w:val="28"/>
          <w:szCs w:val="28"/>
        </w:rPr>
      </w:pPr>
    </w:p>
    <w:p w:rsidR="00613636" w:rsidRDefault="00613636" w:rsidP="00613636">
      <w:pPr>
        <w:spacing w:before="100" w:beforeAutospacing="1" w:after="100" w:afterAutospacing="1" w:line="240" w:lineRule="auto"/>
        <w:contextualSpacing/>
        <w:jc w:val="center"/>
        <w:rPr>
          <w:rFonts w:ascii="Times New Roman" w:hAnsi="Times New Roman"/>
          <w:b/>
          <w:sz w:val="28"/>
          <w:szCs w:val="28"/>
        </w:rPr>
      </w:pPr>
    </w:p>
    <w:p w:rsidR="00613636" w:rsidRDefault="00613636" w:rsidP="00613636">
      <w:pPr>
        <w:spacing w:line="360" w:lineRule="auto"/>
        <w:ind w:firstLine="708"/>
        <w:contextualSpacing/>
        <w:jc w:val="both"/>
        <w:rPr>
          <w:rFonts w:ascii="Times New Roman" w:hAnsi="Times New Roman"/>
          <w:sz w:val="28"/>
          <w:szCs w:val="28"/>
        </w:rPr>
      </w:pPr>
      <w:r w:rsidRPr="00F01D0D">
        <w:rPr>
          <w:rFonts w:ascii="Times New Roman" w:hAnsi="Times New Roman"/>
          <w:sz w:val="28"/>
          <w:szCs w:val="28"/>
        </w:rPr>
        <w:t>Наше исследование проводилось на базе МАДОУ №234, Московского района, г</w:t>
      </w:r>
      <w:proofErr w:type="gramStart"/>
      <w:r w:rsidRPr="00F01D0D">
        <w:rPr>
          <w:rFonts w:ascii="Times New Roman" w:hAnsi="Times New Roman"/>
          <w:sz w:val="28"/>
          <w:szCs w:val="28"/>
        </w:rPr>
        <w:t>.К</w:t>
      </w:r>
      <w:proofErr w:type="gramEnd"/>
      <w:r w:rsidRPr="00F01D0D">
        <w:rPr>
          <w:rFonts w:ascii="Times New Roman" w:hAnsi="Times New Roman"/>
          <w:sz w:val="28"/>
          <w:szCs w:val="28"/>
        </w:rPr>
        <w:t>азани. В исследовании принимали участие дет</w:t>
      </w:r>
      <w:r>
        <w:rPr>
          <w:rFonts w:ascii="Times New Roman" w:hAnsi="Times New Roman"/>
          <w:sz w:val="28"/>
          <w:szCs w:val="28"/>
        </w:rPr>
        <w:t>и старшего дошкольного возраста</w:t>
      </w:r>
      <w:r w:rsidRPr="00F01D0D">
        <w:rPr>
          <w:rFonts w:ascii="Times New Roman" w:hAnsi="Times New Roman"/>
          <w:sz w:val="28"/>
          <w:szCs w:val="28"/>
        </w:rPr>
        <w:t xml:space="preserve">, в количестве 30 человек. </w:t>
      </w:r>
      <w:r>
        <w:rPr>
          <w:rFonts w:ascii="Times New Roman" w:hAnsi="Times New Roman"/>
          <w:sz w:val="28"/>
          <w:szCs w:val="28"/>
        </w:rPr>
        <w:t xml:space="preserve">В эксперименте участвовало 15 </w:t>
      </w:r>
      <w:r w:rsidRPr="005639F1">
        <w:rPr>
          <w:rFonts w:ascii="Times New Roman" w:hAnsi="Times New Roman"/>
          <w:sz w:val="28"/>
          <w:szCs w:val="28"/>
        </w:rPr>
        <w:t xml:space="preserve">детей старшего дошкольного возраста, имеющие заключение </w:t>
      </w:r>
      <w:proofErr w:type="spellStart"/>
      <w:r w:rsidRPr="005639F1">
        <w:rPr>
          <w:rFonts w:ascii="Times New Roman" w:hAnsi="Times New Roman"/>
          <w:sz w:val="28"/>
          <w:szCs w:val="28"/>
        </w:rPr>
        <w:t>психолого</w:t>
      </w:r>
      <w:proofErr w:type="spellEnd"/>
      <w:r w:rsidRPr="005639F1">
        <w:rPr>
          <w:rFonts w:ascii="Times New Roman" w:hAnsi="Times New Roman"/>
          <w:sz w:val="28"/>
          <w:szCs w:val="28"/>
        </w:rPr>
        <w:t xml:space="preserve"> - </w:t>
      </w:r>
      <w:proofErr w:type="spellStart"/>
      <w:proofErr w:type="gramStart"/>
      <w:r w:rsidRPr="005639F1">
        <w:rPr>
          <w:rFonts w:ascii="Times New Roman" w:hAnsi="Times New Roman"/>
          <w:sz w:val="28"/>
          <w:szCs w:val="28"/>
        </w:rPr>
        <w:t>медико</w:t>
      </w:r>
      <w:proofErr w:type="spellEnd"/>
      <w:r w:rsidRPr="005639F1">
        <w:rPr>
          <w:rFonts w:ascii="Times New Roman" w:hAnsi="Times New Roman"/>
          <w:sz w:val="28"/>
          <w:szCs w:val="28"/>
        </w:rPr>
        <w:t xml:space="preserve"> - педагогической</w:t>
      </w:r>
      <w:proofErr w:type="gramEnd"/>
      <w:r w:rsidRPr="005639F1">
        <w:rPr>
          <w:rFonts w:ascii="Times New Roman" w:hAnsi="Times New Roman"/>
          <w:sz w:val="28"/>
          <w:szCs w:val="28"/>
        </w:rPr>
        <w:t xml:space="preserve"> комиссии (ПМПК) о наличии у них общего</w:t>
      </w:r>
      <w:r>
        <w:rPr>
          <w:rFonts w:ascii="Times New Roman" w:hAnsi="Times New Roman"/>
          <w:sz w:val="28"/>
          <w:szCs w:val="28"/>
        </w:rPr>
        <w:t xml:space="preserve"> недоразвития речи</w:t>
      </w:r>
      <w:r w:rsidRPr="005639F1">
        <w:rPr>
          <w:rFonts w:ascii="Times New Roman" w:hAnsi="Times New Roman"/>
          <w:sz w:val="28"/>
          <w:szCs w:val="28"/>
        </w:rPr>
        <w:t xml:space="preserve"> с различной структурой речевого нарушения. Они составили экспериментальную группу нашего исследования. Контрольную группу составили дети, развитие речи которых соответствует возрастной норме</w:t>
      </w:r>
      <w:r>
        <w:rPr>
          <w:rFonts w:ascii="Times New Roman" w:hAnsi="Times New Roman"/>
          <w:sz w:val="28"/>
          <w:szCs w:val="28"/>
        </w:rPr>
        <w:t xml:space="preserve"> (15 человек)</w:t>
      </w:r>
      <w:r w:rsidRPr="005639F1">
        <w:rPr>
          <w:rFonts w:ascii="Times New Roman" w:hAnsi="Times New Roman"/>
          <w:sz w:val="28"/>
          <w:szCs w:val="28"/>
        </w:rPr>
        <w:t>. Средний физиологический возраст участников эксперимента от 5 до 6,5 лет.</w:t>
      </w:r>
      <w:r>
        <w:rPr>
          <w:rFonts w:ascii="Times New Roman" w:hAnsi="Times New Roman"/>
          <w:sz w:val="28"/>
          <w:szCs w:val="28"/>
        </w:rPr>
        <w:t xml:space="preserve"> </w:t>
      </w:r>
      <w:r w:rsidRPr="003F21C0">
        <w:rPr>
          <w:rFonts w:ascii="Times New Roman" w:hAnsi="Times New Roman"/>
          <w:sz w:val="28"/>
          <w:szCs w:val="28"/>
        </w:rPr>
        <w:t>Д</w:t>
      </w:r>
      <w:r>
        <w:rPr>
          <w:rFonts w:ascii="Times New Roman" w:hAnsi="Times New Roman"/>
          <w:sz w:val="28"/>
          <w:szCs w:val="28"/>
        </w:rPr>
        <w:t>ОУ работает по программе «От рождения до школы</w:t>
      </w:r>
      <w:r w:rsidRPr="003F21C0">
        <w:rPr>
          <w:rFonts w:ascii="Times New Roman" w:hAnsi="Times New Roman"/>
          <w:sz w:val="28"/>
          <w:szCs w:val="28"/>
        </w:rPr>
        <w:t>». Работа проходила в естественных условиях без нарушения режима дня.</w:t>
      </w:r>
    </w:p>
    <w:p w:rsidR="00613636" w:rsidRPr="003F21C0" w:rsidRDefault="00613636" w:rsidP="00613636">
      <w:pPr>
        <w:spacing w:line="360" w:lineRule="auto"/>
        <w:ind w:firstLine="708"/>
        <w:contextualSpacing/>
        <w:jc w:val="both"/>
        <w:rPr>
          <w:rFonts w:ascii="Times New Roman" w:hAnsi="Times New Roman"/>
          <w:sz w:val="28"/>
          <w:szCs w:val="28"/>
        </w:rPr>
      </w:pPr>
      <w:r w:rsidRPr="003F21C0">
        <w:rPr>
          <w:rFonts w:ascii="Times New Roman" w:hAnsi="Times New Roman"/>
          <w:sz w:val="28"/>
          <w:szCs w:val="28"/>
        </w:rPr>
        <w:t>Задачи опытно-экспериментальной работы:</w:t>
      </w:r>
    </w:p>
    <w:p w:rsidR="00613636" w:rsidRPr="003F21C0" w:rsidRDefault="00613636" w:rsidP="00613636">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 xml:space="preserve">Проведение </w:t>
      </w:r>
      <w:r w:rsidRPr="003F21C0">
        <w:rPr>
          <w:rFonts w:ascii="Times New Roman" w:hAnsi="Times New Roman"/>
          <w:sz w:val="28"/>
          <w:szCs w:val="28"/>
        </w:rPr>
        <w:t>исследовани</w:t>
      </w:r>
      <w:r>
        <w:rPr>
          <w:rFonts w:ascii="Times New Roman" w:hAnsi="Times New Roman"/>
          <w:sz w:val="28"/>
          <w:szCs w:val="28"/>
        </w:rPr>
        <w:t xml:space="preserve">я уровня развития лексического строя </w:t>
      </w:r>
      <w:r w:rsidRPr="003F21C0">
        <w:rPr>
          <w:rFonts w:ascii="Times New Roman" w:hAnsi="Times New Roman"/>
          <w:sz w:val="28"/>
          <w:szCs w:val="28"/>
        </w:rPr>
        <w:t>у детей старшего дошкольного возраста</w:t>
      </w:r>
      <w:r>
        <w:rPr>
          <w:rFonts w:ascii="Times New Roman" w:hAnsi="Times New Roman"/>
          <w:sz w:val="28"/>
          <w:szCs w:val="28"/>
        </w:rPr>
        <w:t>;</w:t>
      </w:r>
    </w:p>
    <w:p w:rsidR="00613636" w:rsidRPr="001E5722" w:rsidRDefault="00613636" w:rsidP="00613636">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Подбор методик исследования словаря</w:t>
      </w:r>
      <w:r w:rsidRPr="001E5722">
        <w:rPr>
          <w:rFonts w:ascii="Times New Roman" w:hAnsi="Times New Roman"/>
          <w:sz w:val="28"/>
          <w:szCs w:val="28"/>
        </w:rPr>
        <w:t>.</w:t>
      </w:r>
    </w:p>
    <w:p w:rsidR="00613636" w:rsidRPr="001E5722" w:rsidRDefault="00613636" w:rsidP="00613636">
      <w:pPr>
        <w:pStyle w:val="a4"/>
        <w:numPr>
          <w:ilvl w:val="0"/>
          <w:numId w:val="1"/>
        </w:numPr>
        <w:spacing w:line="360" w:lineRule="auto"/>
        <w:jc w:val="both"/>
        <w:rPr>
          <w:rFonts w:ascii="Times New Roman" w:hAnsi="Times New Roman"/>
          <w:sz w:val="28"/>
          <w:szCs w:val="28"/>
        </w:rPr>
      </w:pPr>
      <w:r w:rsidRPr="001E5722">
        <w:rPr>
          <w:rFonts w:ascii="Times New Roman" w:hAnsi="Times New Roman"/>
          <w:sz w:val="28"/>
          <w:szCs w:val="28"/>
        </w:rPr>
        <w:t xml:space="preserve"> Проведение констатирующего эксперимента.</w:t>
      </w:r>
    </w:p>
    <w:p w:rsidR="00613636" w:rsidRPr="001E5722" w:rsidRDefault="00613636" w:rsidP="00613636">
      <w:pPr>
        <w:pStyle w:val="a4"/>
        <w:numPr>
          <w:ilvl w:val="0"/>
          <w:numId w:val="1"/>
        </w:numPr>
        <w:spacing w:line="360" w:lineRule="auto"/>
        <w:jc w:val="both"/>
        <w:rPr>
          <w:rFonts w:ascii="Times New Roman" w:hAnsi="Times New Roman"/>
          <w:sz w:val="28"/>
          <w:szCs w:val="28"/>
        </w:rPr>
      </w:pPr>
      <w:r w:rsidRPr="001E5722">
        <w:rPr>
          <w:rFonts w:ascii="Times New Roman" w:hAnsi="Times New Roman"/>
          <w:sz w:val="28"/>
          <w:szCs w:val="28"/>
        </w:rPr>
        <w:t xml:space="preserve"> Анализ и обобщение экспериментальных данных.</w:t>
      </w:r>
    </w:p>
    <w:p w:rsidR="00613636" w:rsidRPr="003F21C0" w:rsidRDefault="00613636" w:rsidP="00613636">
      <w:pPr>
        <w:pStyle w:val="a4"/>
        <w:numPr>
          <w:ilvl w:val="0"/>
          <w:numId w:val="1"/>
        </w:numPr>
        <w:spacing w:line="360" w:lineRule="auto"/>
        <w:jc w:val="both"/>
        <w:rPr>
          <w:rFonts w:ascii="Times New Roman" w:hAnsi="Times New Roman"/>
          <w:sz w:val="28"/>
          <w:szCs w:val="28"/>
        </w:rPr>
      </w:pPr>
      <w:r w:rsidRPr="001E5722">
        <w:rPr>
          <w:rFonts w:ascii="Times New Roman" w:hAnsi="Times New Roman"/>
          <w:sz w:val="28"/>
          <w:szCs w:val="28"/>
        </w:rPr>
        <w:t xml:space="preserve"> Выявление количественных и качественных ос</w:t>
      </w:r>
      <w:r>
        <w:rPr>
          <w:rFonts w:ascii="Times New Roman" w:hAnsi="Times New Roman"/>
          <w:sz w:val="28"/>
          <w:szCs w:val="28"/>
        </w:rPr>
        <w:t>обенностей лексического строя</w:t>
      </w:r>
      <w:r w:rsidRPr="001E5722">
        <w:rPr>
          <w:rFonts w:ascii="Times New Roman" w:hAnsi="Times New Roman"/>
          <w:sz w:val="28"/>
          <w:szCs w:val="28"/>
        </w:rPr>
        <w:t xml:space="preserve"> у старших дошкольников с общим недоразвитием речи.</w:t>
      </w:r>
    </w:p>
    <w:p w:rsidR="00613636" w:rsidRPr="005639F1" w:rsidRDefault="00613636" w:rsidP="00613636">
      <w:pPr>
        <w:pStyle w:val="a4"/>
        <w:numPr>
          <w:ilvl w:val="0"/>
          <w:numId w:val="1"/>
        </w:numPr>
        <w:spacing w:line="360" w:lineRule="auto"/>
        <w:jc w:val="both"/>
        <w:rPr>
          <w:rFonts w:ascii="Times New Roman" w:hAnsi="Times New Roman"/>
          <w:sz w:val="28"/>
          <w:szCs w:val="28"/>
        </w:rPr>
      </w:pPr>
      <w:r>
        <w:rPr>
          <w:rFonts w:ascii="Times New Roman" w:hAnsi="Times New Roman"/>
          <w:sz w:val="28"/>
          <w:szCs w:val="28"/>
        </w:rPr>
        <w:t>Осуществление</w:t>
      </w:r>
      <w:r w:rsidRPr="003F21C0">
        <w:rPr>
          <w:rFonts w:ascii="Times New Roman" w:hAnsi="Times New Roman"/>
          <w:sz w:val="28"/>
          <w:szCs w:val="28"/>
        </w:rPr>
        <w:t xml:space="preserve"> анализ</w:t>
      </w:r>
      <w:r>
        <w:rPr>
          <w:rFonts w:ascii="Times New Roman" w:hAnsi="Times New Roman"/>
          <w:sz w:val="28"/>
          <w:szCs w:val="28"/>
        </w:rPr>
        <w:t>а</w:t>
      </w:r>
      <w:r w:rsidRPr="003F21C0">
        <w:rPr>
          <w:rFonts w:ascii="Times New Roman" w:hAnsi="Times New Roman"/>
          <w:sz w:val="28"/>
          <w:szCs w:val="28"/>
        </w:rPr>
        <w:t xml:space="preserve"> результатов экспериментальной работы.  </w:t>
      </w:r>
    </w:p>
    <w:p w:rsidR="00613636" w:rsidRDefault="00613636" w:rsidP="00613636">
      <w:pPr>
        <w:spacing w:line="360" w:lineRule="auto"/>
        <w:ind w:firstLine="708"/>
        <w:contextualSpacing/>
        <w:jc w:val="both"/>
        <w:rPr>
          <w:rFonts w:ascii="Times New Roman" w:hAnsi="Times New Roman"/>
          <w:sz w:val="28"/>
          <w:szCs w:val="28"/>
        </w:rPr>
      </w:pPr>
      <w:r w:rsidRPr="00E17E27">
        <w:rPr>
          <w:rFonts w:ascii="Times New Roman" w:hAnsi="Times New Roman"/>
          <w:sz w:val="28"/>
          <w:szCs w:val="28"/>
        </w:rPr>
        <w:t xml:space="preserve">При исследовании словарного запаса старших дошкольников </w:t>
      </w:r>
      <w:r>
        <w:rPr>
          <w:rFonts w:ascii="Times New Roman" w:hAnsi="Times New Roman"/>
          <w:sz w:val="28"/>
          <w:szCs w:val="28"/>
        </w:rPr>
        <w:t>с общим недоразвитием речи</w:t>
      </w:r>
      <w:r w:rsidRPr="00E17E27">
        <w:rPr>
          <w:rFonts w:ascii="Times New Roman" w:hAnsi="Times New Roman"/>
          <w:sz w:val="28"/>
          <w:szCs w:val="28"/>
        </w:rPr>
        <w:t xml:space="preserve"> использовалась методика Т.В.Тумановой, </w:t>
      </w:r>
      <w:r>
        <w:rPr>
          <w:rFonts w:ascii="Times New Roman" w:hAnsi="Times New Roman"/>
          <w:sz w:val="28"/>
          <w:szCs w:val="28"/>
        </w:rPr>
        <w:t>Т.Б.Филичевой, Г.В.Чиркиной.</w:t>
      </w:r>
      <w:r w:rsidRPr="00E17E27">
        <w:rPr>
          <w:rFonts w:ascii="Times New Roman" w:hAnsi="Times New Roman"/>
          <w:sz w:val="28"/>
          <w:szCs w:val="28"/>
        </w:rPr>
        <w:t xml:space="preserve"> Учитывая особенности развития этих детей, данная методика была адаптирована для дошкольников старшего возраста, </w:t>
      </w:r>
      <w:r w:rsidRPr="00E17E27">
        <w:rPr>
          <w:rFonts w:ascii="Times New Roman" w:hAnsi="Times New Roman"/>
          <w:sz w:val="28"/>
          <w:szCs w:val="28"/>
        </w:rPr>
        <w:lastRenderedPageBreak/>
        <w:t xml:space="preserve">было произведено сокращение объёма и наполняемости заданий, широко применялся наглядный материал и игровые приёмы. </w:t>
      </w:r>
    </w:p>
    <w:p w:rsidR="00613636" w:rsidRDefault="00613636" w:rsidP="00613636">
      <w:pPr>
        <w:spacing w:line="360" w:lineRule="auto"/>
        <w:ind w:firstLine="708"/>
        <w:contextualSpacing/>
        <w:jc w:val="both"/>
        <w:rPr>
          <w:rFonts w:ascii="Times New Roman" w:hAnsi="Times New Roman"/>
          <w:sz w:val="28"/>
          <w:szCs w:val="28"/>
        </w:rPr>
      </w:pPr>
      <w:r w:rsidRPr="0060795B">
        <w:rPr>
          <w:rFonts w:ascii="Times New Roman" w:hAnsi="Times New Roman"/>
          <w:sz w:val="28"/>
          <w:szCs w:val="28"/>
        </w:rPr>
        <w:t xml:space="preserve">Методика исследования словарного запаса </w:t>
      </w:r>
      <w:r>
        <w:rPr>
          <w:rFonts w:ascii="Times New Roman" w:hAnsi="Times New Roman"/>
          <w:sz w:val="28"/>
          <w:szCs w:val="28"/>
        </w:rPr>
        <w:t>детей старшего дошкольного возраста включала в себя:</w:t>
      </w:r>
    </w:p>
    <w:p w:rsidR="00613636" w:rsidRDefault="00613636" w:rsidP="00613636">
      <w:pPr>
        <w:pStyle w:val="a4"/>
        <w:numPr>
          <w:ilvl w:val="0"/>
          <w:numId w:val="2"/>
        </w:numPr>
        <w:spacing w:line="360" w:lineRule="auto"/>
        <w:jc w:val="both"/>
        <w:rPr>
          <w:rFonts w:ascii="Times New Roman" w:hAnsi="Times New Roman"/>
          <w:sz w:val="28"/>
          <w:szCs w:val="28"/>
        </w:rPr>
      </w:pPr>
      <w:r w:rsidRPr="0060795B">
        <w:rPr>
          <w:rFonts w:ascii="Times New Roman" w:hAnsi="Times New Roman"/>
          <w:sz w:val="28"/>
          <w:szCs w:val="28"/>
        </w:rPr>
        <w:t>Исследование пассивного словаря</w:t>
      </w:r>
      <w:r>
        <w:rPr>
          <w:rFonts w:ascii="Times New Roman" w:hAnsi="Times New Roman"/>
          <w:sz w:val="28"/>
          <w:szCs w:val="28"/>
        </w:rPr>
        <w:t>;</w:t>
      </w:r>
    </w:p>
    <w:p w:rsidR="00613636" w:rsidRDefault="00613636" w:rsidP="00613636">
      <w:pPr>
        <w:pStyle w:val="a4"/>
        <w:numPr>
          <w:ilvl w:val="0"/>
          <w:numId w:val="2"/>
        </w:numPr>
        <w:spacing w:line="360" w:lineRule="auto"/>
        <w:jc w:val="both"/>
        <w:rPr>
          <w:rFonts w:ascii="Times New Roman" w:hAnsi="Times New Roman"/>
          <w:sz w:val="28"/>
          <w:szCs w:val="28"/>
        </w:rPr>
      </w:pPr>
      <w:r w:rsidRPr="0060795B">
        <w:rPr>
          <w:rFonts w:ascii="Times New Roman" w:hAnsi="Times New Roman"/>
          <w:sz w:val="28"/>
          <w:szCs w:val="28"/>
        </w:rPr>
        <w:t>Исследование активного словаря</w:t>
      </w:r>
      <w:r>
        <w:rPr>
          <w:rFonts w:ascii="Times New Roman" w:hAnsi="Times New Roman"/>
          <w:sz w:val="28"/>
          <w:szCs w:val="28"/>
        </w:rPr>
        <w:t>;</w:t>
      </w:r>
    </w:p>
    <w:p w:rsidR="00613636" w:rsidRDefault="00613636" w:rsidP="00613636">
      <w:pPr>
        <w:pStyle w:val="a4"/>
        <w:numPr>
          <w:ilvl w:val="0"/>
          <w:numId w:val="2"/>
        </w:numPr>
        <w:spacing w:line="360" w:lineRule="auto"/>
        <w:jc w:val="both"/>
        <w:rPr>
          <w:rFonts w:ascii="Times New Roman" w:hAnsi="Times New Roman"/>
          <w:sz w:val="28"/>
          <w:szCs w:val="28"/>
        </w:rPr>
      </w:pPr>
      <w:proofErr w:type="gramStart"/>
      <w:r w:rsidRPr="0060795B">
        <w:rPr>
          <w:rFonts w:ascii="Times New Roman" w:hAnsi="Times New Roman"/>
          <w:sz w:val="28"/>
          <w:szCs w:val="28"/>
        </w:rPr>
        <w:t>Исследовании</w:t>
      </w:r>
      <w:proofErr w:type="gramEnd"/>
      <w:r w:rsidRPr="0060795B">
        <w:rPr>
          <w:rFonts w:ascii="Times New Roman" w:hAnsi="Times New Roman"/>
          <w:sz w:val="28"/>
          <w:szCs w:val="28"/>
        </w:rPr>
        <w:t xml:space="preserve"> семантической структуры слова</w:t>
      </w:r>
      <w:r>
        <w:rPr>
          <w:rFonts w:ascii="Times New Roman" w:hAnsi="Times New Roman"/>
          <w:sz w:val="28"/>
          <w:szCs w:val="28"/>
        </w:rPr>
        <w:t>;</w:t>
      </w:r>
    </w:p>
    <w:p w:rsidR="00613636" w:rsidRDefault="00613636" w:rsidP="00613636">
      <w:pPr>
        <w:pStyle w:val="a4"/>
        <w:numPr>
          <w:ilvl w:val="0"/>
          <w:numId w:val="2"/>
        </w:numPr>
        <w:spacing w:line="360" w:lineRule="auto"/>
        <w:jc w:val="both"/>
        <w:rPr>
          <w:rFonts w:ascii="Times New Roman" w:hAnsi="Times New Roman"/>
          <w:sz w:val="28"/>
          <w:szCs w:val="28"/>
        </w:rPr>
      </w:pPr>
      <w:proofErr w:type="gramStart"/>
      <w:r w:rsidRPr="0060795B">
        <w:rPr>
          <w:rFonts w:ascii="Times New Roman" w:hAnsi="Times New Roman"/>
          <w:sz w:val="28"/>
          <w:szCs w:val="28"/>
        </w:rPr>
        <w:t>Исследовании</w:t>
      </w:r>
      <w:proofErr w:type="gramEnd"/>
      <w:r w:rsidRPr="0060795B">
        <w:rPr>
          <w:rFonts w:ascii="Times New Roman" w:hAnsi="Times New Roman"/>
          <w:sz w:val="28"/>
          <w:szCs w:val="28"/>
        </w:rPr>
        <w:t xml:space="preserve"> словообразования</w:t>
      </w:r>
      <w:r>
        <w:rPr>
          <w:rFonts w:ascii="Times New Roman" w:hAnsi="Times New Roman"/>
          <w:sz w:val="28"/>
          <w:szCs w:val="28"/>
        </w:rPr>
        <w:t>;</w:t>
      </w:r>
    </w:p>
    <w:p w:rsidR="00613636" w:rsidRPr="0060795B" w:rsidRDefault="00613636" w:rsidP="00613636">
      <w:pPr>
        <w:pStyle w:val="a4"/>
        <w:numPr>
          <w:ilvl w:val="0"/>
          <w:numId w:val="2"/>
        </w:numPr>
        <w:spacing w:line="360" w:lineRule="auto"/>
        <w:jc w:val="both"/>
        <w:rPr>
          <w:rFonts w:ascii="Times New Roman" w:hAnsi="Times New Roman"/>
          <w:sz w:val="28"/>
          <w:szCs w:val="28"/>
        </w:rPr>
      </w:pPr>
      <w:proofErr w:type="gramStart"/>
      <w:r w:rsidRPr="0060795B">
        <w:rPr>
          <w:rFonts w:ascii="Times New Roman" w:hAnsi="Times New Roman"/>
          <w:sz w:val="28"/>
          <w:szCs w:val="28"/>
        </w:rPr>
        <w:t>Исследовании</w:t>
      </w:r>
      <w:proofErr w:type="gramEnd"/>
      <w:r w:rsidRPr="0060795B">
        <w:rPr>
          <w:rFonts w:ascii="Times New Roman" w:hAnsi="Times New Roman"/>
          <w:sz w:val="28"/>
          <w:szCs w:val="28"/>
        </w:rPr>
        <w:t xml:space="preserve"> словоизменения</w:t>
      </w:r>
      <w:r>
        <w:rPr>
          <w:rFonts w:ascii="Times New Roman" w:hAnsi="Times New Roman"/>
          <w:sz w:val="28"/>
          <w:szCs w:val="28"/>
        </w:rPr>
        <w:t>.</w:t>
      </w:r>
    </w:p>
    <w:p w:rsidR="00613636" w:rsidRPr="0060795B" w:rsidRDefault="00613636" w:rsidP="00613636">
      <w:pPr>
        <w:spacing w:line="360" w:lineRule="auto"/>
        <w:ind w:firstLine="708"/>
        <w:contextualSpacing/>
        <w:jc w:val="both"/>
        <w:rPr>
          <w:rFonts w:ascii="Times New Roman" w:hAnsi="Times New Roman"/>
          <w:sz w:val="28"/>
          <w:szCs w:val="28"/>
        </w:rPr>
      </w:pPr>
      <w:r w:rsidRPr="0060795B">
        <w:rPr>
          <w:rFonts w:ascii="Times New Roman" w:hAnsi="Times New Roman"/>
          <w:sz w:val="28"/>
          <w:szCs w:val="28"/>
        </w:rPr>
        <w:t xml:space="preserve">Подбору диагностических методик предшествовало четкое определение целей и задач, решаемых в процессе экспериментирования. </w:t>
      </w:r>
    </w:p>
    <w:p w:rsidR="00613636" w:rsidRPr="00613636" w:rsidRDefault="00613636" w:rsidP="00613636">
      <w:pPr>
        <w:spacing w:line="360" w:lineRule="auto"/>
        <w:ind w:firstLine="708"/>
        <w:contextualSpacing/>
        <w:jc w:val="both"/>
        <w:rPr>
          <w:rFonts w:ascii="Times New Roman" w:hAnsi="Times New Roman"/>
          <w:sz w:val="28"/>
          <w:szCs w:val="28"/>
        </w:rPr>
      </w:pPr>
      <w:r>
        <w:rPr>
          <w:rFonts w:ascii="Times New Roman" w:hAnsi="Times New Roman"/>
          <w:sz w:val="28"/>
          <w:szCs w:val="28"/>
        </w:rPr>
        <w:t>Констатирующий эксперимент проводился с 1 сентября по 17 сентября 2014</w:t>
      </w:r>
      <w:r w:rsidRPr="0060795B">
        <w:rPr>
          <w:rFonts w:ascii="Times New Roman" w:hAnsi="Times New Roman"/>
          <w:sz w:val="28"/>
          <w:szCs w:val="28"/>
        </w:rPr>
        <w:t xml:space="preserve"> года. Методики проводились в игровой форме, что очень понравилось детям и заинтересовало их. Проведение методик с каждым ребенком в отдельности не заняло много времени, значит, не помешало учебному процессу. На вопрос об усталости после проведения методик дети единодушно отвечали, что не устали и просили «поиграть ещё».</w:t>
      </w:r>
    </w:p>
    <w:p w:rsidR="00613636" w:rsidRDefault="00613636" w:rsidP="00613636">
      <w:pPr>
        <w:pStyle w:val="a3"/>
        <w:spacing w:line="360" w:lineRule="auto"/>
        <w:contextualSpacing/>
        <w:jc w:val="center"/>
        <w:rPr>
          <w:b/>
          <w:sz w:val="28"/>
          <w:szCs w:val="28"/>
        </w:rPr>
      </w:pPr>
      <w:r w:rsidRPr="00DA4712">
        <w:rPr>
          <w:b/>
          <w:sz w:val="28"/>
          <w:szCs w:val="28"/>
        </w:rPr>
        <w:t>2.2. Анализ материалов констатирующего эксперимента</w:t>
      </w:r>
    </w:p>
    <w:p w:rsidR="00613636" w:rsidRDefault="00613636" w:rsidP="00613636">
      <w:pPr>
        <w:pStyle w:val="a3"/>
        <w:spacing w:line="360" w:lineRule="auto"/>
        <w:contextualSpacing/>
        <w:jc w:val="center"/>
        <w:rPr>
          <w:b/>
          <w:sz w:val="28"/>
          <w:szCs w:val="28"/>
        </w:rPr>
      </w:pPr>
    </w:p>
    <w:p w:rsidR="00613636" w:rsidRPr="001B6597" w:rsidRDefault="00613636" w:rsidP="00613636">
      <w:pPr>
        <w:spacing w:line="360" w:lineRule="auto"/>
        <w:ind w:firstLine="708"/>
        <w:contextualSpacing/>
        <w:jc w:val="both"/>
        <w:rPr>
          <w:rFonts w:ascii="Times New Roman" w:hAnsi="Times New Roman"/>
          <w:sz w:val="28"/>
          <w:szCs w:val="28"/>
        </w:rPr>
      </w:pPr>
      <w:r w:rsidRPr="001B6597">
        <w:rPr>
          <w:rFonts w:ascii="Times New Roman" w:hAnsi="Times New Roman"/>
          <w:sz w:val="28"/>
          <w:szCs w:val="28"/>
        </w:rPr>
        <w:t>Нами проводилось</w:t>
      </w:r>
      <w:r>
        <w:rPr>
          <w:rFonts w:ascii="Times New Roman" w:hAnsi="Times New Roman"/>
          <w:sz w:val="28"/>
          <w:szCs w:val="28"/>
        </w:rPr>
        <w:t xml:space="preserve"> исследование словаря </w:t>
      </w:r>
      <w:r w:rsidRPr="001B6597">
        <w:rPr>
          <w:rFonts w:ascii="Times New Roman" w:hAnsi="Times New Roman"/>
          <w:sz w:val="28"/>
          <w:szCs w:val="28"/>
        </w:rPr>
        <w:t xml:space="preserve"> детей старшего дошкольного возраста с нормой речевого развития и общим недоразвитием речи.</w:t>
      </w:r>
    </w:p>
    <w:p w:rsidR="00613636" w:rsidRPr="002F31C2" w:rsidRDefault="00613636" w:rsidP="00613636">
      <w:pPr>
        <w:spacing w:line="360" w:lineRule="auto"/>
        <w:ind w:firstLine="708"/>
        <w:contextualSpacing/>
        <w:jc w:val="both"/>
        <w:rPr>
          <w:rFonts w:ascii="Times New Roman" w:hAnsi="Times New Roman"/>
          <w:sz w:val="28"/>
          <w:szCs w:val="28"/>
        </w:rPr>
      </w:pPr>
      <w:r w:rsidRPr="001B6597">
        <w:rPr>
          <w:rFonts w:ascii="Times New Roman" w:hAnsi="Times New Roman"/>
          <w:sz w:val="28"/>
          <w:szCs w:val="28"/>
        </w:rPr>
        <w:t xml:space="preserve">В результате анализа данных, полученных при обследовании словарного запаса старших </w:t>
      </w:r>
      <w:r>
        <w:rPr>
          <w:rFonts w:ascii="Times New Roman" w:hAnsi="Times New Roman"/>
          <w:sz w:val="28"/>
          <w:szCs w:val="28"/>
        </w:rPr>
        <w:t>дошкольников с ОНР</w:t>
      </w:r>
      <w:r w:rsidRPr="001B6597">
        <w:rPr>
          <w:rFonts w:ascii="Times New Roman" w:hAnsi="Times New Roman"/>
          <w:sz w:val="28"/>
          <w:szCs w:val="28"/>
        </w:rPr>
        <w:t xml:space="preserve">, было выявлено, что не один из испытуемых не смог справится правильно со всеми заданиями </w:t>
      </w:r>
      <w:r w:rsidRPr="002F31C2">
        <w:rPr>
          <w:rFonts w:ascii="Times New Roman" w:hAnsi="Times New Roman"/>
          <w:sz w:val="28"/>
          <w:szCs w:val="28"/>
        </w:rPr>
        <w:t>диагностики без ошибок.</w:t>
      </w:r>
    </w:p>
    <w:p w:rsidR="00613636" w:rsidRPr="00FE22EC" w:rsidRDefault="00613636" w:rsidP="00613636">
      <w:pPr>
        <w:spacing w:line="360" w:lineRule="auto"/>
        <w:ind w:firstLine="708"/>
        <w:contextualSpacing/>
        <w:jc w:val="both"/>
        <w:rPr>
          <w:rFonts w:ascii="Times New Roman" w:hAnsi="Times New Roman"/>
          <w:sz w:val="28"/>
          <w:szCs w:val="28"/>
        </w:rPr>
      </w:pPr>
      <w:r>
        <w:rPr>
          <w:rFonts w:ascii="Times New Roman" w:hAnsi="Times New Roman"/>
          <w:sz w:val="28"/>
          <w:szCs w:val="28"/>
        </w:rPr>
        <w:t>При выполнении первого задания</w:t>
      </w:r>
      <w:r w:rsidRPr="002F31C2">
        <w:rPr>
          <w:rFonts w:ascii="Times New Roman" w:hAnsi="Times New Roman"/>
          <w:sz w:val="28"/>
          <w:szCs w:val="28"/>
        </w:rPr>
        <w:t xml:space="preserve"> нашего исследования мы определяли объем пассивного словаря детей с нормой речевого развития и общим недоразвитием речи. После выполнения первого задания, мы получили следующие результаты: все дети обеих гру</w:t>
      </w:r>
      <w:proofErr w:type="gramStart"/>
      <w:r w:rsidRPr="002F31C2">
        <w:rPr>
          <w:rFonts w:ascii="Times New Roman" w:hAnsi="Times New Roman"/>
          <w:sz w:val="28"/>
          <w:szCs w:val="28"/>
        </w:rPr>
        <w:t>пп спр</w:t>
      </w:r>
      <w:proofErr w:type="gramEnd"/>
      <w:r w:rsidRPr="002F31C2">
        <w:rPr>
          <w:rFonts w:ascii="Times New Roman" w:hAnsi="Times New Roman"/>
          <w:sz w:val="28"/>
          <w:szCs w:val="28"/>
        </w:rPr>
        <w:t xml:space="preserve">авились с заданием. </w:t>
      </w:r>
      <w:r>
        <w:rPr>
          <w:rFonts w:ascii="Times New Roman" w:hAnsi="Times New Roman"/>
          <w:sz w:val="28"/>
          <w:szCs w:val="28"/>
        </w:rPr>
        <w:t xml:space="preserve">Общее </w:t>
      </w:r>
      <w:r>
        <w:rPr>
          <w:rFonts w:ascii="Times New Roman" w:hAnsi="Times New Roman"/>
          <w:sz w:val="28"/>
          <w:szCs w:val="28"/>
        </w:rPr>
        <w:lastRenderedPageBreak/>
        <w:t xml:space="preserve">количество баллов контрольной группы – 52, экспериментальной – 42. </w:t>
      </w:r>
      <w:r w:rsidRPr="002F31C2">
        <w:rPr>
          <w:rFonts w:ascii="Times New Roman" w:hAnsi="Times New Roman"/>
          <w:sz w:val="28"/>
          <w:szCs w:val="28"/>
        </w:rPr>
        <w:t xml:space="preserve">Но, стоит отметить, что уровень выполнения задания детьми контрольной группы на порядок выше, чем </w:t>
      </w:r>
      <w:r w:rsidRPr="00FE22EC">
        <w:rPr>
          <w:rFonts w:ascii="Times New Roman" w:hAnsi="Times New Roman"/>
          <w:sz w:val="28"/>
          <w:szCs w:val="28"/>
        </w:rPr>
        <w:t>экспериментальной (</w:t>
      </w:r>
      <w:proofErr w:type="gramStart"/>
      <w:r w:rsidRPr="00FE22EC">
        <w:rPr>
          <w:rFonts w:ascii="Times New Roman" w:hAnsi="Times New Roman"/>
          <w:sz w:val="28"/>
          <w:szCs w:val="28"/>
        </w:rPr>
        <w:t>см</w:t>
      </w:r>
      <w:proofErr w:type="gramEnd"/>
      <w:r w:rsidRPr="00FE22EC">
        <w:rPr>
          <w:rFonts w:ascii="Times New Roman" w:hAnsi="Times New Roman"/>
          <w:sz w:val="28"/>
          <w:szCs w:val="28"/>
        </w:rPr>
        <w:t>. таб. 1).</w:t>
      </w:r>
    </w:p>
    <w:p w:rsidR="00613636" w:rsidRPr="00FE22EC" w:rsidRDefault="00613636" w:rsidP="00613636">
      <w:pPr>
        <w:pStyle w:val="a6"/>
        <w:keepNext/>
        <w:spacing w:line="360" w:lineRule="auto"/>
        <w:contextualSpacing/>
        <w:jc w:val="right"/>
        <w:rPr>
          <w:b w:val="0"/>
          <w:sz w:val="28"/>
          <w:szCs w:val="28"/>
        </w:rPr>
      </w:pPr>
      <w:r w:rsidRPr="00FE22EC">
        <w:rPr>
          <w:b w:val="0"/>
          <w:sz w:val="28"/>
          <w:szCs w:val="28"/>
        </w:rPr>
        <w:t>Таблица 1</w:t>
      </w:r>
    </w:p>
    <w:p w:rsidR="00613636" w:rsidRPr="00FE22EC" w:rsidRDefault="00613636" w:rsidP="00613636">
      <w:pPr>
        <w:spacing w:line="360" w:lineRule="auto"/>
        <w:ind w:firstLine="708"/>
        <w:contextualSpacing/>
        <w:jc w:val="center"/>
        <w:rPr>
          <w:rFonts w:ascii="Times New Roman" w:hAnsi="Times New Roman"/>
          <w:b/>
          <w:sz w:val="28"/>
          <w:szCs w:val="28"/>
        </w:rPr>
      </w:pPr>
      <w:proofErr w:type="gramStart"/>
      <w:r>
        <w:rPr>
          <w:rFonts w:ascii="Times New Roman" w:hAnsi="Times New Roman"/>
          <w:b/>
          <w:sz w:val="28"/>
          <w:szCs w:val="28"/>
        </w:rPr>
        <w:t>Сопоставительный анализ результатов</w:t>
      </w:r>
      <w:r w:rsidRPr="00FE22EC">
        <w:rPr>
          <w:rFonts w:ascii="Times New Roman" w:hAnsi="Times New Roman"/>
          <w:b/>
          <w:sz w:val="28"/>
          <w:szCs w:val="28"/>
        </w:rPr>
        <w:t xml:space="preserve"> экспериментальной и контрольной групп</w:t>
      </w:r>
      <w:r>
        <w:rPr>
          <w:rFonts w:ascii="Times New Roman" w:hAnsi="Times New Roman"/>
          <w:b/>
          <w:sz w:val="28"/>
          <w:szCs w:val="28"/>
        </w:rPr>
        <w:t>, полученных в ходе проведения обследования объема пассивного словаря</w:t>
      </w:r>
      <w:proofErr w:type="gramEnd"/>
    </w:p>
    <w:tbl>
      <w:tblPr>
        <w:tblStyle w:val="a5"/>
        <w:tblW w:w="0" w:type="auto"/>
        <w:tblLook w:val="04A0"/>
      </w:tblPr>
      <w:tblGrid>
        <w:gridCol w:w="3190"/>
        <w:gridCol w:w="3190"/>
        <w:gridCol w:w="3191"/>
      </w:tblGrid>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Баллы</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Контрольная группа (кол-во)</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Экспериментальная группа (кол-во)</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9</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5</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 балл</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0 баллов</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r>
    </w:tbl>
    <w:p w:rsidR="00613636" w:rsidRDefault="00613636" w:rsidP="00613636">
      <w:pPr>
        <w:spacing w:line="360" w:lineRule="auto"/>
        <w:contextualSpacing/>
        <w:jc w:val="both"/>
        <w:rPr>
          <w:rFonts w:ascii="Times New Roman" w:hAnsi="Times New Roman"/>
          <w:sz w:val="28"/>
          <w:szCs w:val="28"/>
        </w:rPr>
      </w:pPr>
    </w:p>
    <w:p w:rsidR="00613636" w:rsidRPr="00A33CEB" w:rsidRDefault="00613636" w:rsidP="00613636">
      <w:pPr>
        <w:spacing w:line="360" w:lineRule="auto"/>
        <w:ind w:firstLine="708"/>
        <w:contextualSpacing/>
        <w:jc w:val="both"/>
        <w:rPr>
          <w:rFonts w:ascii="Times New Roman" w:hAnsi="Times New Roman"/>
          <w:sz w:val="28"/>
          <w:szCs w:val="28"/>
        </w:rPr>
      </w:pPr>
      <w:r w:rsidRPr="00A33CEB">
        <w:rPr>
          <w:rFonts w:ascii="Times New Roman" w:hAnsi="Times New Roman"/>
          <w:sz w:val="28"/>
          <w:szCs w:val="28"/>
        </w:rPr>
        <w:t xml:space="preserve">Дети экспериментальной группы в ходе выполнения задания заменяли названия предметов, внешне сходных между собой: утро - вечер, весна - осень, </w:t>
      </w:r>
      <w:proofErr w:type="spellStart"/>
      <w:r w:rsidRPr="00A33CEB">
        <w:rPr>
          <w:rFonts w:ascii="Times New Roman" w:hAnsi="Times New Roman"/>
          <w:sz w:val="28"/>
          <w:szCs w:val="28"/>
        </w:rPr>
        <w:t>голубой</w:t>
      </w:r>
      <w:proofErr w:type="spellEnd"/>
      <w:r w:rsidRPr="00A33CEB">
        <w:rPr>
          <w:rFonts w:ascii="Times New Roman" w:hAnsi="Times New Roman"/>
          <w:sz w:val="28"/>
          <w:szCs w:val="28"/>
        </w:rPr>
        <w:t xml:space="preserve"> - синий; так же они не владели названиями частей предметов: ресницы - брови. Над ответами большинство детей с ОНР практически не задумывалось, выполняя </w:t>
      </w:r>
      <w:proofErr w:type="gramStart"/>
      <w:r w:rsidRPr="00A33CEB">
        <w:rPr>
          <w:rFonts w:ascii="Times New Roman" w:hAnsi="Times New Roman"/>
          <w:sz w:val="28"/>
          <w:szCs w:val="28"/>
        </w:rPr>
        <w:t>задания</w:t>
      </w:r>
      <w:proofErr w:type="gramEnd"/>
      <w:r w:rsidRPr="00A33CEB">
        <w:rPr>
          <w:rFonts w:ascii="Times New Roman" w:hAnsi="Times New Roman"/>
          <w:sz w:val="28"/>
          <w:szCs w:val="28"/>
        </w:rPr>
        <w:t xml:space="preserve"> заводили разговоры на отвлечённые темы. В ответах были неуверенны, ждали подсказки или одобрения логопеда. </w:t>
      </w:r>
    </w:p>
    <w:p w:rsidR="00613636" w:rsidRDefault="00613636" w:rsidP="00613636">
      <w:pPr>
        <w:spacing w:line="360" w:lineRule="auto"/>
        <w:ind w:firstLine="708"/>
        <w:contextualSpacing/>
        <w:jc w:val="both"/>
        <w:rPr>
          <w:rFonts w:ascii="Times New Roman" w:hAnsi="Times New Roman"/>
          <w:sz w:val="28"/>
          <w:szCs w:val="28"/>
        </w:rPr>
      </w:pPr>
      <w:r>
        <w:rPr>
          <w:rFonts w:ascii="Times New Roman" w:hAnsi="Times New Roman"/>
          <w:sz w:val="28"/>
          <w:szCs w:val="28"/>
        </w:rPr>
        <w:t>Так же был определен объем активного словаря детей старшего дошкольного возраста с ОНР и нормой речевого развития. В ходе обследования активного словаря нами были получены следующие данные: дети контрольной группы практически вдвое лучше справились с заданием. Среди детей экспериментальной группы один человек с заданием не справился (</w:t>
      </w:r>
      <w:proofErr w:type="gramStart"/>
      <w:r>
        <w:rPr>
          <w:rFonts w:ascii="Times New Roman" w:hAnsi="Times New Roman"/>
          <w:sz w:val="28"/>
          <w:szCs w:val="28"/>
        </w:rPr>
        <w:t>см</w:t>
      </w:r>
      <w:proofErr w:type="gramEnd"/>
      <w:r>
        <w:rPr>
          <w:rFonts w:ascii="Times New Roman" w:hAnsi="Times New Roman"/>
          <w:sz w:val="28"/>
          <w:szCs w:val="28"/>
        </w:rPr>
        <w:t>. таб. 2</w:t>
      </w:r>
      <w:r w:rsidRPr="00FE22EC">
        <w:rPr>
          <w:rFonts w:ascii="Times New Roman" w:hAnsi="Times New Roman"/>
          <w:sz w:val="28"/>
          <w:szCs w:val="28"/>
        </w:rPr>
        <w:t>).</w:t>
      </w:r>
    </w:p>
    <w:p w:rsidR="00613636" w:rsidRPr="00FE22EC" w:rsidRDefault="00613636" w:rsidP="00613636">
      <w:pPr>
        <w:pStyle w:val="a6"/>
        <w:keepNext/>
        <w:spacing w:line="360" w:lineRule="auto"/>
        <w:contextualSpacing/>
        <w:jc w:val="right"/>
        <w:rPr>
          <w:b w:val="0"/>
          <w:sz w:val="28"/>
          <w:szCs w:val="28"/>
        </w:rPr>
      </w:pPr>
      <w:r>
        <w:rPr>
          <w:b w:val="0"/>
          <w:sz w:val="28"/>
          <w:szCs w:val="28"/>
        </w:rPr>
        <w:lastRenderedPageBreak/>
        <w:t>Таблица 2</w:t>
      </w:r>
    </w:p>
    <w:p w:rsidR="00613636" w:rsidRPr="00B46534" w:rsidRDefault="00613636" w:rsidP="00613636">
      <w:pPr>
        <w:spacing w:line="360" w:lineRule="auto"/>
        <w:ind w:firstLine="708"/>
        <w:contextualSpacing/>
        <w:jc w:val="center"/>
        <w:rPr>
          <w:rFonts w:ascii="Times New Roman" w:hAnsi="Times New Roman"/>
          <w:b/>
          <w:sz w:val="28"/>
          <w:szCs w:val="28"/>
        </w:rPr>
      </w:pPr>
      <w:proofErr w:type="gramStart"/>
      <w:r>
        <w:rPr>
          <w:rFonts w:ascii="Times New Roman" w:hAnsi="Times New Roman"/>
          <w:b/>
          <w:sz w:val="28"/>
          <w:szCs w:val="28"/>
        </w:rPr>
        <w:t>Сопоставительный анализ результатов</w:t>
      </w:r>
      <w:r w:rsidRPr="00FE22EC">
        <w:rPr>
          <w:rFonts w:ascii="Times New Roman" w:hAnsi="Times New Roman"/>
          <w:b/>
          <w:sz w:val="28"/>
          <w:szCs w:val="28"/>
        </w:rPr>
        <w:t xml:space="preserve"> экспериментальной и контрольной групп</w:t>
      </w:r>
      <w:r>
        <w:rPr>
          <w:rFonts w:ascii="Times New Roman" w:hAnsi="Times New Roman"/>
          <w:b/>
          <w:sz w:val="28"/>
          <w:szCs w:val="28"/>
        </w:rPr>
        <w:t>, полученных в ходе проведения обследования объема активного словаря</w:t>
      </w:r>
      <w:proofErr w:type="gramEnd"/>
    </w:p>
    <w:tbl>
      <w:tblPr>
        <w:tblStyle w:val="a5"/>
        <w:tblW w:w="0" w:type="auto"/>
        <w:tblLook w:val="04A0"/>
      </w:tblPr>
      <w:tblGrid>
        <w:gridCol w:w="3190"/>
        <w:gridCol w:w="3190"/>
        <w:gridCol w:w="3191"/>
      </w:tblGrid>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Баллы</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Контрольная группа (кол-во)</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Экспериментальная группа (кол-во)</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7</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6</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 балл</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0 баллов</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r>
    </w:tbl>
    <w:p w:rsidR="00613636" w:rsidRDefault="00613636" w:rsidP="00613636">
      <w:pPr>
        <w:spacing w:line="360" w:lineRule="auto"/>
        <w:contextualSpacing/>
        <w:rPr>
          <w:rFonts w:ascii="Times New Roman" w:hAnsi="Times New Roman"/>
          <w:sz w:val="28"/>
          <w:szCs w:val="28"/>
        </w:rPr>
      </w:pPr>
    </w:p>
    <w:p w:rsidR="00613636" w:rsidRPr="006804D7" w:rsidRDefault="00613636" w:rsidP="00613636">
      <w:pPr>
        <w:spacing w:line="360" w:lineRule="auto"/>
        <w:contextualSpacing/>
        <w:jc w:val="both"/>
        <w:rPr>
          <w:rFonts w:ascii="Times New Roman" w:hAnsi="Times New Roman"/>
          <w:sz w:val="28"/>
          <w:szCs w:val="28"/>
        </w:rPr>
      </w:pPr>
      <w:r w:rsidRPr="006804D7">
        <w:rPr>
          <w:rFonts w:ascii="Times New Roman" w:hAnsi="Times New Roman"/>
          <w:sz w:val="28"/>
          <w:szCs w:val="28"/>
        </w:rPr>
        <w:tab/>
      </w:r>
      <w:proofErr w:type="gramStart"/>
      <w:r w:rsidRPr="006804D7">
        <w:rPr>
          <w:rFonts w:ascii="Times New Roman" w:hAnsi="Times New Roman"/>
          <w:sz w:val="28"/>
          <w:szCs w:val="28"/>
        </w:rPr>
        <w:t>Количество детей набравших самый высокий балл в контрольной группе в 3,5 раза больше, чем в экспериментальной.</w:t>
      </w:r>
      <w:proofErr w:type="gramEnd"/>
      <w:r w:rsidRPr="006804D7">
        <w:rPr>
          <w:rFonts w:ascii="Times New Roman" w:hAnsi="Times New Roman"/>
          <w:sz w:val="28"/>
          <w:szCs w:val="28"/>
        </w:rPr>
        <w:t xml:space="preserve"> Дети экспериментальной группы допускали ошибки следующего характера:</w:t>
      </w:r>
    </w:p>
    <w:p w:rsidR="00613636" w:rsidRPr="006804D7" w:rsidRDefault="00613636" w:rsidP="00613636">
      <w:pPr>
        <w:pStyle w:val="a4"/>
        <w:numPr>
          <w:ilvl w:val="0"/>
          <w:numId w:val="3"/>
        </w:numPr>
        <w:spacing w:line="360" w:lineRule="auto"/>
        <w:jc w:val="both"/>
        <w:rPr>
          <w:rFonts w:ascii="Times New Roman" w:hAnsi="Times New Roman"/>
          <w:sz w:val="28"/>
          <w:szCs w:val="28"/>
        </w:rPr>
      </w:pPr>
      <w:r w:rsidRPr="006804D7">
        <w:rPr>
          <w:rFonts w:ascii="Times New Roman" w:hAnsi="Times New Roman"/>
          <w:sz w:val="28"/>
          <w:szCs w:val="28"/>
        </w:rPr>
        <w:t xml:space="preserve">замена названий предметов, внешне сходных между собой: гусь </w:t>
      </w:r>
      <w:proofErr w:type="gramStart"/>
      <w:r w:rsidRPr="006804D7">
        <w:rPr>
          <w:rFonts w:ascii="Times New Roman" w:hAnsi="Times New Roman"/>
          <w:sz w:val="28"/>
          <w:szCs w:val="28"/>
        </w:rPr>
        <w:t>-у</w:t>
      </w:r>
      <w:proofErr w:type="gramEnd"/>
      <w:r w:rsidRPr="006804D7">
        <w:rPr>
          <w:rFonts w:ascii="Times New Roman" w:hAnsi="Times New Roman"/>
          <w:sz w:val="28"/>
          <w:szCs w:val="28"/>
        </w:rPr>
        <w:t>тка, муха - комар;</w:t>
      </w:r>
    </w:p>
    <w:p w:rsidR="00613636" w:rsidRPr="006804D7" w:rsidRDefault="00613636" w:rsidP="00613636">
      <w:pPr>
        <w:pStyle w:val="a4"/>
        <w:numPr>
          <w:ilvl w:val="0"/>
          <w:numId w:val="3"/>
        </w:numPr>
        <w:spacing w:line="360" w:lineRule="auto"/>
        <w:jc w:val="both"/>
        <w:rPr>
          <w:rFonts w:ascii="Times New Roman" w:hAnsi="Times New Roman"/>
          <w:sz w:val="28"/>
          <w:szCs w:val="28"/>
        </w:rPr>
      </w:pPr>
      <w:r w:rsidRPr="006804D7">
        <w:rPr>
          <w:rFonts w:ascii="Times New Roman" w:hAnsi="Times New Roman"/>
          <w:sz w:val="28"/>
          <w:szCs w:val="28"/>
        </w:rPr>
        <w:t>замена названия действий другими, семантически близкими, действиями: лошадь скачет - лошадь бегает;</w:t>
      </w:r>
    </w:p>
    <w:p w:rsidR="00613636" w:rsidRDefault="00613636" w:rsidP="00613636">
      <w:pPr>
        <w:pStyle w:val="a4"/>
        <w:numPr>
          <w:ilvl w:val="0"/>
          <w:numId w:val="3"/>
        </w:numPr>
        <w:spacing w:line="360" w:lineRule="auto"/>
        <w:jc w:val="both"/>
        <w:rPr>
          <w:rFonts w:ascii="Times New Roman" w:hAnsi="Times New Roman"/>
          <w:sz w:val="28"/>
          <w:szCs w:val="28"/>
        </w:rPr>
      </w:pPr>
      <w:r w:rsidRPr="006804D7">
        <w:rPr>
          <w:rFonts w:ascii="Times New Roman" w:hAnsi="Times New Roman"/>
          <w:sz w:val="28"/>
          <w:szCs w:val="28"/>
        </w:rPr>
        <w:t xml:space="preserve">замена названия предмета на более обширное значение: щука </w:t>
      </w:r>
      <w:proofErr w:type="gramStart"/>
      <w:r w:rsidRPr="006804D7">
        <w:rPr>
          <w:rFonts w:ascii="Times New Roman" w:hAnsi="Times New Roman"/>
          <w:sz w:val="28"/>
          <w:szCs w:val="28"/>
        </w:rPr>
        <w:t>-р</w:t>
      </w:r>
      <w:proofErr w:type="gramEnd"/>
      <w:r w:rsidRPr="006804D7">
        <w:rPr>
          <w:rFonts w:ascii="Times New Roman" w:hAnsi="Times New Roman"/>
          <w:sz w:val="28"/>
          <w:szCs w:val="28"/>
        </w:rPr>
        <w:t>ыба.</w:t>
      </w:r>
    </w:p>
    <w:p w:rsidR="00613636" w:rsidRPr="00A33CEB" w:rsidRDefault="00613636" w:rsidP="00613636">
      <w:pPr>
        <w:spacing w:line="360" w:lineRule="auto"/>
        <w:ind w:firstLine="708"/>
        <w:contextualSpacing/>
        <w:jc w:val="both"/>
        <w:rPr>
          <w:rFonts w:ascii="Times New Roman" w:hAnsi="Times New Roman"/>
          <w:sz w:val="28"/>
          <w:szCs w:val="28"/>
        </w:rPr>
      </w:pPr>
      <w:r w:rsidRPr="00A33CEB">
        <w:rPr>
          <w:rFonts w:ascii="Times New Roman" w:hAnsi="Times New Roman"/>
          <w:sz w:val="28"/>
          <w:szCs w:val="28"/>
        </w:rPr>
        <w:t>Общее количество баллов, набранных детьми контрольной группы – 46, экспериментальной – 36.</w:t>
      </w:r>
    </w:p>
    <w:p w:rsidR="00613636" w:rsidRDefault="00613636" w:rsidP="00613636">
      <w:pPr>
        <w:spacing w:line="360" w:lineRule="auto"/>
        <w:ind w:firstLine="708"/>
        <w:contextualSpacing/>
        <w:jc w:val="both"/>
        <w:rPr>
          <w:rFonts w:ascii="Times New Roman" w:hAnsi="Times New Roman"/>
          <w:sz w:val="28"/>
          <w:szCs w:val="28"/>
        </w:rPr>
      </w:pPr>
      <w:r w:rsidRPr="00A33CEB">
        <w:rPr>
          <w:rFonts w:ascii="Times New Roman" w:hAnsi="Times New Roman"/>
          <w:sz w:val="28"/>
          <w:szCs w:val="28"/>
        </w:rPr>
        <w:t>В ходе выполнения задания многим детям с общим недоразвитием речи понадобилась дополнительная помощь</w:t>
      </w:r>
      <w:r>
        <w:rPr>
          <w:rFonts w:ascii="Times New Roman" w:hAnsi="Times New Roman"/>
          <w:sz w:val="28"/>
          <w:szCs w:val="28"/>
        </w:rPr>
        <w:t>.</w:t>
      </w:r>
    </w:p>
    <w:p w:rsidR="00613636" w:rsidRPr="009130EC" w:rsidRDefault="00613636" w:rsidP="00613636">
      <w:pPr>
        <w:spacing w:line="360" w:lineRule="auto"/>
        <w:ind w:firstLine="708"/>
        <w:contextualSpacing/>
        <w:jc w:val="both"/>
        <w:rPr>
          <w:rFonts w:ascii="Times New Roman" w:hAnsi="Times New Roman"/>
          <w:sz w:val="28"/>
          <w:szCs w:val="28"/>
        </w:rPr>
      </w:pPr>
      <w:r w:rsidRPr="009130EC">
        <w:rPr>
          <w:rFonts w:ascii="Times New Roman" w:hAnsi="Times New Roman"/>
          <w:sz w:val="28"/>
          <w:szCs w:val="28"/>
        </w:rPr>
        <w:t xml:space="preserve">По мере того, как ребенок знакомится с новыми предметами, явлениями, признаками и действиями предметов, обогащается и его словарь. В процессе формирования лексики происходит уточнение понимания детьми смысла слов, соотнесение слова с определенными предметами или явлениями окружающей действительности, так как слово не только указывает на </w:t>
      </w:r>
      <w:r w:rsidRPr="009130EC">
        <w:rPr>
          <w:rFonts w:ascii="Times New Roman" w:hAnsi="Times New Roman"/>
          <w:sz w:val="28"/>
          <w:szCs w:val="28"/>
        </w:rPr>
        <w:lastRenderedPageBreak/>
        <w:t>конкретный предмет, действие, качество или отношение, но за каждым словом обязательно стоит система различных связей.</w:t>
      </w:r>
    </w:p>
    <w:p w:rsidR="00613636" w:rsidRDefault="00613636" w:rsidP="00613636">
      <w:pPr>
        <w:spacing w:line="360" w:lineRule="auto"/>
        <w:ind w:firstLine="708"/>
        <w:contextualSpacing/>
        <w:jc w:val="both"/>
        <w:rPr>
          <w:rFonts w:ascii="Times New Roman" w:hAnsi="Times New Roman"/>
          <w:sz w:val="28"/>
          <w:szCs w:val="28"/>
        </w:rPr>
      </w:pPr>
      <w:r w:rsidRPr="009130EC">
        <w:rPr>
          <w:rFonts w:ascii="Times New Roman" w:hAnsi="Times New Roman"/>
          <w:sz w:val="28"/>
          <w:szCs w:val="28"/>
        </w:rPr>
        <w:t>По мере развития речи ребенка его словарь обогащается, систематизируется, становится упорядоченным. Слова группируются в функциональные образования, внутри которых происходит распределение лексики. В процессе развития ребенка и само слово изменяет свою смысловую структуру, обогащается системой связей. Слова не являются изолированными единицами, соединяются друг с другом разнообразными смысловыми связями, образуя сложную систему. У ребенка развивается целый комплекс ассоциаций вокруг одного слова, то есть формируется семантическое поле.</w:t>
      </w:r>
    </w:p>
    <w:p w:rsidR="00613636" w:rsidRDefault="00613636" w:rsidP="00613636">
      <w:pPr>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Поэтому мы посчитали </w:t>
      </w:r>
      <w:proofErr w:type="gramStart"/>
      <w:r>
        <w:rPr>
          <w:rFonts w:ascii="Times New Roman" w:hAnsi="Times New Roman"/>
          <w:sz w:val="28"/>
          <w:szCs w:val="28"/>
        </w:rPr>
        <w:t>нужным</w:t>
      </w:r>
      <w:proofErr w:type="gramEnd"/>
      <w:r>
        <w:rPr>
          <w:rFonts w:ascii="Times New Roman" w:hAnsi="Times New Roman"/>
          <w:sz w:val="28"/>
          <w:szCs w:val="28"/>
        </w:rPr>
        <w:t xml:space="preserve"> исследовать так же и семантическую структуру слова. В ходе данного исследования детям было предложено подобрать синонимы и антонимы к словам.</w:t>
      </w:r>
    </w:p>
    <w:p w:rsidR="00613636" w:rsidRDefault="00613636" w:rsidP="00613636">
      <w:pPr>
        <w:spacing w:line="360" w:lineRule="auto"/>
        <w:ind w:firstLine="708"/>
        <w:contextualSpacing/>
        <w:jc w:val="both"/>
        <w:rPr>
          <w:rFonts w:ascii="Times New Roman" w:hAnsi="Times New Roman"/>
          <w:sz w:val="28"/>
          <w:szCs w:val="28"/>
        </w:rPr>
      </w:pPr>
      <w:r>
        <w:rPr>
          <w:rFonts w:ascii="Times New Roman" w:hAnsi="Times New Roman"/>
          <w:sz w:val="28"/>
          <w:szCs w:val="28"/>
        </w:rPr>
        <w:t>Проведя анализ, мы получили следующие данные: дети с нормой речевого развития выполнили задание на качественно лучшем уровне. Они подобрали большее количество синонимов к словам, и не использовали отрицания заданного слова при подборе антонимов. Максимальное количество баллов, набранное ребенком экспериментальной группы – 7         (1 человек), то есть полностью задание ни один ребенок с нарушением речевого развития не выполнил (</w:t>
      </w:r>
      <w:proofErr w:type="gramStart"/>
      <w:r>
        <w:rPr>
          <w:rFonts w:ascii="Times New Roman" w:hAnsi="Times New Roman"/>
          <w:sz w:val="28"/>
          <w:szCs w:val="28"/>
        </w:rPr>
        <w:t>см</w:t>
      </w:r>
      <w:proofErr w:type="gramEnd"/>
      <w:r>
        <w:rPr>
          <w:rFonts w:ascii="Times New Roman" w:hAnsi="Times New Roman"/>
          <w:sz w:val="28"/>
          <w:szCs w:val="28"/>
        </w:rPr>
        <w:t>. таб. 3</w:t>
      </w:r>
      <w:r w:rsidRPr="00FE22EC">
        <w:rPr>
          <w:rFonts w:ascii="Times New Roman" w:hAnsi="Times New Roman"/>
          <w:sz w:val="28"/>
          <w:szCs w:val="28"/>
        </w:rPr>
        <w:t>).</w:t>
      </w:r>
    </w:p>
    <w:p w:rsidR="00613636" w:rsidRPr="00FE22EC" w:rsidRDefault="00613636" w:rsidP="00613636">
      <w:pPr>
        <w:pStyle w:val="a6"/>
        <w:keepNext/>
        <w:spacing w:line="360" w:lineRule="auto"/>
        <w:contextualSpacing/>
        <w:jc w:val="right"/>
        <w:rPr>
          <w:b w:val="0"/>
          <w:sz w:val="28"/>
          <w:szCs w:val="28"/>
        </w:rPr>
      </w:pPr>
      <w:r>
        <w:rPr>
          <w:b w:val="0"/>
          <w:sz w:val="28"/>
          <w:szCs w:val="28"/>
        </w:rPr>
        <w:t>Таблица 3</w:t>
      </w:r>
    </w:p>
    <w:p w:rsidR="00613636" w:rsidRPr="00B46534" w:rsidRDefault="00613636" w:rsidP="00613636">
      <w:pPr>
        <w:spacing w:line="360" w:lineRule="auto"/>
        <w:ind w:firstLine="708"/>
        <w:contextualSpacing/>
        <w:jc w:val="center"/>
        <w:rPr>
          <w:rFonts w:ascii="Times New Roman" w:hAnsi="Times New Roman"/>
          <w:b/>
          <w:sz w:val="28"/>
          <w:szCs w:val="28"/>
        </w:rPr>
      </w:pPr>
      <w:r>
        <w:rPr>
          <w:rFonts w:ascii="Times New Roman" w:hAnsi="Times New Roman"/>
          <w:b/>
          <w:sz w:val="28"/>
          <w:szCs w:val="28"/>
        </w:rPr>
        <w:t>Сопоставительный анализ результатов</w:t>
      </w:r>
      <w:r w:rsidRPr="00FE22EC">
        <w:rPr>
          <w:rFonts w:ascii="Times New Roman" w:hAnsi="Times New Roman"/>
          <w:b/>
          <w:sz w:val="28"/>
          <w:szCs w:val="28"/>
        </w:rPr>
        <w:t xml:space="preserve"> экспериментальной и контрольной групп</w:t>
      </w:r>
      <w:r>
        <w:rPr>
          <w:rFonts w:ascii="Times New Roman" w:hAnsi="Times New Roman"/>
          <w:b/>
          <w:sz w:val="28"/>
          <w:szCs w:val="28"/>
        </w:rPr>
        <w:t>, полученных в ходе проведения обследования семантической структуры слова</w:t>
      </w:r>
    </w:p>
    <w:tbl>
      <w:tblPr>
        <w:tblStyle w:val="a5"/>
        <w:tblW w:w="0" w:type="auto"/>
        <w:tblLook w:val="04A0"/>
      </w:tblPr>
      <w:tblGrid>
        <w:gridCol w:w="3190"/>
        <w:gridCol w:w="3190"/>
        <w:gridCol w:w="3191"/>
      </w:tblGrid>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Баллы</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Контрольная группа (кол-во)</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Экспериментальная группа (кол-во)</w:t>
            </w:r>
          </w:p>
        </w:tc>
      </w:tr>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8 баллов</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r>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7 баллов</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r>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lastRenderedPageBreak/>
              <w:t>6 баллов</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r>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5 баллов</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 балл</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0 баллов</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r>
    </w:tbl>
    <w:p w:rsidR="00613636" w:rsidRPr="00E4009B" w:rsidRDefault="00613636" w:rsidP="00613636">
      <w:pPr>
        <w:spacing w:line="360" w:lineRule="auto"/>
        <w:contextualSpacing/>
        <w:jc w:val="both"/>
        <w:rPr>
          <w:rFonts w:ascii="Times New Roman" w:hAnsi="Times New Roman"/>
          <w:sz w:val="28"/>
          <w:szCs w:val="28"/>
        </w:rPr>
      </w:pPr>
    </w:p>
    <w:p w:rsidR="00613636" w:rsidRDefault="00613636" w:rsidP="00613636">
      <w:pPr>
        <w:spacing w:line="360" w:lineRule="auto"/>
        <w:ind w:firstLine="708"/>
        <w:contextualSpacing/>
        <w:jc w:val="both"/>
        <w:rPr>
          <w:rFonts w:ascii="Times New Roman" w:hAnsi="Times New Roman"/>
          <w:sz w:val="28"/>
          <w:szCs w:val="28"/>
        </w:rPr>
      </w:pPr>
      <w:r w:rsidRPr="00E4009B">
        <w:rPr>
          <w:rFonts w:ascii="Times New Roman" w:hAnsi="Times New Roman"/>
          <w:sz w:val="28"/>
          <w:szCs w:val="28"/>
        </w:rPr>
        <w:t>При исследовании семантической структуры качественный анализ результатов позволяет выявить, что у детей с общим н</w:t>
      </w:r>
      <w:r>
        <w:rPr>
          <w:rFonts w:ascii="Times New Roman" w:hAnsi="Times New Roman"/>
          <w:sz w:val="28"/>
          <w:szCs w:val="28"/>
        </w:rPr>
        <w:t xml:space="preserve">едоразвитием речи </w:t>
      </w:r>
      <w:r w:rsidRPr="00E4009B">
        <w:rPr>
          <w:rFonts w:ascii="Times New Roman" w:hAnsi="Times New Roman"/>
          <w:sz w:val="28"/>
          <w:szCs w:val="28"/>
        </w:rPr>
        <w:t>при подборе синонимов к словам отмечен ряд особенностей, к наиболее распространенным из них относятся:</w:t>
      </w:r>
    </w:p>
    <w:p w:rsidR="00613636" w:rsidRPr="00E4009B" w:rsidRDefault="00613636" w:rsidP="00613636">
      <w:pPr>
        <w:pStyle w:val="a4"/>
        <w:numPr>
          <w:ilvl w:val="0"/>
          <w:numId w:val="4"/>
        </w:numPr>
        <w:spacing w:line="360" w:lineRule="auto"/>
        <w:ind w:left="567"/>
        <w:jc w:val="both"/>
        <w:rPr>
          <w:rFonts w:ascii="Times New Roman" w:hAnsi="Times New Roman"/>
          <w:sz w:val="28"/>
          <w:szCs w:val="28"/>
        </w:rPr>
      </w:pPr>
      <w:r w:rsidRPr="00E4009B">
        <w:rPr>
          <w:rFonts w:ascii="Times New Roman" w:hAnsi="Times New Roman"/>
          <w:sz w:val="28"/>
          <w:szCs w:val="28"/>
        </w:rPr>
        <w:t xml:space="preserve">образование синонимов путём присоединения частицы не: радостный </w:t>
      </w:r>
      <w:proofErr w:type="gramStart"/>
      <w:r w:rsidRPr="00E4009B">
        <w:rPr>
          <w:rFonts w:ascii="Times New Roman" w:hAnsi="Times New Roman"/>
          <w:sz w:val="28"/>
          <w:szCs w:val="28"/>
        </w:rPr>
        <w:t>-н</w:t>
      </w:r>
      <w:proofErr w:type="gramEnd"/>
      <w:r w:rsidRPr="00E4009B">
        <w:rPr>
          <w:rFonts w:ascii="Times New Roman" w:hAnsi="Times New Roman"/>
          <w:sz w:val="28"/>
          <w:szCs w:val="28"/>
        </w:rPr>
        <w:t>егрустный, огромный - немаленький;</w:t>
      </w:r>
    </w:p>
    <w:p w:rsidR="00613636" w:rsidRPr="00E4009B" w:rsidRDefault="00613636" w:rsidP="00613636">
      <w:pPr>
        <w:pStyle w:val="a4"/>
        <w:numPr>
          <w:ilvl w:val="0"/>
          <w:numId w:val="4"/>
        </w:numPr>
        <w:spacing w:line="360" w:lineRule="auto"/>
        <w:ind w:left="567"/>
        <w:jc w:val="both"/>
        <w:rPr>
          <w:rFonts w:ascii="Times New Roman" w:hAnsi="Times New Roman"/>
          <w:sz w:val="28"/>
          <w:szCs w:val="28"/>
        </w:rPr>
      </w:pPr>
      <w:proofErr w:type="gramStart"/>
      <w:r w:rsidRPr="00E4009B">
        <w:rPr>
          <w:rFonts w:ascii="Times New Roman" w:hAnsi="Times New Roman"/>
          <w:sz w:val="28"/>
          <w:szCs w:val="28"/>
        </w:rPr>
        <w:t>случаи, когда дети употребляли слова, имеющие очень широкое значение: радостная - счастливая, радостная - хорошая, автомобиль - транспорт, доктор - медики;</w:t>
      </w:r>
      <w:proofErr w:type="gramEnd"/>
    </w:p>
    <w:p w:rsidR="00613636" w:rsidRPr="00E4009B" w:rsidRDefault="00613636" w:rsidP="00613636">
      <w:pPr>
        <w:pStyle w:val="a4"/>
        <w:numPr>
          <w:ilvl w:val="0"/>
          <w:numId w:val="4"/>
        </w:numPr>
        <w:spacing w:line="360" w:lineRule="auto"/>
        <w:ind w:left="567"/>
        <w:jc w:val="both"/>
        <w:rPr>
          <w:rFonts w:ascii="Times New Roman" w:hAnsi="Times New Roman"/>
          <w:sz w:val="28"/>
          <w:szCs w:val="28"/>
        </w:rPr>
      </w:pPr>
      <w:r w:rsidRPr="00E4009B">
        <w:rPr>
          <w:rFonts w:ascii="Times New Roman" w:hAnsi="Times New Roman"/>
          <w:sz w:val="28"/>
          <w:szCs w:val="28"/>
        </w:rPr>
        <w:t>использование смысловых замен на основе недостаточной дифференциации ситуативной связи или замены частей речи: торопится - опаздывает, торопится - бежит, торопится – быстро;</w:t>
      </w:r>
    </w:p>
    <w:p w:rsidR="00613636" w:rsidRPr="00E4009B" w:rsidRDefault="00613636" w:rsidP="00613636">
      <w:pPr>
        <w:pStyle w:val="a4"/>
        <w:numPr>
          <w:ilvl w:val="0"/>
          <w:numId w:val="4"/>
        </w:numPr>
        <w:spacing w:line="360" w:lineRule="auto"/>
        <w:ind w:left="567"/>
        <w:jc w:val="both"/>
        <w:rPr>
          <w:rFonts w:ascii="Times New Roman" w:hAnsi="Times New Roman"/>
          <w:sz w:val="28"/>
          <w:szCs w:val="28"/>
        </w:rPr>
      </w:pPr>
      <w:r w:rsidRPr="00E4009B">
        <w:rPr>
          <w:rFonts w:ascii="Times New Roman" w:hAnsi="Times New Roman"/>
          <w:sz w:val="28"/>
          <w:szCs w:val="28"/>
        </w:rPr>
        <w:t xml:space="preserve">образование неологизмов: </w:t>
      </w:r>
      <w:proofErr w:type="gramStart"/>
      <w:r w:rsidRPr="00E4009B">
        <w:rPr>
          <w:rFonts w:ascii="Times New Roman" w:hAnsi="Times New Roman"/>
          <w:sz w:val="28"/>
          <w:szCs w:val="28"/>
        </w:rPr>
        <w:t>радостный</w:t>
      </w:r>
      <w:proofErr w:type="gramEnd"/>
      <w:r w:rsidRPr="00E4009B">
        <w:rPr>
          <w:rFonts w:ascii="Times New Roman" w:hAnsi="Times New Roman"/>
          <w:sz w:val="28"/>
          <w:szCs w:val="28"/>
        </w:rPr>
        <w:t xml:space="preserve"> - улыбчивый.</w:t>
      </w:r>
    </w:p>
    <w:p w:rsidR="00613636" w:rsidRPr="00E4009B" w:rsidRDefault="00613636" w:rsidP="00613636">
      <w:pPr>
        <w:spacing w:line="360" w:lineRule="auto"/>
        <w:ind w:firstLine="567"/>
        <w:contextualSpacing/>
        <w:jc w:val="both"/>
        <w:rPr>
          <w:rFonts w:ascii="Times New Roman" w:hAnsi="Times New Roman"/>
          <w:sz w:val="28"/>
          <w:szCs w:val="28"/>
        </w:rPr>
      </w:pPr>
      <w:r w:rsidRPr="00E4009B">
        <w:rPr>
          <w:rFonts w:ascii="Times New Roman" w:hAnsi="Times New Roman"/>
          <w:sz w:val="28"/>
          <w:szCs w:val="28"/>
        </w:rPr>
        <w:t>Качественный анализ результато</w:t>
      </w:r>
      <w:r>
        <w:rPr>
          <w:rFonts w:ascii="Times New Roman" w:hAnsi="Times New Roman"/>
          <w:sz w:val="28"/>
          <w:szCs w:val="28"/>
        </w:rPr>
        <w:t>в позволяет выявить у детей экспериментальной группы</w:t>
      </w:r>
      <w:r w:rsidRPr="00E4009B">
        <w:rPr>
          <w:rFonts w:ascii="Times New Roman" w:hAnsi="Times New Roman"/>
          <w:sz w:val="28"/>
          <w:szCs w:val="28"/>
        </w:rPr>
        <w:t xml:space="preserve"> определённые трудности при подборе антонимов к словам:</w:t>
      </w:r>
    </w:p>
    <w:p w:rsidR="00613636" w:rsidRPr="00E4009B" w:rsidRDefault="00613636" w:rsidP="00613636">
      <w:pPr>
        <w:pStyle w:val="a4"/>
        <w:numPr>
          <w:ilvl w:val="0"/>
          <w:numId w:val="5"/>
        </w:numPr>
        <w:spacing w:line="360" w:lineRule="auto"/>
        <w:jc w:val="both"/>
        <w:rPr>
          <w:rFonts w:ascii="Times New Roman" w:hAnsi="Times New Roman"/>
          <w:sz w:val="28"/>
          <w:szCs w:val="28"/>
        </w:rPr>
      </w:pPr>
      <w:r w:rsidRPr="00E4009B">
        <w:rPr>
          <w:rFonts w:ascii="Times New Roman" w:hAnsi="Times New Roman"/>
          <w:sz w:val="28"/>
          <w:szCs w:val="28"/>
        </w:rPr>
        <w:t>называние исход</w:t>
      </w:r>
      <w:r>
        <w:rPr>
          <w:rFonts w:ascii="Times New Roman" w:hAnsi="Times New Roman"/>
          <w:sz w:val="28"/>
          <w:szCs w:val="28"/>
        </w:rPr>
        <w:t xml:space="preserve">ного слова с отрицанием: горе - не горе, говорить </w:t>
      </w:r>
      <w:r w:rsidRPr="00E4009B">
        <w:rPr>
          <w:rFonts w:ascii="Times New Roman" w:hAnsi="Times New Roman"/>
          <w:sz w:val="28"/>
          <w:szCs w:val="28"/>
        </w:rPr>
        <w:t xml:space="preserve">- не говорить, </w:t>
      </w:r>
      <w:proofErr w:type="gramStart"/>
      <w:r w:rsidRPr="00E4009B">
        <w:rPr>
          <w:rFonts w:ascii="Times New Roman" w:hAnsi="Times New Roman"/>
          <w:sz w:val="28"/>
          <w:szCs w:val="28"/>
        </w:rPr>
        <w:t>быстрый</w:t>
      </w:r>
      <w:proofErr w:type="gramEnd"/>
      <w:r w:rsidRPr="00E4009B">
        <w:rPr>
          <w:rFonts w:ascii="Times New Roman" w:hAnsi="Times New Roman"/>
          <w:sz w:val="28"/>
          <w:szCs w:val="28"/>
        </w:rPr>
        <w:t xml:space="preserve"> - не быстрый;</w:t>
      </w:r>
    </w:p>
    <w:p w:rsidR="00613636" w:rsidRPr="00E4009B" w:rsidRDefault="00613636" w:rsidP="00613636">
      <w:pPr>
        <w:pStyle w:val="a4"/>
        <w:numPr>
          <w:ilvl w:val="0"/>
          <w:numId w:val="5"/>
        </w:numPr>
        <w:spacing w:line="360" w:lineRule="auto"/>
        <w:jc w:val="both"/>
        <w:rPr>
          <w:rFonts w:ascii="Times New Roman" w:hAnsi="Times New Roman"/>
          <w:sz w:val="28"/>
          <w:szCs w:val="28"/>
        </w:rPr>
      </w:pPr>
      <w:proofErr w:type="gramStart"/>
      <w:r w:rsidRPr="00E4009B">
        <w:rPr>
          <w:rFonts w:ascii="Times New Roman" w:hAnsi="Times New Roman"/>
          <w:sz w:val="28"/>
          <w:szCs w:val="28"/>
        </w:rPr>
        <w:lastRenderedPageBreak/>
        <w:t xml:space="preserve">смысловые замены на основе недостаточной </w:t>
      </w:r>
      <w:proofErr w:type="spellStart"/>
      <w:r w:rsidRPr="00E4009B">
        <w:rPr>
          <w:rFonts w:ascii="Times New Roman" w:hAnsi="Times New Roman"/>
          <w:sz w:val="28"/>
          <w:szCs w:val="28"/>
        </w:rPr>
        <w:t>дифференцированности</w:t>
      </w:r>
      <w:proofErr w:type="spellEnd"/>
      <w:r w:rsidRPr="00E4009B">
        <w:rPr>
          <w:rFonts w:ascii="Times New Roman" w:hAnsi="Times New Roman"/>
          <w:sz w:val="28"/>
          <w:szCs w:val="28"/>
        </w:rPr>
        <w:t xml:space="preserve"> ситуативной связи: говорить - кричать, говорить - шептат</w:t>
      </w:r>
      <w:r>
        <w:rPr>
          <w:rFonts w:ascii="Times New Roman" w:hAnsi="Times New Roman"/>
          <w:sz w:val="28"/>
          <w:szCs w:val="28"/>
        </w:rPr>
        <w:t xml:space="preserve">ь, холодный - зимний, холодный </w:t>
      </w:r>
      <w:r w:rsidRPr="00E4009B">
        <w:rPr>
          <w:rFonts w:ascii="Times New Roman" w:hAnsi="Times New Roman"/>
          <w:sz w:val="28"/>
          <w:szCs w:val="28"/>
        </w:rPr>
        <w:t>- тёплый.</w:t>
      </w:r>
      <w:proofErr w:type="gramEnd"/>
    </w:p>
    <w:p w:rsidR="00613636" w:rsidRDefault="00613636" w:rsidP="00613636">
      <w:pPr>
        <w:pStyle w:val="a4"/>
        <w:numPr>
          <w:ilvl w:val="0"/>
          <w:numId w:val="5"/>
        </w:numPr>
        <w:spacing w:line="360" w:lineRule="auto"/>
        <w:jc w:val="both"/>
        <w:rPr>
          <w:rFonts w:ascii="Times New Roman" w:hAnsi="Times New Roman"/>
          <w:sz w:val="28"/>
          <w:szCs w:val="28"/>
        </w:rPr>
      </w:pPr>
      <w:r w:rsidRPr="00E4009B">
        <w:rPr>
          <w:rFonts w:ascii="Times New Roman" w:hAnsi="Times New Roman"/>
          <w:sz w:val="28"/>
          <w:szCs w:val="28"/>
        </w:rPr>
        <w:t xml:space="preserve">называние слов-синонимов: говорить - разговаривать, </w:t>
      </w:r>
      <w:proofErr w:type="gramStart"/>
      <w:r w:rsidRPr="00E4009B">
        <w:rPr>
          <w:rFonts w:ascii="Times New Roman" w:hAnsi="Times New Roman"/>
          <w:sz w:val="28"/>
          <w:szCs w:val="28"/>
        </w:rPr>
        <w:t>быстрый</w:t>
      </w:r>
      <w:proofErr w:type="gramEnd"/>
      <w:r w:rsidRPr="00E4009B">
        <w:rPr>
          <w:rFonts w:ascii="Times New Roman" w:hAnsi="Times New Roman"/>
          <w:sz w:val="28"/>
          <w:szCs w:val="28"/>
        </w:rPr>
        <w:t xml:space="preserve"> - немедленный.</w:t>
      </w:r>
    </w:p>
    <w:p w:rsidR="00613636" w:rsidRDefault="00613636" w:rsidP="00613636">
      <w:pPr>
        <w:spacing w:line="360" w:lineRule="auto"/>
        <w:ind w:firstLine="708"/>
        <w:contextualSpacing/>
        <w:jc w:val="both"/>
        <w:rPr>
          <w:rFonts w:ascii="Times New Roman" w:hAnsi="Times New Roman"/>
          <w:sz w:val="28"/>
          <w:szCs w:val="28"/>
        </w:rPr>
      </w:pPr>
      <w:r w:rsidRPr="00E4009B">
        <w:rPr>
          <w:rFonts w:ascii="Times New Roman" w:hAnsi="Times New Roman"/>
          <w:sz w:val="28"/>
          <w:szCs w:val="28"/>
        </w:rPr>
        <w:t xml:space="preserve">Общее количество баллов, которое набрали дети контрольной группы –65, </w:t>
      </w:r>
      <w:r>
        <w:rPr>
          <w:rFonts w:ascii="Times New Roman" w:hAnsi="Times New Roman"/>
          <w:sz w:val="28"/>
          <w:szCs w:val="28"/>
        </w:rPr>
        <w:t>экспериментальной – 44, то есть дети с общим недоразвитием речи выполнили данное задание на 33% хуже.</w:t>
      </w:r>
    </w:p>
    <w:p w:rsidR="00613636" w:rsidRDefault="00613636" w:rsidP="00613636">
      <w:pPr>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Так же мы провели исследование уровня сформированности словообразования у детей с нормой  речевого развития и у детей с общим недоразвитием речи. В ходе обследования нами были получены следующие результаты: дети обеих групп лучше справились с образованием уменьшительно-ласкательных слов, чем с </w:t>
      </w:r>
      <w:r w:rsidRPr="00E17E27">
        <w:rPr>
          <w:rFonts w:ascii="Times New Roman" w:hAnsi="Times New Roman"/>
          <w:sz w:val="28"/>
          <w:szCs w:val="28"/>
        </w:rPr>
        <w:t>образовани</w:t>
      </w:r>
      <w:r>
        <w:rPr>
          <w:rFonts w:ascii="Times New Roman" w:hAnsi="Times New Roman"/>
          <w:sz w:val="28"/>
          <w:szCs w:val="28"/>
        </w:rPr>
        <w:t>ем</w:t>
      </w:r>
      <w:r w:rsidRPr="00E17E27">
        <w:rPr>
          <w:rFonts w:ascii="Times New Roman" w:hAnsi="Times New Roman"/>
          <w:sz w:val="28"/>
          <w:szCs w:val="28"/>
        </w:rPr>
        <w:t xml:space="preserve"> относительны</w:t>
      </w:r>
      <w:r>
        <w:rPr>
          <w:rFonts w:ascii="Times New Roman" w:hAnsi="Times New Roman"/>
          <w:sz w:val="28"/>
          <w:szCs w:val="28"/>
        </w:rPr>
        <w:t xml:space="preserve">х, притяжательных, качественных </w:t>
      </w:r>
      <w:r w:rsidRPr="00E17E27">
        <w:rPr>
          <w:rFonts w:ascii="Times New Roman" w:hAnsi="Times New Roman"/>
          <w:sz w:val="28"/>
          <w:szCs w:val="28"/>
        </w:rPr>
        <w:t>прилагательных.</w:t>
      </w:r>
      <w:r>
        <w:rPr>
          <w:rFonts w:ascii="Times New Roman" w:hAnsi="Times New Roman"/>
          <w:sz w:val="28"/>
          <w:szCs w:val="28"/>
        </w:rPr>
        <w:t xml:space="preserve"> В ходе выполнения этого задания дети часто обращались за помощью к логопеду, долго думали над ответами, либо вообще отказывались отвечать, так как не знали правильного ответа. Так же часто детьми обеих групп допускались ошибки, которые они не могли исправить даже после указания на них.</w:t>
      </w:r>
    </w:p>
    <w:p w:rsidR="00613636" w:rsidRPr="00D83568" w:rsidRDefault="00613636" w:rsidP="00613636">
      <w:pPr>
        <w:spacing w:line="360" w:lineRule="auto"/>
        <w:ind w:firstLine="708"/>
        <w:contextualSpacing/>
        <w:jc w:val="both"/>
        <w:rPr>
          <w:rFonts w:ascii="Times New Roman" w:hAnsi="Times New Roman"/>
          <w:sz w:val="28"/>
          <w:szCs w:val="28"/>
        </w:rPr>
      </w:pPr>
      <w:r>
        <w:rPr>
          <w:rFonts w:ascii="Times New Roman" w:hAnsi="Times New Roman"/>
          <w:sz w:val="28"/>
          <w:szCs w:val="28"/>
        </w:rPr>
        <w:t xml:space="preserve">Самую большую </w:t>
      </w:r>
      <w:r w:rsidRPr="00D83568">
        <w:rPr>
          <w:rFonts w:ascii="Times New Roman" w:hAnsi="Times New Roman"/>
          <w:sz w:val="28"/>
          <w:szCs w:val="28"/>
        </w:rPr>
        <w:t>сложность вызвало задание на образование относительных прилагательных (</w:t>
      </w:r>
      <w:proofErr w:type="gramStart"/>
      <w:r w:rsidRPr="00D83568">
        <w:rPr>
          <w:rFonts w:ascii="Times New Roman" w:hAnsi="Times New Roman"/>
          <w:sz w:val="28"/>
          <w:szCs w:val="28"/>
        </w:rPr>
        <w:t>с</w:t>
      </w:r>
      <w:r>
        <w:rPr>
          <w:rFonts w:ascii="Times New Roman" w:hAnsi="Times New Roman"/>
          <w:sz w:val="28"/>
          <w:szCs w:val="28"/>
        </w:rPr>
        <w:t>м</w:t>
      </w:r>
      <w:proofErr w:type="gramEnd"/>
      <w:r>
        <w:rPr>
          <w:rFonts w:ascii="Times New Roman" w:hAnsi="Times New Roman"/>
          <w:sz w:val="28"/>
          <w:szCs w:val="28"/>
        </w:rPr>
        <w:t>. рис. 1</w:t>
      </w:r>
      <w:r w:rsidRPr="00D83568">
        <w:rPr>
          <w:rFonts w:ascii="Times New Roman" w:hAnsi="Times New Roman"/>
          <w:sz w:val="28"/>
          <w:szCs w:val="28"/>
        </w:rPr>
        <w:t>).</w:t>
      </w:r>
    </w:p>
    <w:p w:rsidR="00613636" w:rsidRPr="00743F83" w:rsidRDefault="00613636" w:rsidP="00613636">
      <w:pPr>
        <w:spacing w:line="360" w:lineRule="auto"/>
        <w:ind w:left="66"/>
        <w:contextualSpacing/>
        <w:jc w:val="both"/>
        <w:rPr>
          <w:rFonts w:ascii="Times New Roman" w:hAnsi="Times New Roman"/>
          <w:sz w:val="28"/>
          <w:szCs w:val="28"/>
        </w:rPr>
      </w:pPr>
    </w:p>
    <w:p w:rsidR="00613636" w:rsidRPr="00743F83" w:rsidRDefault="00613636" w:rsidP="00613636">
      <w:pPr>
        <w:spacing w:line="360" w:lineRule="auto"/>
        <w:contextualSpacing/>
        <w:jc w:val="both"/>
        <w:rPr>
          <w:rFonts w:ascii="Times New Roman" w:hAnsi="Times New Roman"/>
          <w:sz w:val="28"/>
          <w:szCs w:val="28"/>
        </w:rPr>
      </w:pPr>
      <w:r w:rsidRPr="00C476C5">
        <w:rPr>
          <w:rFonts w:ascii="Times New Roman" w:hAnsi="Times New Roman"/>
          <w:noProof/>
          <w:sz w:val="28"/>
          <w:szCs w:val="28"/>
        </w:rPr>
        <w:lastRenderedPageBreak/>
        <w:drawing>
          <wp:inline distT="0" distB="0" distL="0" distR="0">
            <wp:extent cx="5940425" cy="3810000"/>
            <wp:effectExtent l="19050" t="0" r="22225"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613636" w:rsidRPr="00A82906" w:rsidRDefault="00613636" w:rsidP="00613636">
      <w:pPr>
        <w:pStyle w:val="a6"/>
        <w:keepNext/>
        <w:spacing w:line="360" w:lineRule="auto"/>
        <w:contextualSpacing/>
        <w:jc w:val="center"/>
        <w:rPr>
          <w:sz w:val="28"/>
          <w:szCs w:val="28"/>
        </w:rPr>
      </w:pPr>
      <w:r w:rsidRPr="00A82906">
        <w:rPr>
          <w:sz w:val="28"/>
          <w:szCs w:val="28"/>
        </w:rPr>
        <w:t>Рис.</w:t>
      </w:r>
      <w:r>
        <w:rPr>
          <w:sz w:val="28"/>
          <w:szCs w:val="28"/>
        </w:rPr>
        <w:t xml:space="preserve"> 1</w:t>
      </w:r>
      <w:r w:rsidRPr="00A82906">
        <w:rPr>
          <w:sz w:val="28"/>
          <w:szCs w:val="28"/>
        </w:rPr>
        <w:t xml:space="preserve">. </w:t>
      </w:r>
      <w:proofErr w:type="gramStart"/>
      <w:r w:rsidRPr="00A82906">
        <w:rPr>
          <w:sz w:val="28"/>
          <w:szCs w:val="28"/>
        </w:rPr>
        <w:t xml:space="preserve">Сопоставительный анализ </w:t>
      </w:r>
      <w:r>
        <w:rPr>
          <w:sz w:val="28"/>
          <w:szCs w:val="28"/>
        </w:rPr>
        <w:t xml:space="preserve">суммарных </w:t>
      </w:r>
      <w:r w:rsidRPr="00A82906">
        <w:rPr>
          <w:sz w:val="28"/>
          <w:szCs w:val="28"/>
        </w:rPr>
        <w:t>баллов экспериментальной и контрольной групп</w:t>
      </w:r>
      <w:r>
        <w:rPr>
          <w:sz w:val="28"/>
          <w:szCs w:val="28"/>
        </w:rPr>
        <w:t xml:space="preserve">, полученных в ходе обследования словообразования </w:t>
      </w:r>
      <w:proofErr w:type="gramEnd"/>
    </w:p>
    <w:p w:rsidR="00613636" w:rsidRPr="00743F83" w:rsidRDefault="00613636" w:rsidP="00613636">
      <w:pPr>
        <w:spacing w:line="360" w:lineRule="auto"/>
        <w:ind w:firstLine="708"/>
        <w:contextualSpacing/>
        <w:jc w:val="both"/>
        <w:rPr>
          <w:rFonts w:ascii="Times New Roman" w:hAnsi="Times New Roman"/>
          <w:sz w:val="28"/>
          <w:szCs w:val="28"/>
        </w:rPr>
      </w:pPr>
    </w:p>
    <w:p w:rsidR="00613636" w:rsidRPr="00743F83" w:rsidRDefault="00613636" w:rsidP="00613636">
      <w:pPr>
        <w:spacing w:line="360" w:lineRule="auto"/>
        <w:ind w:firstLine="708"/>
        <w:contextualSpacing/>
        <w:jc w:val="both"/>
        <w:rPr>
          <w:rFonts w:ascii="Times New Roman" w:hAnsi="Times New Roman"/>
          <w:sz w:val="28"/>
          <w:szCs w:val="28"/>
        </w:rPr>
      </w:pPr>
      <w:r w:rsidRPr="00743F83">
        <w:rPr>
          <w:rFonts w:ascii="Times New Roman" w:hAnsi="Times New Roman"/>
          <w:sz w:val="28"/>
          <w:szCs w:val="28"/>
        </w:rPr>
        <w:t>При исследовании словообразования качественный анализ позволяет выявить ряд ошибок в образовании уменьшительно-ласкательных слов</w:t>
      </w:r>
      <w:r>
        <w:rPr>
          <w:rFonts w:ascii="Times New Roman" w:hAnsi="Times New Roman"/>
          <w:sz w:val="28"/>
          <w:szCs w:val="28"/>
        </w:rPr>
        <w:t xml:space="preserve"> детьми с речевой патологией</w:t>
      </w:r>
      <w:r w:rsidRPr="00743F83">
        <w:rPr>
          <w:rFonts w:ascii="Times New Roman" w:hAnsi="Times New Roman"/>
          <w:sz w:val="28"/>
          <w:szCs w:val="28"/>
        </w:rPr>
        <w:t>:</w:t>
      </w:r>
    </w:p>
    <w:p w:rsidR="00613636" w:rsidRPr="00743F83" w:rsidRDefault="00613636" w:rsidP="00613636">
      <w:pPr>
        <w:pStyle w:val="a4"/>
        <w:numPr>
          <w:ilvl w:val="0"/>
          <w:numId w:val="6"/>
        </w:numPr>
        <w:spacing w:line="360" w:lineRule="auto"/>
        <w:ind w:left="426"/>
        <w:jc w:val="both"/>
        <w:rPr>
          <w:rFonts w:ascii="Times New Roman" w:hAnsi="Times New Roman"/>
          <w:sz w:val="28"/>
          <w:szCs w:val="28"/>
        </w:rPr>
      </w:pPr>
      <w:r w:rsidRPr="00743F83">
        <w:rPr>
          <w:rFonts w:ascii="Times New Roman" w:hAnsi="Times New Roman"/>
          <w:sz w:val="28"/>
          <w:szCs w:val="28"/>
        </w:rPr>
        <w:t xml:space="preserve">образование неологизмов: лист - </w:t>
      </w:r>
      <w:proofErr w:type="spellStart"/>
      <w:r w:rsidRPr="00743F83">
        <w:rPr>
          <w:rFonts w:ascii="Times New Roman" w:hAnsi="Times New Roman"/>
          <w:sz w:val="28"/>
          <w:szCs w:val="28"/>
        </w:rPr>
        <w:t>листичек</w:t>
      </w:r>
      <w:proofErr w:type="spellEnd"/>
      <w:r w:rsidRPr="00743F83">
        <w:rPr>
          <w:rFonts w:ascii="Times New Roman" w:hAnsi="Times New Roman"/>
          <w:sz w:val="28"/>
          <w:szCs w:val="28"/>
        </w:rPr>
        <w:t xml:space="preserve">, гриб - </w:t>
      </w:r>
      <w:proofErr w:type="spellStart"/>
      <w:r w:rsidRPr="00743F83">
        <w:rPr>
          <w:rFonts w:ascii="Times New Roman" w:hAnsi="Times New Roman"/>
          <w:sz w:val="28"/>
          <w:szCs w:val="28"/>
        </w:rPr>
        <w:t>грибчик</w:t>
      </w:r>
      <w:proofErr w:type="spellEnd"/>
      <w:r w:rsidRPr="00743F83">
        <w:rPr>
          <w:rFonts w:ascii="Times New Roman" w:hAnsi="Times New Roman"/>
          <w:sz w:val="28"/>
          <w:szCs w:val="28"/>
        </w:rPr>
        <w:t xml:space="preserve">, солнце - </w:t>
      </w:r>
      <w:proofErr w:type="spellStart"/>
      <w:r w:rsidRPr="00743F83">
        <w:rPr>
          <w:rFonts w:ascii="Times New Roman" w:hAnsi="Times New Roman"/>
          <w:sz w:val="28"/>
          <w:szCs w:val="28"/>
        </w:rPr>
        <w:t>солнцечко</w:t>
      </w:r>
      <w:proofErr w:type="spellEnd"/>
      <w:r w:rsidRPr="00743F83">
        <w:rPr>
          <w:rFonts w:ascii="Times New Roman" w:hAnsi="Times New Roman"/>
          <w:sz w:val="28"/>
          <w:szCs w:val="28"/>
        </w:rPr>
        <w:t>.</w:t>
      </w:r>
    </w:p>
    <w:p w:rsidR="00613636" w:rsidRPr="00743F83" w:rsidRDefault="00613636" w:rsidP="00613636">
      <w:pPr>
        <w:pStyle w:val="a4"/>
        <w:numPr>
          <w:ilvl w:val="0"/>
          <w:numId w:val="6"/>
        </w:numPr>
        <w:spacing w:line="360" w:lineRule="auto"/>
        <w:ind w:left="426"/>
        <w:jc w:val="both"/>
        <w:rPr>
          <w:rFonts w:ascii="Times New Roman" w:hAnsi="Times New Roman"/>
          <w:sz w:val="28"/>
          <w:szCs w:val="28"/>
        </w:rPr>
      </w:pPr>
      <w:r w:rsidRPr="00743F83">
        <w:rPr>
          <w:rFonts w:ascii="Times New Roman" w:hAnsi="Times New Roman"/>
          <w:sz w:val="28"/>
          <w:szCs w:val="28"/>
        </w:rPr>
        <w:t xml:space="preserve">замена названия предмета другими, внешне </w:t>
      </w:r>
      <w:proofErr w:type="gramStart"/>
      <w:r w:rsidRPr="00743F83">
        <w:rPr>
          <w:rFonts w:ascii="Times New Roman" w:hAnsi="Times New Roman"/>
          <w:sz w:val="28"/>
          <w:szCs w:val="28"/>
        </w:rPr>
        <w:t>сходным</w:t>
      </w:r>
      <w:proofErr w:type="gramEnd"/>
      <w:r w:rsidRPr="00743F83">
        <w:rPr>
          <w:rFonts w:ascii="Times New Roman" w:hAnsi="Times New Roman"/>
          <w:sz w:val="28"/>
          <w:szCs w:val="28"/>
        </w:rPr>
        <w:t>: одеяло - платок;</w:t>
      </w:r>
    </w:p>
    <w:p w:rsidR="00613636" w:rsidRPr="00743F83" w:rsidRDefault="00613636" w:rsidP="00613636">
      <w:pPr>
        <w:pStyle w:val="a4"/>
        <w:numPr>
          <w:ilvl w:val="0"/>
          <w:numId w:val="6"/>
        </w:numPr>
        <w:spacing w:line="360" w:lineRule="auto"/>
        <w:ind w:left="426"/>
        <w:jc w:val="both"/>
        <w:rPr>
          <w:rFonts w:ascii="Times New Roman" w:hAnsi="Times New Roman"/>
          <w:sz w:val="28"/>
          <w:szCs w:val="28"/>
        </w:rPr>
      </w:pPr>
      <w:r w:rsidRPr="00743F83">
        <w:rPr>
          <w:rFonts w:ascii="Times New Roman" w:hAnsi="Times New Roman"/>
          <w:sz w:val="28"/>
          <w:szCs w:val="28"/>
        </w:rPr>
        <w:t>использование смысловых замен на основе фонетической близости звуков: кружка - кружок.</w:t>
      </w:r>
    </w:p>
    <w:p w:rsidR="00613636" w:rsidRPr="00743F83" w:rsidRDefault="00613636" w:rsidP="00613636">
      <w:pPr>
        <w:spacing w:line="360" w:lineRule="auto"/>
        <w:ind w:firstLine="708"/>
        <w:contextualSpacing/>
        <w:jc w:val="both"/>
        <w:rPr>
          <w:rFonts w:ascii="Times New Roman" w:hAnsi="Times New Roman"/>
          <w:sz w:val="28"/>
          <w:szCs w:val="28"/>
        </w:rPr>
      </w:pPr>
      <w:r w:rsidRPr="00743F83">
        <w:rPr>
          <w:rFonts w:ascii="Times New Roman" w:hAnsi="Times New Roman"/>
          <w:sz w:val="28"/>
          <w:szCs w:val="28"/>
        </w:rPr>
        <w:t>При образовании относительных, притяжательных, качестве</w:t>
      </w:r>
      <w:r>
        <w:rPr>
          <w:rFonts w:ascii="Times New Roman" w:hAnsi="Times New Roman"/>
          <w:sz w:val="28"/>
          <w:szCs w:val="28"/>
        </w:rPr>
        <w:t>нных прилагательных у детей обеих групп (контрольной в меньшей степени)</w:t>
      </w:r>
      <w:r w:rsidRPr="00743F83">
        <w:rPr>
          <w:rFonts w:ascii="Times New Roman" w:hAnsi="Times New Roman"/>
          <w:sz w:val="28"/>
          <w:szCs w:val="28"/>
        </w:rPr>
        <w:t xml:space="preserve"> были выявлены следующие ошибки:</w:t>
      </w:r>
    </w:p>
    <w:p w:rsidR="00613636" w:rsidRPr="00743F83" w:rsidRDefault="00613636" w:rsidP="00613636">
      <w:pPr>
        <w:pStyle w:val="a4"/>
        <w:numPr>
          <w:ilvl w:val="0"/>
          <w:numId w:val="7"/>
        </w:numPr>
        <w:spacing w:line="360" w:lineRule="auto"/>
        <w:ind w:left="426"/>
        <w:jc w:val="both"/>
        <w:rPr>
          <w:rFonts w:ascii="Times New Roman" w:hAnsi="Times New Roman"/>
          <w:sz w:val="28"/>
          <w:szCs w:val="28"/>
        </w:rPr>
      </w:pPr>
      <w:r w:rsidRPr="00743F83">
        <w:rPr>
          <w:rFonts w:ascii="Times New Roman" w:hAnsi="Times New Roman"/>
          <w:sz w:val="28"/>
          <w:szCs w:val="28"/>
        </w:rPr>
        <w:lastRenderedPageBreak/>
        <w:t xml:space="preserve">образование неологизмов: суп из грибов - суп </w:t>
      </w:r>
      <w:proofErr w:type="spellStart"/>
      <w:r w:rsidRPr="00743F83">
        <w:rPr>
          <w:rFonts w:ascii="Times New Roman" w:hAnsi="Times New Roman"/>
          <w:sz w:val="28"/>
          <w:szCs w:val="28"/>
        </w:rPr>
        <w:t>грибовый</w:t>
      </w:r>
      <w:proofErr w:type="spellEnd"/>
      <w:r w:rsidRPr="00743F83">
        <w:rPr>
          <w:rFonts w:ascii="Times New Roman" w:hAnsi="Times New Roman"/>
          <w:sz w:val="28"/>
          <w:szCs w:val="28"/>
        </w:rPr>
        <w:t xml:space="preserve">, </w:t>
      </w:r>
      <w:proofErr w:type="spellStart"/>
      <w:r w:rsidRPr="00743F83">
        <w:rPr>
          <w:rFonts w:ascii="Times New Roman" w:hAnsi="Times New Roman"/>
          <w:sz w:val="28"/>
          <w:szCs w:val="28"/>
        </w:rPr>
        <w:t>грибочный</w:t>
      </w:r>
      <w:proofErr w:type="spellEnd"/>
      <w:r w:rsidRPr="00743F83">
        <w:rPr>
          <w:rFonts w:ascii="Times New Roman" w:hAnsi="Times New Roman"/>
          <w:sz w:val="28"/>
          <w:szCs w:val="28"/>
        </w:rPr>
        <w:t xml:space="preserve">, ложка из металла - метальная ложка, ухо лисы - </w:t>
      </w:r>
      <w:proofErr w:type="spellStart"/>
      <w:r w:rsidRPr="00743F83">
        <w:rPr>
          <w:rFonts w:ascii="Times New Roman" w:hAnsi="Times New Roman"/>
          <w:sz w:val="28"/>
          <w:szCs w:val="28"/>
        </w:rPr>
        <w:t>лисово</w:t>
      </w:r>
      <w:proofErr w:type="spellEnd"/>
      <w:r w:rsidRPr="00743F83">
        <w:rPr>
          <w:rFonts w:ascii="Times New Roman" w:hAnsi="Times New Roman"/>
          <w:sz w:val="28"/>
          <w:szCs w:val="28"/>
        </w:rPr>
        <w:t xml:space="preserve">, </w:t>
      </w:r>
      <w:proofErr w:type="spellStart"/>
      <w:r w:rsidRPr="00743F83">
        <w:rPr>
          <w:rFonts w:ascii="Times New Roman" w:hAnsi="Times New Roman"/>
          <w:sz w:val="28"/>
          <w:szCs w:val="28"/>
        </w:rPr>
        <w:t>лисщино</w:t>
      </w:r>
      <w:proofErr w:type="spellEnd"/>
      <w:r w:rsidRPr="00743F83">
        <w:rPr>
          <w:rFonts w:ascii="Times New Roman" w:hAnsi="Times New Roman"/>
          <w:sz w:val="28"/>
          <w:szCs w:val="28"/>
        </w:rPr>
        <w:t xml:space="preserve"> ухо, хвост медведя - </w:t>
      </w:r>
      <w:proofErr w:type="spellStart"/>
      <w:r w:rsidRPr="00743F83">
        <w:rPr>
          <w:rFonts w:ascii="Times New Roman" w:hAnsi="Times New Roman"/>
          <w:sz w:val="28"/>
          <w:szCs w:val="28"/>
        </w:rPr>
        <w:t>медведин</w:t>
      </w:r>
      <w:proofErr w:type="spellEnd"/>
      <w:r w:rsidRPr="00743F83">
        <w:rPr>
          <w:rFonts w:ascii="Times New Roman" w:hAnsi="Times New Roman"/>
          <w:sz w:val="28"/>
          <w:szCs w:val="28"/>
        </w:rPr>
        <w:t xml:space="preserve">, медвежин, </w:t>
      </w:r>
      <w:proofErr w:type="spellStart"/>
      <w:r w:rsidRPr="00743F83">
        <w:rPr>
          <w:rFonts w:ascii="Times New Roman" w:hAnsi="Times New Roman"/>
          <w:sz w:val="28"/>
          <w:szCs w:val="28"/>
        </w:rPr>
        <w:t>медведочкин</w:t>
      </w:r>
      <w:proofErr w:type="spellEnd"/>
      <w:r w:rsidRPr="00743F83">
        <w:rPr>
          <w:rFonts w:ascii="Times New Roman" w:hAnsi="Times New Roman"/>
          <w:sz w:val="28"/>
          <w:szCs w:val="28"/>
        </w:rPr>
        <w:t xml:space="preserve"> хвост, лапа кошки - </w:t>
      </w:r>
      <w:proofErr w:type="spellStart"/>
      <w:r w:rsidRPr="00743F83">
        <w:rPr>
          <w:rFonts w:ascii="Times New Roman" w:hAnsi="Times New Roman"/>
          <w:sz w:val="28"/>
          <w:szCs w:val="28"/>
        </w:rPr>
        <w:t>кошкинна</w:t>
      </w:r>
      <w:proofErr w:type="spellEnd"/>
      <w:r w:rsidRPr="00743F83">
        <w:rPr>
          <w:rFonts w:ascii="Times New Roman" w:hAnsi="Times New Roman"/>
          <w:sz w:val="28"/>
          <w:szCs w:val="28"/>
        </w:rPr>
        <w:t xml:space="preserve">, </w:t>
      </w:r>
      <w:proofErr w:type="spellStart"/>
      <w:r w:rsidRPr="00743F83">
        <w:rPr>
          <w:rFonts w:ascii="Times New Roman" w:hAnsi="Times New Roman"/>
          <w:sz w:val="28"/>
          <w:szCs w:val="28"/>
        </w:rPr>
        <w:t>котячъя</w:t>
      </w:r>
      <w:proofErr w:type="spellEnd"/>
      <w:r w:rsidRPr="00743F83">
        <w:rPr>
          <w:rFonts w:ascii="Times New Roman" w:hAnsi="Times New Roman"/>
          <w:sz w:val="28"/>
          <w:szCs w:val="28"/>
        </w:rPr>
        <w:t xml:space="preserve">, </w:t>
      </w:r>
      <w:proofErr w:type="spellStart"/>
      <w:r w:rsidRPr="00743F83">
        <w:rPr>
          <w:rFonts w:ascii="Times New Roman" w:hAnsi="Times New Roman"/>
          <w:sz w:val="28"/>
          <w:szCs w:val="28"/>
        </w:rPr>
        <w:t>кошия</w:t>
      </w:r>
      <w:proofErr w:type="spellEnd"/>
      <w:r w:rsidRPr="00743F83">
        <w:rPr>
          <w:rFonts w:ascii="Times New Roman" w:hAnsi="Times New Roman"/>
          <w:sz w:val="28"/>
          <w:szCs w:val="28"/>
        </w:rPr>
        <w:t xml:space="preserve"> лапа, хвост льва - </w:t>
      </w:r>
      <w:proofErr w:type="spellStart"/>
      <w:r w:rsidRPr="00743F83">
        <w:rPr>
          <w:rFonts w:ascii="Times New Roman" w:hAnsi="Times New Roman"/>
          <w:sz w:val="28"/>
          <w:szCs w:val="28"/>
        </w:rPr>
        <w:t>лъвовый</w:t>
      </w:r>
      <w:proofErr w:type="spellEnd"/>
      <w:r w:rsidRPr="00743F83">
        <w:rPr>
          <w:rFonts w:ascii="Times New Roman" w:hAnsi="Times New Roman"/>
          <w:sz w:val="28"/>
          <w:szCs w:val="28"/>
        </w:rPr>
        <w:t xml:space="preserve">, </w:t>
      </w:r>
      <w:proofErr w:type="spellStart"/>
      <w:r w:rsidRPr="00743F83">
        <w:rPr>
          <w:rFonts w:ascii="Times New Roman" w:hAnsi="Times New Roman"/>
          <w:sz w:val="28"/>
          <w:szCs w:val="28"/>
        </w:rPr>
        <w:t>левный</w:t>
      </w:r>
      <w:proofErr w:type="spellEnd"/>
      <w:r w:rsidRPr="00743F83">
        <w:rPr>
          <w:rFonts w:ascii="Times New Roman" w:hAnsi="Times New Roman"/>
          <w:sz w:val="28"/>
          <w:szCs w:val="28"/>
        </w:rPr>
        <w:t xml:space="preserve"> хвост, если днём холодно </w:t>
      </w:r>
      <w:proofErr w:type="gramStart"/>
      <w:r w:rsidRPr="00743F83">
        <w:rPr>
          <w:rFonts w:ascii="Times New Roman" w:hAnsi="Times New Roman"/>
          <w:sz w:val="28"/>
          <w:szCs w:val="28"/>
        </w:rPr>
        <w:t>-д</w:t>
      </w:r>
      <w:proofErr w:type="gramEnd"/>
      <w:r w:rsidRPr="00743F83">
        <w:rPr>
          <w:rFonts w:ascii="Times New Roman" w:hAnsi="Times New Roman"/>
          <w:sz w:val="28"/>
          <w:szCs w:val="28"/>
        </w:rPr>
        <w:t xml:space="preserve">ень </w:t>
      </w:r>
      <w:proofErr w:type="spellStart"/>
      <w:r w:rsidRPr="00743F83">
        <w:rPr>
          <w:rFonts w:ascii="Times New Roman" w:hAnsi="Times New Roman"/>
          <w:sz w:val="28"/>
          <w:szCs w:val="28"/>
        </w:rPr>
        <w:t>холодрына</w:t>
      </w:r>
      <w:proofErr w:type="spellEnd"/>
      <w:r w:rsidRPr="00743F83">
        <w:rPr>
          <w:rFonts w:ascii="Times New Roman" w:hAnsi="Times New Roman"/>
          <w:sz w:val="28"/>
          <w:szCs w:val="28"/>
        </w:rPr>
        <w:t xml:space="preserve">, если днём тепло - день </w:t>
      </w:r>
      <w:proofErr w:type="spellStart"/>
      <w:r w:rsidRPr="00743F83">
        <w:rPr>
          <w:rFonts w:ascii="Times New Roman" w:hAnsi="Times New Roman"/>
          <w:sz w:val="28"/>
          <w:szCs w:val="28"/>
        </w:rPr>
        <w:t>тётенный</w:t>
      </w:r>
      <w:proofErr w:type="spellEnd"/>
      <w:r w:rsidRPr="00743F83">
        <w:rPr>
          <w:rFonts w:ascii="Times New Roman" w:hAnsi="Times New Roman"/>
          <w:sz w:val="28"/>
          <w:szCs w:val="28"/>
        </w:rPr>
        <w:t xml:space="preserve"> и т.д.</w:t>
      </w:r>
    </w:p>
    <w:p w:rsidR="00613636" w:rsidRDefault="00613636" w:rsidP="00613636">
      <w:pPr>
        <w:pStyle w:val="a4"/>
        <w:numPr>
          <w:ilvl w:val="0"/>
          <w:numId w:val="7"/>
        </w:numPr>
        <w:spacing w:line="360" w:lineRule="auto"/>
        <w:ind w:left="426"/>
        <w:jc w:val="both"/>
        <w:rPr>
          <w:rFonts w:ascii="Times New Roman" w:hAnsi="Times New Roman"/>
          <w:sz w:val="28"/>
          <w:szCs w:val="28"/>
        </w:rPr>
      </w:pPr>
      <w:proofErr w:type="gramStart"/>
      <w:r w:rsidRPr="00743F83">
        <w:rPr>
          <w:rFonts w:ascii="Times New Roman" w:hAnsi="Times New Roman"/>
          <w:sz w:val="28"/>
          <w:szCs w:val="28"/>
        </w:rPr>
        <w:t>использование смысловых замен на основе недостаточной дифференциации ситуативной связи: куртка из кожи - меховая, пушистая куртка, мяч из резины - мягкий мяч, варенье из малины - ягодное, красное варенье, если днём тепло - день летний, жаркий, вместо «тёплый», если днём пасмурно - день плохой, вместо «пасмурный» и т.д.</w:t>
      </w:r>
      <w:proofErr w:type="gramEnd"/>
    </w:p>
    <w:p w:rsidR="00613636" w:rsidRPr="002C08F3" w:rsidRDefault="00613636" w:rsidP="00613636">
      <w:pPr>
        <w:spacing w:line="360" w:lineRule="auto"/>
        <w:ind w:firstLine="426"/>
        <w:contextualSpacing/>
        <w:jc w:val="both"/>
        <w:rPr>
          <w:rFonts w:ascii="Times New Roman" w:hAnsi="Times New Roman"/>
          <w:sz w:val="28"/>
          <w:szCs w:val="28"/>
        </w:rPr>
      </w:pPr>
      <w:r>
        <w:rPr>
          <w:rFonts w:ascii="Times New Roman" w:hAnsi="Times New Roman"/>
          <w:sz w:val="28"/>
          <w:szCs w:val="28"/>
        </w:rPr>
        <w:t>Последним нами проводилось исследование словоизменения старших дошкольников. В целом дети контрольной группы справились с заданием на уровне выше среднего (</w:t>
      </w:r>
      <w:proofErr w:type="gramStart"/>
      <w:r>
        <w:rPr>
          <w:rFonts w:ascii="Times New Roman" w:hAnsi="Times New Roman"/>
          <w:sz w:val="28"/>
          <w:szCs w:val="28"/>
        </w:rPr>
        <w:t>см</w:t>
      </w:r>
      <w:proofErr w:type="gramEnd"/>
      <w:r>
        <w:rPr>
          <w:rFonts w:ascii="Times New Roman" w:hAnsi="Times New Roman"/>
          <w:sz w:val="28"/>
          <w:szCs w:val="28"/>
        </w:rPr>
        <w:t>. таб. 4</w:t>
      </w:r>
      <w:r w:rsidRPr="00FE22EC">
        <w:rPr>
          <w:rFonts w:ascii="Times New Roman" w:hAnsi="Times New Roman"/>
          <w:sz w:val="28"/>
          <w:szCs w:val="28"/>
        </w:rPr>
        <w:t>).</w:t>
      </w:r>
      <w:r>
        <w:rPr>
          <w:rFonts w:ascii="Times New Roman" w:hAnsi="Times New Roman"/>
          <w:sz w:val="28"/>
          <w:szCs w:val="28"/>
        </w:rPr>
        <w:t xml:space="preserve"> Дети экспериментальной группы не показали столь высоко результата.</w:t>
      </w:r>
    </w:p>
    <w:p w:rsidR="00613636" w:rsidRPr="00FE22EC" w:rsidRDefault="00613636" w:rsidP="00613636">
      <w:pPr>
        <w:pStyle w:val="a6"/>
        <w:keepNext/>
        <w:spacing w:line="360" w:lineRule="auto"/>
        <w:contextualSpacing/>
        <w:jc w:val="right"/>
        <w:rPr>
          <w:b w:val="0"/>
          <w:sz w:val="28"/>
          <w:szCs w:val="28"/>
        </w:rPr>
      </w:pPr>
      <w:r>
        <w:rPr>
          <w:b w:val="0"/>
          <w:sz w:val="28"/>
          <w:szCs w:val="28"/>
        </w:rPr>
        <w:t>Таблица 4</w:t>
      </w:r>
    </w:p>
    <w:p w:rsidR="00613636" w:rsidRPr="00C476C5" w:rsidRDefault="00613636" w:rsidP="00613636">
      <w:pPr>
        <w:spacing w:line="360" w:lineRule="auto"/>
        <w:ind w:firstLine="708"/>
        <w:contextualSpacing/>
        <w:jc w:val="center"/>
        <w:rPr>
          <w:rFonts w:ascii="Times New Roman" w:hAnsi="Times New Roman"/>
          <w:b/>
          <w:sz w:val="28"/>
          <w:szCs w:val="28"/>
        </w:rPr>
      </w:pPr>
      <w:proofErr w:type="gramStart"/>
      <w:r w:rsidRPr="00C476C5">
        <w:rPr>
          <w:rFonts w:ascii="Times New Roman" w:hAnsi="Times New Roman"/>
          <w:b/>
          <w:sz w:val="28"/>
          <w:szCs w:val="28"/>
        </w:rPr>
        <w:t xml:space="preserve">Сопоставительный анализ результатов экспериментальной и контрольной групп, полученных в ходе проведения обследования словоизменения </w:t>
      </w:r>
      <w:proofErr w:type="gramEnd"/>
    </w:p>
    <w:tbl>
      <w:tblPr>
        <w:tblStyle w:val="a5"/>
        <w:tblW w:w="0" w:type="auto"/>
        <w:tblLook w:val="04A0"/>
      </w:tblPr>
      <w:tblGrid>
        <w:gridCol w:w="3190"/>
        <w:gridCol w:w="3190"/>
        <w:gridCol w:w="3191"/>
      </w:tblGrid>
      <w:tr w:rsidR="00613636" w:rsidRPr="00FE22EC" w:rsidTr="00151CFE">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Баллы</w:t>
            </w:r>
          </w:p>
        </w:tc>
        <w:tc>
          <w:tcPr>
            <w:tcW w:w="3190"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Контрольная группа (кол-во)</w:t>
            </w:r>
          </w:p>
        </w:tc>
        <w:tc>
          <w:tcPr>
            <w:tcW w:w="3191" w:type="dxa"/>
          </w:tcPr>
          <w:p w:rsidR="00613636" w:rsidRPr="00FE22EC" w:rsidRDefault="00613636" w:rsidP="00151CFE">
            <w:pPr>
              <w:spacing w:line="360" w:lineRule="auto"/>
              <w:contextualSpacing/>
              <w:jc w:val="center"/>
              <w:rPr>
                <w:rFonts w:ascii="Times New Roman" w:hAnsi="Times New Roman"/>
                <w:sz w:val="28"/>
                <w:szCs w:val="28"/>
              </w:rPr>
            </w:pPr>
            <w:r w:rsidRPr="00FE22EC">
              <w:rPr>
                <w:rFonts w:ascii="Times New Roman" w:hAnsi="Times New Roman"/>
                <w:sz w:val="28"/>
                <w:szCs w:val="28"/>
              </w:rPr>
              <w:t>Экспериментальная группа (кол-во)</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4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10</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3</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 балла</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6</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 балл</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2</w:t>
            </w:r>
          </w:p>
        </w:tc>
      </w:tr>
      <w:tr w:rsidR="00613636" w:rsidTr="00151CFE">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0 баллов</w:t>
            </w:r>
          </w:p>
        </w:tc>
        <w:tc>
          <w:tcPr>
            <w:tcW w:w="3190"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w:t>
            </w:r>
          </w:p>
        </w:tc>
        <w:tc>
          <w:tcPr>
            <w:tcW w:w="3191" w:type="dxa"/>
          </w:tcPr>
          <w:p w:rsidR="00613636" w:rsidRDefault="00613636" w:rsidP="00151CFE">
            <w:pPr>
              <w:spacing w:line="360" w:lineRule="auto"/>
              <w:contextualSpacing/>
              <w:jc w:val="center"/>
              <w:rPr>
                <w:rFonts w:ascii="Times New Roman" w:hAnsi="Times New Roman"/>
                <w:sz w:val="28"/>
                <w:szCs w:val="28"/>
              </w:rPr>
            </w:pPr>
            <w:r>
              <w:rPr>
                <w:rFonts w:ascii="Times New Roman" w:hAnsi="Times New Roman"/>
                <w:sz w:val="28"/>
                <w:szCs w:val="28"/>
              </w:rPr>
              <w:t>1</w:t>
            </w:r>
          </w:p>
        </w:tc>
      </w:tr>
    </w:tbl>
    <w:p w:rsidR="00613636" w:rsidRPr="00347C1B" w:rsidRDefault="00613636" w:rsidP="00613636">
      <w:pPr>
        <w:spacing w:line="360" w:lineRule="auto"/>
        <w:contextualSpacing/>
        <w:jc w:val="both"/>
        <w:rPr>
          <w:rFonts w:ascii="Times New Roman" w:hAnsi="Times New Roman"/>
          <w:sz w:val="28"/>
          <w:szCs w:val="28"/>
          <w:lang w:val="en-US"/>
        </w:rPr>
      </w:pPr>
    </w:p>
    <w:p w:rsidR="00613636" w:rsidRPr="00D83568" w:rsidRDefault="00613636" w:rsidP="00613636">
      <w:pPr>
        <w:spacing w:line="360" w:lineRule="auto"/>
        <w:ind w:firstLine="708"/>
        <w:contextualSpacing/>
        <w:jc w:val="both"/>
        <w:rPr>
          <w:rFonts w:ascii="Times New Roman" w:hAnsi="Times New Roman"/>
          <w:sz w:val="28"/>
          <w:szCs w:val="28"/>
        </w:rPr>
      </w:pPr>
      <w:r w:rsidRPr="00D83568">
        <w:rPr>
          <w:rFonts w:ascii="Times New Roman" w:hAnsi="Times New Roman"/>
          <w:sz w:val="28"/>
          <w:szCs w:val="28"/>
        </w:rPr>
        <w:t>При исследовании словоизменения</w:t>
      </w:r>
      <w:r>
        <w:rPr>
          <w:rFonts w:ascii="Times New Roman" w:hAnsi="Times New Roman"/>
          <w:sz w:val="28"/>
          <w:szCs w:val="28"/>
        </w:rPr>
        <w:t xml:space="preserve"> детей с общим недоразвитием речи </w:t>
      </w:r>
      <w:r w:rsidRPr="00D83568">
        <w:rPr>
          <w:rFonts w:ascii="Times New Roman" w:hAnsi="Times New Roman"/>
          <w:sz w:val="28"/>
          <w:szCs w:val="28"/>
        </w:rPr>
        <w:t>большинство ошибок были следующего характера:</w:t>
      </w:r>
    </w:p>
    <w:p w:rsidR="00613636" w:rsidRPr="00D83568" w:rsidRDefault="00613636" w:rsidP="00613636">
      <w:pPr>
        <w:pStyle w:val="a4"/>
        <w:numPr>
          <w:ilvl w:val="0"/>
          <w:numId w:val="8"/>
        </w:numPr>
        <w:spacing w:line="360" w:lineRule="auto"/>
        <w:jc w:val="both"/>
        <w:rPr>
          <w:rFonts w:ascii="Times New Roman" w:hAnsi="Times New Roman"/>
          <w:sz w:val="28"/>
          <w:szCs w:val="28"/>
        </w:rPr>
      </w:pPr>
      <w:r w:rsidRPr="00D83568">
        <w:rPr>
          <w:rFonts w:ascii="Times New Roman" w:hAnsi="Times New Roman"/>
          <w:sz w:val="28"/>
          <w:szCs w:val="28"/>
        </w:rPr>
        <w:lastRenderedPageBreak/>
        <w:t>незнание частей целого предмета: стул без спинки - без деревяшки, без ручки, без штучки, без палки, без ножки, петух без гребешка - без этой штучки, без шейки, без того этого;</w:t>
      </w:r>
    </w:p>
    <w:p w:rsidR="00613636" w:rsidRPr="00B46534" w:rsidRDefault="00613636" w:rsidP="00613636">
      <w:pPr>
        <w:pStyle w:val="a4"/>
        <w:numPr>
          <w:ilvl w:val="0"/>
          <w:numId w:val="8"/>
        </w:numPr>
        <w:spacing w:line="360" w:lineRule="auto"/>
        <w:jc w:val="both"/>
        <w:rPr>
          <w:rFonts w:ascii="Times New Roman" w:hAnsi="Times New Roman"/>
          <w:sz w:val="28"/>
          <w:szCs w:val="28"/>
        </w:rPr>
      </w:pPr>
      <w:proofErr w:type="gramStart"/>
      <w:r w:rsidRPr="00D83568">
        <w:rPr>
          <w:rFonts w:ascii="Times New Roman" w:hAnsi="Times New Roman"/>
          <w:sz w:val="28"/>
          <w:szCs w:val="28"/>
        </w:rPr>
        <w:t>замена названия действий другими, семантически близкими, действиями: цветы растут - цветы расцветают, цветы вырастают, цветы цветут, цветы раскрываются, цветы зацветают; лодки плывут - лодки плавают.</w:t>
      </w:r>
      <w:proofErr w:type="gramEnd"/>
    </w:p>
    <w:p w:rsidR="00613636" w:rsidRPr="00C476C5" w:rsidRDefault="00613636" w:rsidP="00613636">
      <w:pPr>
        <w:spacing w:line="360" w:lineRule="auto"/>
        <w:ind w:firstLine="708"/>
        <w:contextualSpacing/>
        <w:jc w:val="both"/>
        <w:rPr>
          <w:rFonts w:ascii="Times New Roman" w:hAnsi="Times New Roman"/>
          <w:sz w:val="28"/>
          <w:szCs w:val="28"/>
        </w:rPr>
      </w:pPr>
      <w:r w:rsidRPr="00C476C5">
        <w:rPr>
          <w:rFonts w:ascii="Times New Roman" w:hAnsi="Times New Roman"/>
          <w:sz w:val="28"/>
          <w:szCs w:val="28"/>
        </w:rPr>
        <w:t xml:space="preserve">Подводя итоги констатирующего эксперимента, направленного на изучение словарного </w:t>
      </w:r>
      <w:r>
        <w:rPr>
          <w:rFonts w:ascii="Times New Roman" w:hAnsi="Times New Roman"/>
          <w:sz w:val="28"/>
          <w:szCs w:val="28"/>
        </w:rPr>
        <w:t>запаса детей с ОНР</w:t>
      </w:r>
      <w:r w:rsidRPr="00C476C5">
        <w:rPr>
          <w:rFonts w:ascii="Times New Roman" w:hAnsi="Times New Roman"/>
          <w:sz w:val="28"/>
          <w:szCs w:val="28"/>
        </w:rPr>
        <w:t xml:space="preserve"> старшего дошкольного возраста, можно сделать следующие выводы:</w:t>
      </w:r>
    </w:p>
    <w:p w:rsidR="00613636" w:rsidRPr="00C476C5" w:rsidRDefault="00613636" w:rsidP="00613636">
      <w:pPr>
        <w:spacing w:line="360" w:lineRule="auto"/>
        <w:ind w:firstLine="708"/>
        <w:contextualSpacing/>
        <w:jc w:val="both"/>
        <w:rPr>
          <w:rFonts w:ascii="Times New Roman" w:hAnsi="Times New Roman"/>
          <w:sz w:val="28"/>
          <w:szCs w:val="28"/>
        </w:rPr>
      </w:pPr>
      <w:r w:rsidRPr="00C476C5">
        <w:rPr>
          <w:rFonts w:ascii="Times New Roman" w:hAnsi="Times New Roman"/>
          <w:sz w:val="28"/>
          <w:szCs w:val="28"/>
        </w:rPr>
        <w:t>У старших дошкольников с общим недоразвитием речи выявлено расхождение в объёме активного и пассивного словаря, активный словарь у некоторых детей развит несколько хуже пассивного. В словаре детей преобладают существительные и глаголы, недостаточно развито употребление слов обозначающих качества, признаки, состояния предметов и действий.</w:t>
      </w:r>
    </w:p>
    <w:p w:rsidR="00613636" w:rsidRPr="00C476C5" w:rsidRDefault="00613636" w:rsidP="00613636">
      <w:pPr>
        <w:spacing w:line="360" w:lineRule="auto"/>
        <w:ind w:firstLine="708"/>
        <w:contextualSpacing/>
        <w:jc w:val="both"/>
        <w:rPr>
          <w:rFonts w:ascii="Times New Roman" w:hAnsi="Times New Roman"/>
          <w:sz w:val="28"/>
          <w:szCs w:val="28"/>
        </w:rPr>
      </w:pPr>
      <w:r w:rsidRPr="00C476C5">
        <w:rPr>
          <w:rFonts w:ascii="Times New Roman" w:hAnsi="Times New Roman"/>
          <w:sz w:val="28"/>
          <w:szCs w:val="28"/>
        </w:rPr>
        <w:t xml:space="preserve">В результате исследования выявлены многочисленные специфические ошибки в установлении синонимических и антонимических отношений. </w:t>
      </w:r>
    </w:p>
    <w:p w:rsidR="00613636" w:rsidRDefault="00613636" w:rsidP="00613636">
      <w:pPr>
        <w:spacing w:line="360" w:lineRule="auto"/>
        <w:ind w:firstLine="708"/>
        <w:contextualSpacing/>
        <w:jc w:val="both"/>
        <w:rPr>
          <w:rFonts w:ascii="Times New Roman" w:hAnsi="Times New Roman"/>
          <w:sz w:val="28"/>
          <w:szCs w:val="28"/>
        </w:rPr>
      </w:pPr>
      <w:r w:rsidRPr="00C476C5">
        <w:rPr>
          <w:rFonts w:ascii="Times New Roman" w:hAnsi="Times New Roman"/>
          <w:sz w:val="28"/>
          <w:szCs w:val="28"/>
        </w:rPr>
        <w:t>Результаты исследования показали, что особенности овладения дошкольниками лексической системой тесно связаны и вызывают нарушения процессов анализа, синтеза и обобщения отдельных языковых единиц.</w:t>
      </w:r>
    </w:p>
    <w:p w:rsidR="00613636" w:rsidRDefault="00613636" w:rsidP="00613636">
      <w:pPr>
        <w:spacing w:line="360" w:lineRule="auto"/>
        <w:ind w:firstLine="708"/>
        <w:contextualSpacing/>
        <w:jc w:val="both"/>
        <w:rPr>
          <w:rFonts w:ascii="Times New Roman" w:hAnsi="Times New Roman"/>
          <w:sz w:val="28"/>
          <w:szCs w:val="28"/>
        </w:rPr>
      </w:pPr>
      <w:r w:rsidRPr="00C476C5">
        <w:rPr>
          <w:rFonts w:ascii="Times New Roman" w:hAnsi="Times New Roman"/>
          <w:sz w:val="28"/>
          <w:szCs w:val="28"/>
        </w:rPr>
        <w:t>Большинство детей не справились с заданием на словообразование: им требовался наглядный пример или помощь взрослого. Дошкольники с ОН</w:t>
      </w:r>
      <w:r>
        <w:rPr>
          <w:rFonts w:ascii="Times New Roman" w:hAnsi="Times New Roman"/>
          <w:sz w:val="28"/>
          <w:szCs w:val="28"/>
        </w:rPr>
        <w:t xml:space="preserve">Р </w:t>
      </w:r>
      <w:r w:rsidRPr="00C476C5">
        <w:rPr>
          <w:rFonts w:ascii="Times New Roman" w:hAnsi="Times New Roman"/>
          <w:sz w:val="28"/>
          <w:szCs w:val="28"/>
        </w:rPr>
        <w:t>испытывали значительные трудности в овладении первичными словообразовательными операциями, особе</w:t>
      </w:r>
      <w:r>
        <w:rPr>
          <w:rFonts w:ascii="Times New Roman" w:hAnsi="Times New Roman"/>
          <w:sz w:val="28"/>
          <w:szCs w:val="28"/>
        </w:rPr>
        <w:t>нно в образовании относительных</w:t>
      </w:r>
      <w:r w:rsidRPr="00C476C5">
        <w:rPr>
          <w:rFonts w:ascii="Times New Roman" w:hAnsi="Times New Roman"/>
          <w:sz w:val="28"/>
          <w:szCs w:val="28"/>
        </w:rPr>
        <w:t xml:space="preserve"> прилагательных. Их умения и навыки по словообразованию оказались фактически несформированными вследствие того, что не происходило самопроизвольного овладения знаковыми операциями на уровне морфемы.</w:t>
      </w:r>
    </w:p>
    <w:p w:rsidR="00613636" w:rsidRPr="00BE0E03" w:rsidRDefault="00613636" w:rsidP="00613636">
      <w:pPr>
        <w:spacing w:line="360" w:lineRule="auto"/>
        <w:ind w:firstLine="708"/>
        <w:contextualSpacing/>
        <w:jc w:val="both"/>
        <w:rPr>
          <w:rFonts w:ascii="Times New Roman" w:hAnsi="Times New Roman"/>
          <w:sz w:val="28"/>
          <w:szCs w:val="28"/>
        </w:rPr>
      </w:pPr>
      <w:r w:rsidRPr="00BE0E03">
        <w:rPr>
          <w:rFonts w:ascii="Times New Roman" w:hAnsi="Times New Roman"/>
          <w:sz w:val="28"/>
          <w:szCs w:val="28"/>
        </w:rPr>
        <w:t xml:space="preserve">Проведя исследование </w:t>
      </w:r>
      <w:r>
        <w:rPr>
          <w:rFonts w:ascii="Times New Roman" w:hAnsi="Times New Roman"/>
          <w:sz w:val="28"/>
          <w:szCs w:val="28"/>
        </w:rPr>
        <w:t xml:space="preserve">лексического строя </w:t>
      </w:r>
      <w:r w:rsidRPr="00BE0E03">
        <w:rPr>
          <w:rFonts w:ascii="Times New Roman" w:hAnsi="Times New Roman"/>
          <w:sz w:val="28"/>
          <w:szCs w:val="28"/>
        </w:rPr>
        <w:t>детей старшег</w:t>
      </w:r>
      <w:r>
        <w:rPr>
          <w:rFonts w:ascii="Times New Roman" w:hAnsi="Times New Roman"/>
          <w:sz w:val="28"/>
          <w:szCs w:val="28"/>
        </w:rPr>
        <w:t>о дошкольного</w:t>
      </w:r>
      <w:r w:rsidRPr="00BE0E03">
        <w:rPr>
          <w:rFonts w:ascii="Times New Roman" w:hAnsi="Times New Roman"/>
          <w:sz w:val="28"/>
          <w:szCs w:val="28"/>
        </w:rPr>
        <w:t xml:space="preserve"> возраста</w:t>
      </w:r>
      <w:r>
        <w:rPr>
          <w:rFonts w:ascii="Times New Roman" w:hAnsi="Times New Roman"/>
          <w:sz w:val="28"/>
          <w:szCs w:val="28"/>
        </w:rPr>
        <w:t>, мы пришли к выводу</w:t>
      </w:r>
      <w:r w:rsidRPr="00BE0E03">
        <w:rPr>
          <w:rFonts w:ascii="Times New Roman" w:hAnsi="Times New Roman"/>
          <w:sz w:val="28"/>
          <w:szCs w:val="28"/>
        </w:rPr>
        <w:t xml:space="preserve">, что дети с общим </w:t>
      </w:r>
      <w:proofErr w:type="gramStart"/>
      <w:r w:rsidRPr="00BE0E03">
        <w:rPr>
          <w:rFonts w:ascii="Times New Roman" w:hAnsi="Times New Roman"/>
          <w:sz w:val="28"/>
          <w:szCs w:val="28"/>
        </w:rPr>
        <w:t>недоразвитии</w:t>
      </w:r>
      <w:proofErr w:type="gramEnd"/>
      <w:r w:rsidRPr="00BE0E03">
        <w:rPr>
          <w:rFonts w:ascii="Times New Roman" w:hAnsi="Times New Roman"/>
          <w:sz w:val="28"/>
          <w:szCs w:val="28"/>
        </w:rPr>
        <w:t xml:space="preserve"> </w:t>
      </w:r>
      <w:r w:rsidRPr="00BE0E03">
        <w:rPr>
          <w:rFonts w:ascii="Times New Roman" w:hAnsi="Times New Roman"/>
          <w:sz w:val="28"/>
          <w:szCs w:val="28"/>
        </w:rPr>
        <w:lastRenderedPageBreak/>
        <w:t>речи имеют более низкий уровень разв</w:t>
      </w:r>
      <w:r>
        <w:rPr>
          <w:rFonts w:ascii="Times New Roman" w:hAnsi="Times New Roman"/>
          <w:sz w:val="28"/>
          <w:szCs w:val="28"/>
        </w:rPr>
        <w:t>ития лексики, нежели их сверстники с нормой развития речи</w:t>
      </w:r>
      <w:r w:rsidRPr="00BE0E03">
        <w:rPr>
          <w:rFonts w:ascii="Times New Roman" w:hAnsi="Times New Roman"/>
          <w:sz w:val="28"/>
          <w:szCs w:val="28"/>
        </w:rPr>
        <w:t>.</w:t>
      </w:r>
    </w:p>
    <w:p w:rsidR="00613636" w:rsidRDefault="00613636" w:rsidP="00613636">
      <w:pPr>
        <w:spacing w:line="360" w:lineRule="auto"/>
        <w:ind w:firstLine="708"/>
        <w:contextualSpacing/>
        <w:jc w:val="both"/>
        <w:rPr>
          <w:rFonts w:ascii="Times New Roman" w:hAnsi="Times New Roman"/>
          <w:sz w:val="28"/>
          <w:szCs w:val="28"/>
        </w:rPr>
      </w:pPr>
      <w:r w:rsidRPr="00C47704">
        <w:rPr>
          <w:rFonts w:ascii="Times New Roman" w:hAnsi="Times New Roman"/>
          <w:sz w:val="28"/>
          <w:szCs w:val="28"/>
        </w:rPr>
        <w:t xml:space="preserve">С детьми экспериментальной и контрольной группы был проведён констатирующий эксперимент, который показал что, обладая в целом полноценными предпосылками для овладения мыслительными операциями, дети с ОНР (III уровня) имеют некоторые особенности развития словаря. Была выявлена ограниченность словарного запаса (в активном словаре детей преобладали имена существительные и глаголы, а применение слов, характеризующих качество, признаки, состояние предметов вызывало трудности). Наблюдалось расхождение активного и пассивного словаря, незнание или неточное употребление многих общеупотребительных слов, обозначающих зрительно сходные предметы или части предметов, неадекватное использование синонимических и антонимических средств языка. Применялись многочисленные замены словообразовательными неологизмами. </w:t>
      </w:r>
    </w:p>
    <w:p w:rsidR="00613636" w:rsidRPr="00C476C5" w:rsidRDefault="00613636" w:rsidP="00613636">
      <w:pPr>
        <w:spacing w:line="360" w:lineRule="auto"/>
        <w:ind w:firstLine="708"/>
        <w:contextualSpacing/>
        <w:jc w:val="both"/>
        <w:rPr>
          <w:rFonts w:ascii="Times New Roman" w:hAnsi="Times New Roman"/>
          <w:sz w:val="28"/>
          <w:szCs w:val="28"/>
        </w:rPr>
      </w:pPr>
      <w:r w:rsidRPr="00C476C5">
        <w:rPr>
          <w:rFonts w:ascii="Times New Roman" w:hAnsi="Times New Roman"/>
          <w:sz w:val="28"/>
          <w:szCs w:val="28"/>
        </w:rPr>
        <w:t xml:space="preserve">На основании сделанных выводов можно сказать, что процесс формирования лексической системы у старших </w:t>
      </w:r>
      <w:r>
        <w:rPr>
          <w:rFonts w:ascii="Times New Roman" w:hAnsi="Times New Roman"/>
          <w:sz w:val="28"/>
          <w:szCs w:val="28"/>
        </w:rPr>
        <w:t>дошкольников с ОНР</w:t>
      </w:r>
      <w:r w:rsidRPr="00F92CE3">
        <w:rPr>
          <w:rFonts w:ascii="Times New Roman" w:hAnsi="Times New Roman"/>
          <w:sz w:val="28"/>
          <w:szCs w:val="28"/>
        </w:rPr>
        <w:t xml:space="preserve"> </w:t>
      </w:r>
      <w:r>
        <w:rPr>
          <w:rFonts w:ascii="Times New Roman" w:hAnsi="Times New Roman"/>
          <w:sz w:val="28"/>
          <w:szCs w:val="28"/>
          <w:lang w:val="en-US"/>
        </w:rPr>
        <w:t>III</w:t>
      </w:r>
      <w:r w:rsidRPr="00347C1B">
        <w:rPr>
          <w:rFonts w:ascii="Times New Roman" w:hAnsi="Times New Roman"/>
          <w:sz w:val="28"/>
          <w:szCs w:val="28"/>
        </w:rPr>
        <w:t xml:space="preserve"> </w:t>
      </w:r>
      <w:r>
        <w:rPr>
          <w:rFonts w:ascii="Times New Roman" w:hAnsi="Times New Roman"/>
          <w:sz w:val="28"/>
          <w:szCs w:val="28"/>
        </w:rPr>
        <w:t>уровня</w:t>
      </w:r>
      <w:r w:rsidRPr="00C476C5">
        <w:rPr>
          <w:rFonts w:ascii="Times New Roman" w:hAnsi="Times New Roman"/>
          <w:sz w:val="28"/>
          <w:szCs w:val="28"/>
        </w:rPr>
        <w:t>, не может развиваться самостоятельно, для этого требуется систематическая поэтапная коррекционная работа.</w:t>
      </w:r>
    </w:p>
    <w:p w:rsidR="00613636" w:rsidRDefault="00613636" w:rsidP="00613636">
      <w:pPr>
        <w:pStyle w:val="a3"/>
        <w:spacing w:line="360" w:lineRule="auto"/>
        <w:contextualSpacing/>
        <w:rPr>
          <w:b/>
          <w:w w:val="106"/>
          <w:sz w:val="28"/>
          <w:szCs w:val="28"/>
        </w:rPr>
      </w:pPr>
    </w:p>
    <w:p w:rsidR="00613636" w:rsidRDefault="00613636" w:rsidP="00613636">
      <w:pPr>
        <w:pStyle w:val="a3"/>
        <w:spacing w:line="360" w:lineRule="auto"/>
        <w:contextualSpacing/>
        <w:rPr>
          <w:b/>
          <w:w w:val="106"/>
          <w:sz w:val="28"/>
          <w:szCs w:val="28"/>
        </w:rPr>
      </w:pPr>
    </w:p>
    <w:p w:rsidR="00613636" w:rsidRDefault="00613636" w:rsidP="00613636">
      <w:pPr>
        <w:pStyle w:val="a3"/>
        <w:spacing w:line="360" w:lineRule="auto"/>
        <w:contextualSpacing/>
        <w:rPr>
          <w:b/>
          <w:w w:val="106"/>
          <w:sz w:val="28"/>
          <w:szCs w:val="28"/>
        </w:rPr>
      </w:pPr>
    </w:p>
    <w:p w:rsidR="00613636" w:rsidRDefault="00613636" w:rsidP="00613636">
      <w:pPr>
        <w:pStyle w:val="a3"/>
        <w:spacing w:line="360" w:lineRule="auto"/>
        <w:contextualSpacing/>
        <w:rPr>
          <w:b/>
          <w:w w:val="106"/>
          <w:sz w:val="28"/>
          <w:szCs w:val="28"/>
        </w:rPr>
      </w:pPr>
    </w:p>
    <w:p w:rsidR="00613636" w:rsidRPr="000218E6" w:rsidRDefault="00613636" w:rsidP="00613636">
      <w:pPr>
        <w:pStyle w:val="a3"/>
        <w:spacing w:line="360" w:lineRule="auto"/>
        <w:contextualSpacing/>
        <w:rPr>
          <w:b/>
          <w:w w:val="106"/>
          <w:sz w:val="28"/>
          <w:szCs w:val="28"/>
        </w:rPr>
      </w:pPr>
    </w:p>
    <w:p w:rsidR="007D4DAC" w:rsidRDefault="007D4DAC"/>
    <w:sectPr w:rsidR="007D4D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F4F51"/>
    <w:multiLevelType w:val="hybridMultilevel"/>
    <w:tmpl w:val="39B2D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295067"/>
    <w:multiLevelType w:val="hybridMultilevel"/>
    <w:tmpl w:val="9D428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F54DCE"/>
    <w:multiLevelType w:val="hybridMultilevel"/>
    <w:tmpl w:val="60F62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6E787B"/>
    <w:multiLevelType w:val="hybridMultilevel"/>
    <w:tmpl w:val="939C700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2C71CC6"/>
    <w:multiLevelType w:val="hybridMultilevel"/>
    <w:tmpl w:val="626EB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EA12D7B"/>
    <w:multiLevelType w:val="hybridMultilevel"/>
    <w:tmpl w:val="10D65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A40CD2"/>
    <w:multiLevelType w:val="hybridMultilevel"/>
    <w:tmpl w:val="F2AAF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D595127"/>
    <w:multiLevelType w:val="hybridMultilevel"/>
    <w:tmpl w:val="8B1C2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1"/>
  </w:num>
  <w:num w:numId="4">
    <w:abstractNumId w:val="3"/>
  </w:num>
  <w:num w:numId="5">
    <w:abstractNumId w:val="2"/>
  </w:num>
  <w:num w:numId="6">
    <w:abstractNumId w:val="0"/>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3636"/>
    <w:rsid w:val="00613636"/>
    <w:rsid w:val="007D4D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61363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4">
    <w:name w:val="List Paragraph"/>
    <w:basedOn w:val="a"/>
    <w:uiPriority w:val="34"/>
    <w:qFormat/>
    <w:rsid w:val="00613636"/>
    <w:pPr>
      <w:ind w:left="720"/>
      <w:contextualSpacing/>
    </w:pPr>
    <w:rPr>
      <w:rFonts w:ascii="Calibri" w:eastAsia="Calibri" w:hAnsi="Calibri" w:cs="Times New Roman"/>
      <w:lang w:eastAsia="en-US"/>
    </w:rPr>
  </w:style>
  <w:style w:type="table" w:styleId="a5">
    <w:name w:val="Table Grid"/>
    <w:basedOn w:val="a1"/>
    <w:uiPriority w:val="59"/>
    <w:rsid w:val="00613636"/>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caption"/>
    <w:basedOn w:val="a"/>
    <w:next w:val="a"/>
    <w:qFormat/>
    <w:rsid w:val="00613636"/>
    <w:pPr>
      <w:spacing w:after="0" w:line="240" w:lineRule="auto"/>
    </w:pPr>
    <w:rPr>
      <w:rFonts w:ascii="Times New Roman" w:eastAsia="Times New Roman" w:hAnsi="Times New Roman" w:cs="Times New Roman"/>
      <w:b/>
      <w:bCs/>
      <w:sz w:val="20"/>
      <w:szCs w:val="20"/>
    </w:rPr>
  </w:style>
  <w:style w:type="paragraph" w:styleId="a7">
    <w:name w:val="Balloon Text"/>
    <w:basedOn w:val="a"/>
    <w:link w:val="a8"/>
    <w:uiPriority w:val="99"/>
    <w:semiHidden/>
    <w:unhideWhenUsed/>
    <w:rsid w:val="0061363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136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6;&#1077;&#1075;&#1080;&#1085;&#1072;\Desktop\&#1088;&#1077;&#1085;&#1072;&#1090;&#1072;\&#1088;&#1077;&#1085;&#1072;&#1090;&#107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Лист1!$A$2</c:f>
              <c:strCache>
                <c:ptCount val="1"/>
                <c:pt idx="0">
                  <c:v>дети контрольной гуппы</c:v>
                </c:pt>
              </c:strCache>
            </c:strRef>
          </c:tx>
          <c:cat>
            <c:strRef>
              <c:f>Лист1!$B$1:$E$1</c:f>
              <c:strCache>
                <c:ptCount val="4"/>
                <c:pt idx="0">
                  <c:v>Уменьшительно-ласкательные слова</c:v>
                </c:pt>
                <c:pt idx="1">
                  <c:v>Относительные прилагательные</c:v>
                </c:pt>
                <c:pt idx="2">
                  <c:v>Качественные прилагательные</c:v>
                </c:pt>
                <c:pt idx="3">
                  <c:v>Притяжательные прилагательные</c:v>
                </c:pt>
              </c:strCache>
            </c:strRef>
          </c:cat>
          <c:val>
            <c:numRef>
              <c:f>Лист1!$B$2:$E$2</c:f>
              <c:numCache>
                <c:formatCode>General</c:formatCode>
                <c:ptCount val="4"/>
                <c:pt idx="0">
                  <c:v>45</c:v>
                </c:pt>
                <c:pt idx="1">
                  <c:v>35</c:v>
                </c:pt>
                <c:pt idx="2">
                  <c:v>40</c:v>
                </c:pt>
                <c:pt idx="3">
                  <c:v>38</c:v>
                </c:pt>
              </c:numCache>
            </c:numRef>
          </c:val>
        </c:ser>
        <c:ser>
          <c:idx val="1"/>
          <c:order val="1"/>
          <c:tx>
            <c:strRef>
              <c:f>Лист1!$A$3</c:f>
              <c:strCache>
                <c:ptCount val="1"/>
                <c:pt idx="0">
                  <c:v>дети экспериментальной группы</c:v>
                </c:pt>
              </c:strCache>
            </c:strRef>
          </c:tx>
          <c:cat>
            <c:strRef>
              <c:f>Лист1!$B$1:$E$1</c:f>
              <c:strCache>
                <c:ptCount val="4"/>
                <c:pt idx="0">
                  <c:v>Уменьшительно-ласкательные слова</c:v>
                </c:pt>
                <c:pt idx="1">
                  <c:v>Относительные прилагательные</c:v>
                </c:pt>
                <c:pt idx="2">
                  <c:v>Качественные прилагательные</c:v>
                </c:pt>
                <c:pt idx="3">
                  <c:v>Притяжательные прилагательные</c:v>
                </c:pt>
              </c:strCache>
            </c:strRef>
          </c:cat>
          <c:val>
            <c:numRef>
              <c:f>Лист1!$B$3:$E$3</c:f>
              <c:numCache>
                <c:formatCode>General</c:formatCode>
                <c:ptCount val="4"/>
                <c:pt idx="0">
                  <c:v>34</c:v>
                </c:pt>
                <c:pt idx="1">
                  <c:v>22</c:v>
                </c:pt>
                <c:pt idx="2">
                  <c:v>31</c:v>
                </c:pt>
                <c:pt idx="3">
                  <c:v>25</c:v>
                </c:pt>
              </c:numCache>
            </c:numRef>
          </c:val>
        </c:ser>
        <c:axId val="80111488"/>
        <c:axId val="80113024"/>
      </c:barChart>
      <c:catAx>
        <c:axId val="80111488"/>
        <c:scaling>
          <c:orientation val="minMax"/>
        </c:scaling>
        <c:axPos val="b"/>
        <c:tickLblPos val="nextTo"/>
        <c:txPr>
          <a:bodyPr/>
          <a:lstStyle/>
          <a:p>
            <a:pPr>
              <a:defRPr sz="900" kern="1500" baseline="0"/>
            </a:pPr>
            <a:endParaRPr lang="ru-RU"/>
          </a:p>
        </c:txPr>
        <c:crossAx val="80113024"/>
        <c:crosses val="autoZero"/>
        <c:auto val="1"/>
        <c:lblAlgn val="ctr"/>
        <c:lblOffset val="100"/>
      </c:catAx>
      <c:valAx>
        <c:axId val="80113024"/>
        <c:scaling>
          <c:orientation val="minMax"/>
        </c:scaling>
        <c:axPos val="l"/>
        <c:majorGridlines/>
        <c:numFmt formatCode="General" sourceLinked="1"/>
        <c:tickLblPos val="nextTo"/>
        <c:crossAx val="80111488"/>
        <c:crosses val="autoZero"/>
        <c:crossBetween val="between"/>
      </c:valAx>
    </c:plotArea>
    <c:legend>
      <c:legendPos val="r"/>
      <c:layout>
        <c:manualLayout>
          <c:xMode val="edge"/>
          <c:yMode val="edge"/>
          <c:x val="0.69986348092030659"/>
          <c:y val="0.36034339457567832"/>
          <c:w val="0.29784162521853441"/>
          <c:h val="0.27931321084864613"/>
        </c:manualLayout>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2125</Words>
  <Characters>12113</Characters>
  <Application>Microsoft Office Word</Application>
  <DocSecurity>0</DocSecurity>
  <Lines>100</Lines>
  <Paragraphs>28</Paragraphs>
  <ScaleCrop>false</ScaleCrop>
  <Company>Reanimator Extreme Edition</Company>
  <LinksUpToDate>false</LinksUpToDate>
  <CharactersWithSpaces>14210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WORK</cp:lastModifiedBy>
  <cp:revision>2</cp:revision>
  <dcterms:created xsi:type="dcterms:W3CDTF">2018-01-22T14:42:00Z</dcterms:created>
  <dcterms:modified xsi:type="dcterms:W3CDTF">2018-01-22T14:43:00Z</dcterms:modified>
</cp:coreProperties>
</file>