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02" w:rsidRDefault="00FA0F02" w:rsidP="00E509E0">
      <w:pPr>
        <w:pStyle w:val="2"/>
        <w:shd w:val="clear" w:color="auto" w:fill="FFFFFF"/>
        <w:spacing w:before="300" w:beforeAutospacing="0" w:after="150" w:afterAutospacing="0"/>
        <w:rPr>
          <w:bCs w:val="0"/>
          <w:i/>
          <w:color w:val="333333"/>
        </w:rPr>
      </w:pPr>
    </w:p>
    <w:p w:rsidR="00FA0F02" w:rsidRDefault="00FA0F02" w:rsidP="00E509E0">
      <w:pPr>
        <w:pStyle w:val="2"/>
        <w:shd w:val="clear" w:color="auto" w:fill="FFFFFF"/>
        <w:spacing w:before="300" w:beforeAutospacing="0" w:after="150" w:afterAutospacing="0"/>
        <w:rPr>
          <w:bCs w:val="0"/>
          <w:i/>
          <w:color w:val="333333"/>
        </w:rPr>
      </w:pPr>
    </w:p>
    <w:p w:rsidR="00FA0F02" w:rsidRPr="0096635B" w:rsidRDefault="00FA0F02" w:rsidP="00FA0F02">
      <w:pPr>
        <w:pStyle w:val="2"/>
        <w:rPr>
          <w:i/>
          <w:color w:val="333333"/>
          <w:kern w:val="36"/>
          <w:sz w:val="52"/>
          <w:szCs w:val="52"/>
        </w:rPr>
      </w:pPr>
      <w:r>
        <w:rPr>
          <w:i/>
          <w:color w:val="333333"/>
          <w:kern w:val="36"/>
          <w:sz w:val="52"/>
          <w:szCs w:val="52"/>
        </w:rPr>
        <w:t xml:space="preserve">                  </w:t>
      </w:r>
      <w:r w:rsidR="002F1180">
        <w:rPr>
          <w:i/>
          <w:color w:val="333333"/>
          <w:kern w:val="36"/>
          <w:sz w:val="52"/>
          <w:szCs w:val="52"/>
        </w:rPr>
        <w:t xml:space="preserve"> </w:t>
      </w:r>
      <w:r>
        <w:rPr>
          <w:i/>
          <w:color w:val="333333"/>
          <w:kern w:val="36"/>
          <w:sz w:val="52"/>
          <w:szCs w:val="52"/>
        </w:rPr>
        <w:t xml:space="preserve">  </w:t>
      </w:r>
      <w:r w:rsidRPr="0096635B">
        <w:rPr>
          <w:i/>
          <w:color w:val="333333"/>
          <w:kern w:val="36"/>
          <w:sz w:val="52"/>
          <w:szCs w:val="52"/>
        </w:rPr>
        <w:t>Доклад на тему:</w:t>
      </w:r>
    </w:p>
    <w:p w:rsidR="00FA0F02" w:rsidRDefault="00FA0F02" w:rsidP="00FA0F02">
      <w:pPr>
        <w:pStyle w:val="2"/>
        <w:shd w:val="clear" w:color="auto" w:fill="FFFFFF"/>
        <w:spacing w:before="300" w:beforeAutospacing="0" w:after="150" w:afterAutospacing="0" w:line="240" w:lineRule="exact"/>
        <w:rPr>
          <w:i/>
          <w:sz w:val="40"/>
          <w:szCs w:val="40"/>
        </w:rPr>
      </w:pPr>
    </w:p>
    <w:p w:rsidR="00FA0F02" w:rsidRPr="00FA0F02" w:rsidRDefault="00FA0F02" w:rsidP="00FA0F02">
      <w:pPr>
        <w:pStyle w:val="2"/>
        <w:shd w:val="clear" w:color="auto" w:fill="FFFFFF"/>
        <w:spacing w:before="300" w:beforeAutospacing="0" w:after="150" w:afterAutospacing="0" w:line="240" w:lineRule="exact"/>
        <w:rPr>
          <w:bCs w:val="0"/>
          <w:i/>
          <w:color w:val="333333"/>
          <w:sz w:val="40"/>
          <w:szCs w:val="40"/>
        </w:rPr>
      </w:pPr>
      <w:r w:rsidRPr="00FA0F02">
        <w:rPr>
          <w:i/>
          <w:sz w:val="40"/>
          <w:szCs w:val="40"/>
        </w:rPr>
        <w:t xml:space="preserve">“ </w:t>
      </w:r>
      <w:r w:rsidRPr="00FA0F02">
        <w:rPr>
          <w:bCs w:val="0"/>
          <w:i/>
          <w:color w:val="333333"/>
          <w:sz w:val="40"/>
          <w:szCs w:val="40"/>
        </w:rPr>
        <w:t>Использовани</w:t>
      </w:r>
      <w:r w:rsidR="002F1180">
        <w:rPr>
          <w:bCs w:val="0"/>
          <w:i/>
          <w:color w:val="333333"/>
          <w:sz w:val="40"/>
          <w:szCs w:val="40"/>
        </w:rPr>
        <w:t xml:space="preserve">е </w:t>
      </w:r>
      <w:proofErr w:type="spellStart"/>
      <w:r w:rsidR="002F1180">
        <w:rPr>
          <w:bCs w:val="0"/>
          <w:i/>
          <w:color w:val="333333"/>
          <w:sz w:val="40"/>
          <w:szCs w:val="40"/>
        </w:rPr>
        <w:t>здоровьесберегающей</w:t>
      </w:r>
      <w:proofErr w:type="spellEnd"/>
      <w:r w:rsidR="002F1180">
        <w:rPr>
          <w:bCs w:val="0"/>
          <w:i/>
          <w:color w:val="333333"/>
          <w:sz w:val="40"/>
          <w:szCs w:val="40"/>
        </w:rPr>
        <w:t xml:space="preserve">  технологии</w:t>
      </w:r>
    </w:p>
    <w:p w:rsidR="00FA0F02" w:rsidRPr="00FA0F02" w:rsidRDefault="00FA0F02" w:rsidP="00FA0F02">
      <w:pPr>
        <w:pStyle w:val="2"/>
        <w:shd w:val="clear" w:color="auto" w:fill="FFFFFF"/>
        <w:spacing w:before="300" w:beforeAutospacing="0" w:after="150" w:afterAutospacing="0" w:line="240" w:lineRule="exact"/>
        <w:rPr>
          <w:bCs w:val="0"/>
          <w:i/>
          <w:color w:val="333333"/>
          <w:sz w:val="40"/>
          <w:szCs w:val="40"/>
        </w:rPr>
      </w:pPr>
      <w:r w:rsidRPr="00FA0F02">
        <w:rPr>
          <w:bCs w:val="0"/>
          <w:i/>
          <w:color w:val="333333"/>
          <w:sz w:val="40"/>
          <w:szCs w:val="40"/>
        </w:rPr>
        <w:t xml:space="preserve">                        с детьми (3-4) года жизни</w:t>
      </w:r>
      <w:r>
        <w:rPr>
          <w:bCs w:val="0"/>
          <w:i/>
          <w:color w:val="333333"/>
          <w:sz w:val="40"/>
          <w:szCs w:val="40"/>
        </w:rPr>
        <w:t xml:space="preserve"> </w:t>
      </w:r>
      <w:r w:rsidRPr="0096635B">
        <w:rPr>
          <w:i/>
          <w:sz w:val="40"/>
          <w:szCs w:val="40"/>
        </w:rPr>
        <w:t>”</w:t>
      </w:r>
    </w:p>
    <w:p w:rsidR="00FA0F02" w:rsidRPr="0096635B" w:rsidRDefault="00FA0F02" w:rsidP="00FA0F02">
      <w:pPr>
        <w:pStyle w:val="2"/>
        <w:rPr>
          <w:i/>
          <w:sz w:val="40"/>
          <w:szCs w:val="40"/>
        </w:rPr>
      </w:pPr>
    </w:p>
    <w:p w:rsidR="00FA0F02" w:rsidRDefault="00FA0F02" w:rsidP="00FA0F02">
      <w:pPr>
        <w:pStyle w:val="1"/>
        <w:spacing w:before="0"/>
        <w:jc w:val="center"/>
        <w:rPr>
          <w:color w:val="3F291C"/>
          <w:sz w:val="36"/>
          <w:szCs w:val="36"/>
        </w:rPr>
      </w:pPr>
      <w:r w:rsidRPr="00FA0F02">
        <w:rPr>
          <w:rFonts w:ascii="Times New Roman" w:hAnsi="Times New Roman" w:cs="Times New Roman"/>
          <w:color w:val="333333"/>
          <w:kern w:val="36"/>
          <w:sz w:val="44"/>
          <w:szCs w:val="44"/>
        </w:rPr>
        <w:t>Выступление</w:t>
      </w:r>
      <w:r w:rsidRPr="00FA0F02">
        <w:rPr>
          <w:rFonts w:ascii="Times New Roman" w:hAnsi="Times New Roman" w:cs="Times New Roman"/>
          <w:color w:val="3F291C"/>
          <w:sz w:val="44"/>
          <w:szCs w:val="44"/>
        </w:rPr>
        <w:t xml:space="preserve"> на всероссийской конференции:</w:t>
      </w:r>
      <w:r w:rsidRPr="00FA0F02">
        <w:rPr>
          <w:rFonts w:ascii="Times New Roman" w:hAnsi="Times New Roman" w:cs="Times New Roman"/>
          <w:color w:val="959595"/>
          <w:sz w:val="44"/>
          <w:szCs w:val="44"/>
        </w:rPr>
        <w:br/>
      </w:r>
      <w:r w:rsidRPr="00FA0F02">
        <w:rPr>
          <w:rFonts w:ascii="Times New Roman" w:hAnsi="Times New Roman" w:cs="Times New Roman"/>
          <w:color w:val="DD6D00"/>
          <w:sz w:val="44"/>
          <w:szCs w:val="44"/>
        </w:rPr>
        <w:t>«</w:t>
      </w:r>
      <w:proofErr w:type="spellStart"/>
      <w:r w:rsidRPr="00FA0F02">
        <w:rPr>
          <w:rFonts w:ascii="Times New Roman" w:hAnsi="Times New Roman" w:cs="Times New Roman"/>
          <w:color w:val="DD6D00"/>
          <w:sz w:val="44"/>
          <w:szCs w:val="44"/>
        </w:rPr>
        <w:t>Здоровьесберегающие</w:t>
      </w:r>
      <w:proofErr w:type="spellEnd"/>
      <w:r w:rsidRPr="00FA0F02">
        <w:rPr>
          <w:rFonts w:ascii="Times New Roman" w:hAnsi="Times New Roman" w:cs="Times New Roman"/>
          <w:color w:val="DD6D00"/>
          <w:sz w:val="44"/>
          <w:szCs w:val="44"/>
        </w:rPr>
        <w:t xml:space="preserve"> технологии в ДОО»</w:t>
      </w: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 w:rsidRPr="0096635B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</w:t>
      </w: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                              </w:t>
      </w: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Подготовила: </w:t>
      </w:r>
    </w:p>
    <w:p w:rsidR="00FA0F02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                                                         воспитатель ГКУЗ МО «ВСДР»                                                                                      </w:t>
      </w:r>
    </w:p>
    <w:p w:rsidR="00FA0F02" w:rsidRPr="00F53D8E" w:rsidRDefault="00FA0F02" w:rsidP="00FA0F02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                                                        Воробьева Татьяна Николаевна</w:t>
      </w: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</w:p>
    <w:p w:rsidR="00FA0F02" w:rsidRDefault="00FA0F02" w:rsidP="00FA0F02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  <w:t xml:space="preserve">                                  </w:t>
      </w:r>
      <w:r w:rsidR="002F1180"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333333"/>
          <w:kern w:val="36"/>
          <w:sz w:val="32"/>
          <w:szCs w:val="32"/>
        </w:rPr>
        <w:t xml:space="preserve">13 февраля 2018 год  </w:t>
      </w:r>
    </w:p>
    <w:p w:rsidR="00FA0F02" w:rsidRDefault="00FA0F02" w:rsidP="00E509E0">
      <w:pPr>
        <w:pStyle w:val="2"/>
        <w:shd w:val="clear" w:color="auto" w:fill="FFFFFF"/>
        <w:spacing w:before="300" w:beforeAutospacing="0" w:after="150" w:afterAutospacing="0"/>
        <w:rPr>
          <w:bCs w:val="0"/>
          <w:i/>
          <w:color w:val="333333"/>
        </w:rPr>
      </w:pPr>
    </w:p>
    <w:p w:rsidR="00E509E0" w:rsidRDefault="00FA0F02" w:rsidP="00E509E0">
      <w:pPr>
        <w:pStyle w:val="2"/>
        <w:shd w:val="clear" w:color="auto" w:fill="FFFFFF"/>
        <w:spacing w:before="300" w:beforeAutospacing="0" w:after="150" w:afterAutospacing="0"/>
        <w:rPr>
          <w:bCs w:val="0"/>
          <w:i/>
          <w:color w:val="333333"/>
        </w:rPr>
      </w:pPr>
      <w:r>
        <w:rPr>
          <w:bCs w:val="0"/>
          <w:i/>
          <w:color w:val="333333"/>
        </w:rPr>
        <w:lastRenderedPageBreak/>
        <w:t xml:space="preserve">      </w:t>
      </w:r>
      <w:r w:rsidR="00E509E0">
        <w:rPr>
          <w:bCs w:val="0"/>
          <w:i/>
          <w:color w:val="333333"/>
        </w:rPr>
        <w:t xml:space="preserve"> </w:t>
      </w:r>
      <w:r w:rsidR="00E509E0" w:rsidRPr="00053CAD">
        <w:rPr>
          <w:bCs w:val="0"/>
          <w:i/>
          <w:color w:val="333333"/>
        </w:rPr>
        <w:t>И</w:t>
      </w:r>
      <w:r w:rsidR="002F1180">
        <w:rPr>
          <w:bCs w:val="0"/>
          <w:i/>
          <w:color w:val="333333"/>
        </w:rPr>
        <w:t xml:space="preserve">спользование </w:t>
      </w:r>
      <w:proofErr w:type="spellStart"/>
      <w:r w:rsidR="002F1180">
        <w:rPr>
          <w:bCs w:val="0"/>
          <w:i/>
          <w:color w:val="333333"/>
        </w:rPr>
        <w:t>здоровьесберегающей</w:t>
      </w:r>
      <w:proofErr w:type="spellEnd"/>
      <w:r w:rsidR="002F1180">
        <w:rPr>
          <w:bCs w:val="0"/>
          <w:i/>
          <w:color w:val="333333"/>
        </w:rPr>
        <w:t xml:space="preserve"> </w:t>
      </w:r>
      <w:r w:rsidR="00E509E0" w:rsidRPr="00053CAD">
        <w:rPr>
          <w:bCs w:val="0"/>
          <w:i/>
          <w:color w:val="333333"/>
        </w:rPr>
        <w:t xml:space="preserve"> технологии </w:t>
      </w:r>
    </w:p>
    <w:p w:rsidR="00E509E0" w:rsidRPr="00053CAD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Cs w:val="0"/>
          <w:i/>
          <w:color w:val="333333"/>
        </w:rPr>
      </w:pPr>
      <w:r>
        <w:rPr>
          <w:bCs w:val="0"/>
          <w:i/>
          <w:color w:val="333333"/>
        </w:rPr>
        <w:t xml:space="preserve">                        </w:t>
      </w:r>
      <w:r w:rsidRPr="00053CAD">
        <w:rPr>
          <w:bCs w:val="0"/>
          <w:i/>
          <w:color w:val="333333"/>
        </w:rPr>
        <w:t>с детьми (3-4) года жизни</w:t>
      </w:r>
    </w:p>
    <w:p w:rsidR="00E509E0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rStyle w:val="a4"/>
          <w:color w:val="333333"/>
          <w:sz w:val="28"/>
          <w:szCs w:val="28"/>
        </w:rPr>
        <w:t>Здоровье </w:t>
      </w:r>
      <w:r w:rsidRPr="00053CAD">
        <w:rPr>
          <w:color w:val="333333"/>
          <w:sz w:val="28"/>
          <w:szCs w:val="28"/>
        </w:rPr>
        <w:t>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Современное состояние общества, высочайшие темпы его развития предъявляют все новые, более высокие требования к человеку и его здоровью.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Исследования последних лет выявили устойчивую тенденцию к существенному снижению показателей здоровья и темпов развития детей дошкольного возраста.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 xml:space="preserve"> В своей работе с детьми я  использую как традиционные, так и современные образовательные технологии, которые эффективно используют в совместной деятельности с детьми: - хочу остановиться на </w:t>
      </w:r>
      <w:proofErr w:type="spellStart"/>
      <w:r w:rsidRPr="00053CAD">
        <w:rPr>
          <w:color w:val="333333"/>
          <w:sz w:val="28"/>
          <w:szCs w:val="28"/>
        </w:rPr>
        <w:t>здоровьесберегающей</w:t>
      </w:r>
      <w:proofErr w:type="spellEnd"/>
      <w:r w:rsidRPr="00053CAD">
        <w:rPr>
          <w:color w:val="333333"/>
          <w:sz w:val="28"/>
          <w:szCs w:val="28"/>
        </w:rPr>
        <w:t xml:space="preserve"> технологии.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Задача сохранения и укрепления здоровья как физического, так и психологического, приобщение детей к здоровому образу жизни является одной из приоритетных.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Применяя данную технологию, я  ставлю перед собой следующие задачи: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1) организовать работу с наибольшим эффектом для сохранения и укрепления здоровья;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2) создавать условия  ощущения у детей радости в процессе познания;      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3) мотивировать детей  на здоровый образ жизни.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Каждое утро</w:t>
      </w:r>
      <w:r w:rsidRPr="00053CAD">
        <w:rPr>
          <w:color w:val="333333"/>
          <w:sz w:val="28"/>
          <w:szCs w:val="28"/>
        </w:rPr>
        <w:t xml:space="preserve"> начинается с зарядки – воспитатели вместе с детьми получают бодрый заряд на весь день. Соблюдаются режимные моменты, проводятся </w:t>
      </w:r>
      <w:proofErr w:type="spellStart"/>
      <w:r w:rsidRPr="00053CAD">
        <w:rPr>
          <w:color w:val="333333"/>
          <w:sz w:val="28"/>
          <w:szCs w:val="28"/>
        </w:rPr>
        <w:t>физминутки</w:t>
      </w:r>
      <w:proofErr w:type="spellEnd"/>
      <w:r w:rsidRPr="00053CAD">
        <w:rPr>
          <w:color w:val="333333"/>
          <w:sz w:val="28"/>
          <w:szCs w:val="28"/>
        </w:rPr>
        <w:t xml:space="preserve">, гимнастика для глаз, для пальцев рук, дыхательная гимнастика, гимнастика пробуждения, закаливающие процедуры, релаксация, прогулки. Всё это способствует закаливанию детского организма и снижению заболеваемости. Применение этой технологии  на практике </w:t>
      </w:r>
      <w:r>
        <w:rPr>
          <w:color w:val="333333"/>
          <w:sz w:val="28"/>
          <w:szCs w:val="28"/>
        </w:rPr>
        <w:t xml:space="preserve">помогает детям </w:t>
      </w:r>
      <w:r w:rsidRPr="00053CAD">
        <w:rPr>
          <w:color w:val="333333"/>
          <w:sz w:val="28"/>
          <w:szCs w:val="28"/>
        </w:rPr>
        <w:t xml:space="preserve"> сохранить здоровье; снимает психическое напряжение, успокаивает, позволяет снизить количество часто болеющих детей.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 xml:space="preserve">В процессе занятий улучшаются функциональные показатели </w:t>
      </w:r>
      <w:proofErr w:type="gramStart"/>
      <w:r w:rsidRPr="00053CAD">
        <w:rPr>
          <w:color w:val="333333"/>
          <w:sz w:val="28"/>
          <w:szCs w:val="28"/>
        </w:rPr>
        <w:t>сердечно-сосудистой</w:t>
      </w:r>
      <w:proofErr w:type="gramEnd"/>
      <w:r w:rsidRPr="00053CAD">
        <w:rPr>
          <w:color w:val="333333"/>
          <w:sz w:val="28"/>
          <w:szCs w:val="28"/>
        </w:rPr>
        <w:t xml:space="preserve"> системы, ускоряется ее развитие, происходит укрепление здоровья ребенка</w:t>
      </w:r>
      <w:r>
        <w:rPr>
          <w:color w:val="333333"/>
          <w:sz w:val="28"/>
          <w:szCs w:val="28"/>
        </w:rPr>
        <w:t>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lastRenderedPageBreak/>
        <w:t>На 3-м году жизни возрастает общая двигательная ак</w:t>
      </w:r>
      <w:r w:rsidRPr="00053CAD">
        <w:rPr>
          <w:color w:val="333333"/>
          <w:sz w:val="28"/>
          <w:szCs w:val="28"/>
        </w:rPr>
        <w:softHyphen/>
        <w:t>тивность и потребность в движениях.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Двигательные навыки и умения, формируемые у малышей в процессе освоения ходьбы, бега, общеразвивающих упражнений еще непрочны и требуют многократных повторений. Внимание, у них еще неустойчиво, оно легко нарушается при изменении окружающей обстановки.  Нужно умело переключить внимание детей на задание с минимальной потерей времени и даже постараться использовать создавшуюся ситуацию. «Даже птички прилетели, — говорит педагог, — чтобы посмотреть, как вы занимаетесь!»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 xml:space="preserve">На 4-м году жизни ходьба сохраняет неравномерность длины шага, разброс ног и параллельную постановку стоп. Ребенок совершает много дополнительных движений в виде боковых раскачиваний, </w:t>
      </w:r>
      <w:proofErr w:type="spellStart"/>
      <w:r w:rsidRPr="00053CAD">
        <w:rPr>
          <w:color w:val="333333"/>
          <w:sz w:val="28"/>
          <w:szCs w:val="28"/>
        </w:rPr>
        <w:t>шаркания</w:t>
      </w:r>
      <w:proofErr w:type="spellEnd"/>
      <w:r w:rsidRPr="00053CAD">
        <w:rPr>
          <w:color w:val="333333"/>
          <w:sz w:val="28"/>
          <w:szCs w:val="28"/>
        </w:rPr>
        <w:t xml:space="preserve"> и </w:t>
      </w:r>
      <w:proofErr w:type="spellStart"/>
      <w:r w:rsidRPr="00053CAD">
        <w:rPr>
          <w:color w:val="333333"/>
          <w:sz w:val="28"/>
          <w:szCs w:val="28"/>
        </w:rPr>
        <w:t>шлепания</w:t>
      </w:r>
      <w:proofErr w:type="spellEnd"/>
      <w:r w:rsidRPr="00053CAD">
        <w:rPr>
          <w:color w:val="333333"/>
          <w:sz w:val="28"/>
          <w:szCs w:val="28"/>
        </w:rPr>
        <w:t xml:space="preserve"> стоп, лег</w:t>
      </w:r>
      <w:r w:rsidRPr="00053CAD">
        <w:rPr>
          <w:color w:val="333333"/>
          <w:sz w:val="28"/>
          <w:szCs w:val="28"/>
        </w:rPr>
        <w:softHyphen/>
        <w:t>ко теряется прямое направление. Упраж</w:t>
      </w:r>
      <w:r w:rsidRPr="00053CAD">
        <w:rPr>
          <w:color w:val="333333"/>
          <w:sz w:val="28"/>
          <w:szCs w:val="28"/>
        </w:rPr>
        <w:softHyphen/>
        <w:t>нения выполняются с помощью воспитателя. Наличие речевых сигналов при выполнении таких упражнений способствует восстановле</w:t>
      </w:r>
      <w:r w:rsidRPr="00053CAD">
        <w:rPr>
          <w:color w:val="333333"/>
          <w:sz w:val="28"/>
          <w:szCs w:val="28"/>
        </w:rPr>
        <w:softHyphen/>
        <w:t>нию условных двигательных рефлексов. В дальнейшем ре</w:t>
      </w:r>
      <w:r w:rsidRPr="00053CAD">
        <w:rPr>
          <w:color w:val="333333"/>
          <w:sz w:val="28"/>
          <w:szCs w:val="28"/>
        </w:rPr>
        <w:softHyphen/>
        <w:t>бенок может выполнять упражнение самостоятельно, по привычной уже команде: «подними руки высоко», «нож</w:t>
      </w:r>
      <w:r w:rsidRPr="00053CAD">
        <w:rPr>
          <w:color w:val="333333"/>
          <w:sz w:val="28"/>
          <w:szCs w:val="28"/>
        </w:rPr>
        <w:softHyphen/>
        <w:t>ки согни» и т. д.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Игрушки, пособия во время занятий с детьми раннего возраста не только способствуют возникновению положительных эмоций, но и обеспечивают определенную точность движений. Так, разложенные в определенном порядке мячики, листочки или иные игрушки позволяют использовать активную ходь</w:t>
      </w:r>
      <w:r w:rsidRPr="00053CAD">
        <w:rPr>
          <w:color w:val="333333"/>
          <w:sz w:val="28"/>
          <w:szCs w:val="28"/>
        </w:rPr>
        <w:softHyphen/>
        <w:t>бу в требуемом направлении в сочетании с наклонами и выпрямлением туловища при команде «собери мячики, листочки». В связи с развитием речи и расширением пред</w:t>
      </w:r>
      <w:r w:rsidRPr="00053CAD">
        <w:rPr>
          <w:color w:val="333333"/>
          <w:sz w:val="28"/>
          <w:szCs w:val="28"/>
        </w:rPr>
        <w:softHyphen/>
        <w:t>ставлений ребенка об окружающей среде возможно вклю</w:t>
      </w:r>
      <w:r w:rsidRPr="00053CAD">
        <w:rPr>
          <w:color w:val="333333"/>
          <w:sz w:val="28"/>
          <w:szCs w:val="28"/>
        </w:rPr>
        <w:softHyphen/>
        <w:t>чение активных имитационных упражнений (прыгать, как зайчики, ходить, как косолапый мишка), в том числе и активных дыхательных упражнений (понюхать цветочек, сдуть пушинку).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Во вводной части занятия, в зависимости от уровня развития навыка ходьбы, вводятся либо ходьба «стайкой», либо построения простейшего типа: дети ходят по кругу, взявшись за руки, парами, и колонну. В основную часть, помимо активных упражнений,  вводятся общеразвивающие, в сочетании с упраж</w:t>
      </w:r>
      <w:r w:rsidRPr="00053CAD">
        <w:rPr>
          <w:color w:val="333333"/>
          <w:sz w:val="28"/>
          <w:szCs w:val="28"/>
        </w:rPr>
        <w:softHyphen/>
        <w:t>нениями по тренировке и развитию основных движений: бросания, прыжков, лазания, бега. Включение этих уп</w:t>
      </w:r>
      <w:r w:rsidRPr="00053CAD">
        <w:rPr>
          <w:color w:val="333333"/>
          <w:sz w:val="28"/>
          <w:szCs w:val="28"/>
        </w:rPr>
        <w:softHyphen/>
        <w:t>ражнений проводится последовательно, в течение несколь</w:t>
      </w:r>
      <w:r w:rsidRPr="00053CAD">
        <w:rPr>
          <w:color w:val="333333"/>
          <w:sz w:val="28"/>
          <w:szCs w:val="28"/>
        </w:rPr>
        <w:softHyphen/>
        <w:t>ких занятий — так, чтобы в каждом из них происходило закрепление и тренировка 1—2 двигательных навыков.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Оправдывает себя метод построения занятий в виде сю</w:t>
      </w:r>
      <w:r w:rsidRPr="00053CAD">
        <w:rPr>
          <w:color w:val="333333"/>
          <w:sz w:val="28"/>
          <w:szCs w:val="28"/>
        </w:rPr>
        <w:softHyphen/>
        <w:t>жетного, игрового рассказа. Например, воспитатель ведет рассказ и одновременный показ по сюжету «прогулка». Дети собрались</w:t>
      </w:r>
      <w:r w:rsidRPr="00053CAD">
        <w:rPr>
          <w:rStyle w:val="a4"/>
          <w:color w:val="333333"/>
          <w:sz w:val="28"/>
          <w:szCs w:val="28"/>
        </w:rPr>
        <w:t>,</w:t>
      </w:r>
      <w:r w:rsidRPr="00053CA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53CAD">
        <w:rPr>
          <w:color w:val="333333"/>
          <w:sz w:val="28"/>
          <w:szCs w:val="28"/>
        </w:rPr>
        <w:t>пошли друг за другом, вышли в поле. На полянке растут цветочки, которые дети собирают и нюхают. Вот прилетели жучки. Они легли на травку, ба</w:t>
      </w:r>
      <w:r w:rsidRPr="00053CAD">
        <w:rPr>
          <w:color w:val="333333"/>
          <w:sz w:val="28"/>
          <w:szCs w:val="28"/>
        </w:rPr>
        <w:softHyphen/>
        <w:t xml:space="preserve">рахтаются, греются на солнышке, </w:t>
      </w:r>
      <w:r w:rsidRPr="00053CAD">
        <w:rPr>
          <w:color w:val="333333"/>
          <w:sz w:val="28"/>
          <w:szCs w:val="28"/>
        </w:rPr>
        <w:lastRenderedPageBreak/>
        <w:t>повернулись, встали на все свои лапки и поползли... По мере продолжения рас</w:t>
      </w:r>
      <w:r w:rsidRPr="00053CAD">
        <w:rPr>
          <w:color w:val="333333"/>
          <w:sz w:val="28"/>
          <w:szCs w:val="28"/>
        </w:rPr>
        <w:softHyphen/>
        <w:t>сказа де</w:t>
      </w:r>
      <w:r>
        <w:rPr>
          <w:color w:val="333333"/>
          <w:sz w:val="28"/>
          <w:szCs w:val="28"/>
        </w:rPr>
        <w:t xml:space="preserve">ти выполняют </w:t>
      </w:r>
      <w:r w:rsidRPr="00053CAD">
        <w:rPr>
          <w:color w:val="333333"/>
          <w:sz w:val="28"/>
          <w:szCs w:val="28"/>
        </w:rPr>
        <w:t>движения.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В занятия включаются подвижные игры, понятные по своему содержанию и двига</w:t>
      </w:r>
      <w:r w:rsidRPr="00053CAD">
        <w:rPr>
          <w:color w:val="333333"/>
          <w:sz w:val="28"/>
          <w:szCs w:val="28"/>
        </w:rPr>
        <w:softHyphen/>
        <w:t>тельным действиям всем участвующим в игре. Правила игры выражаются в краткой форме, сигналы к действию — ко</w:t>
      </w:r>
      <w:r w:rsidRPr="00053CAD">
        <w:rPr>
          <w:color w:val="333333"/>
          <w:sz w:val="28"/>
          <w:szCs w:val="28"/>
        </w:rPr>
        <w:softHyphen/>
        <w:t>роткие и понятные, поддерживающие интерес к игре.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Такова игра «Кто быстрей в свой домик?». Расклады</w:t>
      </w:r>
      <w:r w:rsidRPr="00053CAD">
        <w:rPr>
          <w:color w:val="333333"/>
          <w:sz w:val="28"/>
          <w:szCs w:val="28"/>
        </w:rPr>
        <w:softHyphen/>
        <w:t>ваются обручи на полу, каждый ребенок становится в свой «домик». Затем все выходят на прогулку и ходят</w:t>
      </w:r>
      <w:r>
        <w:rPr>
          <w:color w:val="333333"/>
          <w:sz w:val="28"/>
          <w:szCs w:val="28"/>
        </w:rPr>
        <w:t xml:space="preserve"> по залу. По команде</w:t>
      </w:r>
      <w:r w:rsidRPr="00053CAD">
        <w:rPr>
          <w:color w:val="333333"/>
          <w:sz w:val="28"/>
          <w:szCs w:val="28"/>
        </w:rPr>
        <w:t xml:space="preserve"> «Беги!» дети стараются найти и занять свой «домик».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Выраженные признаки утомления у большинства детей появляются в результате чрезмерной нагрузки. В этом случае необходимо перестроить занятие таким образом, чтобы нагрузка соответствовала уровню физической подготовленности детей.</w:t>
      </w:r>
    </w:p>
    <w:p w:rsidR="00E509E0" w:rsidRPr="00053CAD" w:rsidRDefault="00E509E0" w:rsidP="00E509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53CAD">
        <w:rPr>
          <w:color w:val="333333"/>
          <w:sz w:val="28"/>
          <w:szCs w:val="28"/>
        </w:rPr>
        <w:t>Вплотную физическим воспитанием следует заняться с ребенком в возрасте от 3-6 лет – это главная составляющая общего педагогическое процесса. Дело в том, что в дошкольном возрасте формируются основные двигательные навыки, которые в дальнейшей судьбе человека будут проявляться в его походке, осанке, основных выразительных движениях.</w:t>
      </w: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E509E0" w:rsidRDefault="00E509E0" w:rsidP="00E509E0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962A3C" w:rsidRDefault="00962A3C"/>
    <w:sectPr w:rsidR="0096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D2"/>
    <w:rsid w:val="002F1180"/>
    <w:rsid w:val="00962A3C"/>
    <w:rsid w:val="00C128D2"/>
    <w:rsid w:val="00E509E0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9E0"/>
    <w:rPr>
      <w:b/>
      <w:bCs/>
    </w:rPr>
  </w:style>
  <w:style w:type="character" w:customStyle="1" w:styleId="apple-converted-space">
    <w:name w:val="apple-converted-space"/>
    <w:basedOn w:val="a0"/>
    <w:rsid w:val="00E509E0"/>
  </w:style>
  <w:style w:type="character" w:customStyle="1" w:styleId="10">
    <w:name w:val="Заголовок 1 Знак"/>
    <w:basedOn w:val="a0"/>
    <w:link w:val="1"/>
    <w:uiPriority w:val="9"/>
    <w:rsid w:val="00FA0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9E0"/>
    <w:rPr>
      <w:b/>
      <w:bCs/>
    </w:rPr>
  </w:style>
  <w:style w:type="character" w:customStyle="1" w:styleId="apple-converted-space">
    <w:name w:val="apple-converted-space"/>
    <w:basedOn w:val="a0"/>
    <w:rsid w:val="00E509E0"/>
  </w:style>
  <w:style w:type="character" w:customStyle="1" w:styleId="10">
    <w:name w:val="Заголовок 1 Знак"/>
    <w:basedOn w:val="a0"/>
    <w:link w:val="1"/>
    <w:uiPriority w:val="9"/>
    <w:rsid w:val="00FA0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5461</Characters>
  <Application>Microsoft Office Word</Application>
  <DocSecurity>0</DocSecurity>
  <Lines>45</Lines>
  <Paragraphs>12</Paragraphs>
  <ScaleCrop>false</ScaleCrop>
  <Company>Home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6</cp:revision>
  <dcterms:created xsi:type="dcterms:W3CDTF">2018-02-11T21:59:00Z</dcterms:created>
  <dcterms:modified xsi:type="dcterms:W3CDTF">2018-02-13T17:50:00Z</dcterms:modified>
</cp:coreProperties>
</file>