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44" w:rsidRPr="00740AF1" w:rsidRDefault="00D41B44" w:rsidP="00D41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1">
        <w:rPr>
          <w:rFonts w:ascii="Times New Roman" w:hAnsi="Times New Roman" w:cs="Times New Roman"/>
          <w:b/>
          <w:sz w:val="28"/>
          <w:szCs w:val="28"/>
        </w:rPr>
        <w:t>Перспективное планирование в старшей группе</w:t>
      </w:r>
    </w:p>
    <w:p w:rsidR="00D41B44" w:rsidRPr="00740AF1" w:rsidRDefault="00D41B44" w:rsidP="00D41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1">
        <w:rPr>
          <w:rFonts w:ascii="Times New Roman" w:hAnsi="Times New Roman" w:cs="Times New Roman"/>
          <w:b/>
          <w:sz w:val="28"/>
          <w:szCs w:val="28"/>
        </w:rPr>
        <w:t>ОО «</w:t>
      </w: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740AF1">
        <w:rPr>
          <w:rFonts w:ascii="Times New Roman" w:hAnsi="Times New Roman" w:cs="Times New Roman"/>
          <w:b/>
          <w:sz w:val="28"/>
          <w:szCs w:val="28"/>
        </w:rPr>
        <w:t>»</w:t>
      </w:r>
    </w:p>
    <w:p w:rsidR="00D41B44" w:rsidRPr="00740AF1" w:rsidRDefault="00D41B44" w:rsidP="00D41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F1">
        <w:rPr>
          <w:rFonts w:ascii="Times New Roman" w:hAnsi="Times New Roman" w:cs="Times New Roman"/>
          <w:b/>
          <w:sz w:val="28"/>
          <w:szCs w:val="28"/>
        </w:rPr>
        <w:t>Направление «</w:t>
      </w:r>
      <w:r>
        <w:rPr>
          <w:rFonts w:ascii="Times New Roman" w:hAnsi="Times New Roman" w:cs="Times New Roman"/>
          <w:b/>
          <w:sz w:val="28"/>
          <w:szCs w:val="28"/>
        </w:rPr>
        <w:t>Формирование начальных представлений о ЗОЖ</w:t>
      </w:r>
      <w:r w:rsidRPr="00740AF1">
        <w:rPr>
          <w:rFonts w:ascii="Times New Roman" w:hAnsi="Times New Roman" w:cs="Times New Roman"/>
          <w:b/>
          <w:sz w:val="28"/>
          <w:szCs w:val="28"/>
        </w:rPr>
        <w:t>»</w:t>
      </w:r>
    </w:p>
    <w:p w:rsidR="00D41B44" w:rsidRPr="003338C8" w:rsidRDefault="00D41B44" w:rsidP="00D41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43"/>
        <w:gridCol w:w="1984"/>
        <w:gridCol w:w="3260"/>
        <w:gridCol w:w="3119"/>
        <w:gridCol w:w="2771"/>
      </w:tblGrid>
      <w:tr w:rsidR="00D41B44" w:rsidTr="00D41B44">
        <w:tc>
          <w:tcPr>
            <w:tcW w:w="1526" w:type="dxa"/>
            <w:vAlign w:val="center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843" w:type="dxa"/>
            <w:vAlign w:val="center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84" w:type="dxa"/>
            <w:vAlign w:val="center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занятия</w:t>
            </w:r>
          </w:p>
        </w:tc>
        <w:tc>
          <w:tcPr>
            <w:tcW w:w="3260" w:type="dxa"/>
            <w:vAlign w:val="center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119" w:type="dxa"/>
            <w:vAlign w:val="center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771" w:type="dxa"/>
            <w:vAlign w:val="center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</w:t>
            </w:r>
          </w:p>
        </w:tc>
      </w:tr>
      <w:tr w:rsidR="00D41B44" w:rsidTr="00D41B44">
        <w:tc>
          <w:tcPr>
            <w:tcW w:w="1526" w:type="dxa"/>
            <w:vAlign w:val="center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растут на ветке, таблетки растут на грядке. </w:t>
            </w:r>
          </w:p>
        </w:tc>
        <w:tc>
          <w:tcPr>
            <w:tcW w:w="1984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«витамины».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овощах и фруктах и их значении в питании человека.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культуру еды, чувство меры.</w:t>
            </w:r>
          </w:p>
        </w:tc>
        <w:tc>
          <w:tcPr>
            <w:tcW w:w="3260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В гости к детям приходит Степашка и рассказывает, что 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заболел. Просит ему помочь.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2. Вопросы к детям: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Как можно определить, что человек заболел?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Что нужно делать, чтобы оставаться здоровым?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- Как помочь 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Хрюше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поправиться?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3. Анализ ситуации «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любит, есть фрукты и овощи, но у него от них всегда болит живот. Что делать?»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4. Ритмическая пауза «Хороводная – огородная»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«Любимые овощи и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фрукты»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6. Итог занятия: Степашка благодарит ребят за помощь и угощает яблоками.</w:t>
            </w:r>
          </w:p>
        </w:tc>
        <w:tc>
          <w:tcPr>
            <w:tcW w:w="3119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«Что где растёт»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об овощах и фруктах.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Д/и «Угадай по вкусу»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gram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Учить по вкусу определять</w:t>
            </w:r>
            <w:proofErr w:type="gram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овощи и фрукты.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Д/и «Что лишнее»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сравнивать и обобщать предметы в группы по признакам.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Д/и «Этот лимон жёлтый как …»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цветов фруктов и овощей детьми.</w:t>
            </w:r>
          </w:p>
        </w:tc>
        <w:tc>
          <w:tcPr>
            <w:tcW w:w="2771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Уголок творчества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выложить шаблоны, трафареты и образцы рисования овощей и фруктов, раскраски «Овощи и фрукты»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Уголок для девочек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вывесить схемы приготовления салатов и компота.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театральный уголок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выложить маски овощей для исполнения «Огородной – хороводной».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уголок природы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выложить муляжи овощей и фруктов.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учебную зону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вывесить картину «Сбор овощей и фруктов»</w:t>
            </w:r>
          </w:p>
        </w:tc>
      </w:tr>
      <w:tr w:rsidR="00D41B44" w:rsidTr="00D41B44">
        <w:tc>
          <w:tcPr>
            <w:tcW w:w="1526" w:type="dxa"/>
            <w:vAlign w:val="center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В гостях у доктора Айболита</w:t>
            </w:r>
          </w:p>
        </w:tc>
        <w:tc>
          <w:tcPr>
            <w:tcW w:w="1984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понятии «здоровье».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Уточнить правила сохранения здоровья.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собственному организму, самочувствию, связанному с состоянием здоровья.</w:t>
            </w:r>
          </w:p>
        </w:tc>
        <w:tc>
          <w:tcPr>
            <w:tcW w:w="3260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В группе появляется книга  К.И. Чуковского «Айболит». Входит воспитатель в костюме доктора Айболита – слушает детей, смотрит их горлышко и делает вывод, что они нуждаются в зарядке.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2. Ритмическая гимнастика под музыку «</w:t>
            </w:r>
            <w:proofErr w:type="spellStart"/>
            <w:proofErr w:type="gram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Физку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3. Беседа о здоровье: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Что значит быть здоровым?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Как сохранить здоровье?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Расскажите, как вы укрепляете своё здоровье.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4. Итог занятия: драматизация отрывка сказки К.И. Чуковского «Доктор Айболит»</w:t>
            </w:r>
          </w:p>
        </w:tc>
        <w:tc>
          <w:tcPr>
            <w:tcW w:w="3119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Досуг «Нас излечит, исцелит добрый доктор Айболит»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учить детей не бояться врачей, самому уметь оказывать помощь.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Д/и «Что вредно, что полезно»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 способах укрепления здоровья.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Рисование «Любимый герой сказки К.И. Чуковского «Доктор Айболит»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развивать художественные способности детей.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игра «Больница»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ролевой диалог, ролевые взаимодействия,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знания детей о профессиях врача, медсестры, аптекаря.</w:t>
            </w:r>
          </w:p>
        </w:tc>
        <w:tc>
          <w:tcPr>
            <w:tcW w:w="2771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 игровой уголок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выложить атрибуты к сюжетно – ролевой игре «Больница».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учебную зону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выложить дидактическую игру «Что вредно, что полезно», наглядное пособие «Первая медицинская помощь»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театральный уголок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вывесить элементы костюмов для драматизации сказки «Доктор Айболит»</w:t>
            </w:r>
          </w:p>
        </w:tc>
      </w:tr>
      <w:tr w:rsidR="00D41B44" w:rsidTr="00D41B44">
        <w:tc>
          <w:tcPr>
            <w:tcW w:w="1526" w:type="dxa"/>
            <w:vAlign w:val="center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Чистота – залог здоровья</w:t>
            </w:r>
          </w:p>
        </w:tc>
        <w:tc>
          <w:tcPr>
            <w:tcW w:w="1984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 осознанно заботиться о чистоте своего тела.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 – гигиенических навыков у детей.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аккуратно относиться к своей одежде.</w:t>
            </w:r>
          </w:p>
        </w:tc>
        <w:tc>
          <w:tcPr>
            <w:tcW w:w="3260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В группу к детям Почтальон приносит посылку от доктора Айболита, в которой лежат две книги К.И. Чуковского «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горе». Как вы думаете, о чём  Айболиту хочется, чтобы мы поговорили на нашем сегодняшнем занятии.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2. Вопросы к детям: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Почему от героев сказок убежали их вещи?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Почему плохо ходить неопрятным?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Назовите случаи, когда нужно мыть руки.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Ритмическая</w:t>
            </w:r>
            <w:proofErr w:type="gram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«Все ребята любят мыться»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4. Чтение стихотворения «Чистюля енот»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5. Загадки детям о средствах гигиены.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Итог занятия: сюжетно – ролевая игра «Прачечная»</w:t>
            </w:r>
          </w:p>
        </w:tc>
        <w:tc>
          <w:tcPr>
            <w:tcW w:w="3119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Сюжетно-ролевая игра «Парикмахерская» 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развивать диалогическую речь детей, воспитывать желание следить за своим внешним видом.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«Наши помощники»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об инвентаре младшего воспитателя»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Хозяйственно-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бытовой труд: стирка кукольной одежды и дежурство по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толовой.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приобщение детей к труду, воспитывать уважение к людям труда.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Разучивание отрывка стихотворения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Маяковского «Что такое хорошо»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образцы правильного поведения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детей.</w:t>
            </w:r>
          </w:p>
        </w:tc>
        <w:tc>
          <w:tcPr>
            <w:tcW w:w="2771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 раздаточной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спец. одежда для детского труда (фартуки и косынки)</w:t>
            </w:r>
            <w:proofErr w:type="gramEnd"/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игровой уголок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выложить атрибуты к сюжетно – ролевой игре «Парикмахерская» и «Прачечная»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учебную зону –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выложить дидактическую игру «Наши помощники»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библиотеку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выложить книги со сказками и рассказами «Козлёнок, который не любил умываться», «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горе», «Девочка чумазая» и иллюстрации к ним.</w:t>
            </w:r>
          </w:p>
        </w:tc>
      </w:tr>
      <w:tr w:rsidR="00D41B44" w:rsidTr="00D41B44">
        <w:tc>
          <w:tcPr>
            <w:tcW w:w="1526" w:type="dxa"/>
            <w:vAlign w:val="center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3" w:type="dxa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Чтобы здоровье было в порядке – делаем дружно с утра мы зарядку</w:t>
            </w:r>
          </w:p>
        </w:tc>
        <w:tc>
          <w:tcPr>
            <w:tcW w:w="1984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Приобщать детей к регулярным занятиям физической культурой.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 здорового образа жизни у детей.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утренней гимнастике.</w:t>
            </w:r>
          </w:p>
        </w:tc>
        <w:tc>
          <w:tcPr>
            <w:tcW w:w="3260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В группу к детям вкатывается мячик и приглашает их в страну 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Спортландию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2. Ритмическая гимнастика «Путешествие по 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Спортландии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3. Рассказ воспитателя о том, как древние люди ценили физические упражнения.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4. Вопросы к детям: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Для чего нужна зарядка?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Кто из вас дома делает зарядку?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Покажите своё любимое упражнение.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5. Чтение сказки «Зарядка и Простуда»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6. Итог занятия: научим пластилиновых человечков делать зарядку.</w:t>
            </w:r>
          </w:p>
        </w:tc>
        <w:tc>
          <w:tcPr>
            <w:tcW w:w="3119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Рассматривание книг и альбомов о спорте.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уточнить представления детей о различных видах спорта.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Д/и с мячом «Виды спорта»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закрепить в памяти детей названия видов спорта.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Рисование «Придумай значок на тему «В здоровом теле – здоровый дух»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привычки здорового образа жизни; развитие воображения и творческих способностей детей.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Эстафета «Весёлые спортсмены»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ловкости, быстроты и меткости.</w:t>
            </w:r>
          </w:p>
        </w:tc>
        <w:tc>
          <w:tcPr>
            <w:tcW w:w="2771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учебную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зону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- выложить серии иллюстраций «Зимние виды спорта», «Летние виды спорта» и «Спортивный инвентарь»; дидактические игры «Что перепутал художник», «Кому что надо», «Кто лишний».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физкультурный уголок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выложить атрибуты для игры – эстафеты «Весёлые старты»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уголок творчества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выложить образцы рисования спортивного инвентаря и людей, занимающихся спортом.</w:t>
            </w:r>
          </w:p>
        </w:tc>
      </w:tr>
      <w:tr w:rsidR="00D41B44" w:rsidTr="00D41B44">
        <w:tc>
          <w:tcPr>
            <w:tcW w:w="1526" w:type="dxa"/>
            <w:vAlign w:val="center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Здоровые ушки у моей подружки</w:t>
            </w:r>
          </w:p>
        </w:tc>
        <w:tc>
          <w:tcPr>
            <w:tcW w:w="1984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значением органа слуха.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Научить ребёнка осознано</w:t>
            </w:r>
            <w:proofErr w:type="gram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заботится о своём слухе.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Воспитывать привычку следить за чистотой своих ушей.</w:t>
            </w:r>
          </w:p>
        </w:tc>
        <w:tc>
          <w:tcPr>
            <w:tcW w:w="3260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1. В группу пришёл зайчик. Осмотрел детей и очень удивился, что у них нет ушек на макушке. Ребята докажем зайчику, что у нас есть ушки и они хорошо слышат.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2. Д/и «Кто зовёт тебя в лесу»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3. Рассказ воспитателя о строении и значении слуха для человека.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4. Ритмическая пауза «Заинька» 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5. Работа по иллюстрациям «Чтобы уши были здоровыми»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6. Итог занятия: зайчик в подарок детям дарит их портреты, но без ушей. Задача детей дорисовать уши.</w:t>
            </w:r>
          </w:p>
        </w:tc>
        <w:tc>
          <w:tcPr>
            <w:tcW w:w="3119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Д/и «Как органы человека помогают друг другу»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сформировать представления о том, что органы в определённых пределах могут заменять друг друга.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Д/и «Шумовые коробочки» 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развивать у детей слуховое восприятие, учиться дифференцировать шумы.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стихотворения Э. 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Мошковской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«Доктор»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закрепить в памяти детей об уходе за ушами.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Д/и «Чтобы уши были здоровыми»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учить ребёнка бережному отношению к своему слуховому аппарату.</w:t>
            </w:r>
          </w:p>
        </w:tc>
        <w:tc>
          <w:tcPr>
            <w:tcW w:w="2771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учебную зону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выложить дидактическую игру «Чтобы уши были здоровыми» и вывесить плакат «Строение уха»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уголок природы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выложить раковины морского моллюска.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музыкальный уголок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выставить шумовой оркестр.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библиотеку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выставить энциклопедию «Животные»</w:t>
            </w:r>
          </w:p>
        </w:tc>
      </w:tr>
      <w:tr w:rsidR="00D41B44" w:rsidTr="00D41B44">
        <w:tc>
          <w:tcPr>
            <w:tcW w:w="1526" w:type="dxa"/>
            <w:vAlign w:val="center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Чтобы глаза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хорошо видели</w:t>
            </w:r>
          </w:p>
        </w:tc>
        <w:tc>
          <w:tcPr>
            <w:tcW w:w="1984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со значением органа зрения.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навыки ухода за глазами.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бережное отношение к глазам. </w:t>
            </w:r>
          </w:p>
        </w:tc>
        <w:tc>
          <w:tcPr>
            <w:tcW w:w="3260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В группу к детям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заносит посылку – в ней повязка на глаза. Как вы думаете, зачем нам её прислал доктор Айболит?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/и «Жмурки»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3. Проблемный вопрос «Легко ли ориентироваться в пространстве, если наши глаза ничего не видят?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4. Беседа о значении органа зрения: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Для чего человеку зрение?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- Из-за чего зрение может </w:t>
            </w:r>
            <w:proofErr w:type="gram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испортится</w:t>
            </w:r>
            <w:proofErr w:type="gram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Можно ли смеяться над детьми в очках?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5. Игра для профилактики усталости глаз «Буратино» (6, 69)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6. Д/и «Чтобы глаза хорошо видели»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7. Итог занятия: чтобы наше зрение не ухудшалось – разучим гимнастику для глаз.</w:t>
            </w:r>
          </w:p>
        </w:tc>
        <w:tc>
          <w:tcPr>
            <w:tcW w:w="3119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«Телевизор,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 и здоровье»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познакомить со способами заботы о здоровье при пользовании компьютером, телевизором.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Разучивание зрительной гимнастики «Чтобы глазки отдохнули»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учить детей снимать усталость с глаз по средствам гимнастики.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Д/и «Чудесный мешочек» 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учить детей определять предмет тактильно, по вкусу и запаху.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С/и «Кольцеброс» Цель: учить детей метать в вертикальную цель, развивать глазомер.</w:t>
            </w:r>
          </w:p>
        </w:tc>
        <w:tc>
          <w:tcPr>
            <w:tcW w:w="2771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Физкультурный </w:t>
            </w: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уголок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выложить спортивные игры «Кольцеброс», «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Дарц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», «Кегельбан».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Игровая зона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приготовить атрибуты к сюжетно-ролевой игре «Кабинет окулиста»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учебную зону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ыложить альбом «Наши врачи» и дидактическую игру «Чтобы глаза были здоровыми»</w:t>
            </w:r>
          </w:p>
        </w:tc>
      </w:tr>
      <w:tr w:rsidR="00D41B44" w:rsidTr="00D41B44">
        <w:tc>
          <w:tcPr>
            <w:tcW w:w="1526" w:type="dxa"/>
            <w:vAlign w:val="center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Зубы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крепкие нужны, зубы крепкие важны</w:t>
            </w:r>
          </w:p>
        </w:tc>
        <w:tc>
          <w:tcPr>
            <w:tcW w:w="1984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некоторые представления о видах и значении зубов.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способах укрепления зубов.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Воспитывать осознанное желание заботиться о здоровье своих зубов.</w:t>
            </w:r>
          </w:p>
        </w:tc>
        <w:tc>
          <w:tcPr>
            <w:tcW w:w="3260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появляется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Королева Зубная Щетка. На жителей её королевства – зубов напал злой волшебник Кариес. Поможем королеве победить злого волшебника.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2. Беседа о зубах: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Для чего нужны зубы человеку и животным?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- Чем отличаются молочные зубы от коренных? 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Что делать если разболелся зуб?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«Сказочная зарядка»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4. Рассказ Королевы Зубной Щётки о видах зубов и их значении.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5. Д/и «Чтобы зубы были здоровыми»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/и «Полезные продукты»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7. Итог занятия: дети отдают Королеве Зубной Щётке корзину с продуктами, содержащими кальций.</w:t>
            </w:r>
          </w:p>
        </w:tc>
        <w:tc>
          <w:tcPr>
            <w:tcW w:w="3119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Д/и «У кого какие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зубы»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познакомить с зубами различных животных (грызунов, травоядных, хищников)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рассказов Г. Зайцева «Уроки 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закрепить правила ухода за зубами.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Общение «На приёме у стоматолога»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 познакомить детей с особенностями работы стоматолога, сформировать «+» отношение к посещению стоматолога.</w:t>
            </w:r>
          </w:p>
        </w:tc>
        <w:tc>
          <w:tcPr>
            <w:tcW w:w="2771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 игровую зону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выложить атрибуты к сюжетно – ролевой игре «На приёме у стоматолога» 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учебную зону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вывесить плакат «Как правильно чистить зубы», выложить альбом «Наши врачи» и дидактические игры «Что сначала, что потом», «Чтобы зубы были здоровыми»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уголок творчества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выложить образцы рисования, шаблоны и трафареты полезных продуктов, зубной щётки и тюбика с пастой» </w:t>
            </w:r>
          </w:p>
        </w:tc>
      </w:tr>
      <w:tr w:rsidR="00D41B44" w:rsidTr="00D41B44">
        <w:tc>
          <w:tcPr>
            <w:tcW w:w="1526" w:type="dxa"/>
            <w:vAlign w:val="center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Чтоб с болезнями не знаться – надо правильно питаться.</w:t>
            </w:r>
          </w:p>
        </w:tc>
        <w:tc>
          <w:tcPr>
            <w:tcW w:w="1984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принципами правильного питания.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вредных и полезных продуктах.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</w:t>
            </w:r>
            <w:proofErr w:type="gram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здоровой пищи.</w:t>
            </w:r>
          </w:p>
        </w:tc>
        <w:tc>
          <w:tcPr>
            <w:tcW w:w="3260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В гости к детям приходят два сказочных персонажа.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Они спорят: один утверждает, что для хорошего самочувствия надо много есть, а другой, что переедать вредно. Как помочь друзьям решить спор и помириться?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2. Чтение стихотворения «Робин Бобин 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Баробек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3. Вопросы к детям: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Отчего у Робина разболелся живот?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Как нужно питаться, чтобы оставаться здоровым?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Сколько раз в день надо питаться?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Что лучше есть на завтрак, обед, полдник, ужин?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4. Ритмическая пауза «Огородная – хороводная»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5. Д/и «Полезные продукты»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6. Рисование «Полезные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продукты»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7. Итог занятия: дети отдают свои рисунки с полезными продуктами героям, чтобы они не забыли, как нужно питаться.</w:t>
            </w:r>
          </w:p>
        </w:tc>
        <w:tc>
          <w:tcPr>
            <w:tcW w:w="3119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«Что лишнее»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классификации предметов по определённому признаку.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Игра – эстафета «Полезные продукты»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 вредных и полезных продуктах.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Загадки об овощах и фруктах.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учить детей называть предмет по заданным признакам.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игра «Продуктовый магазин»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отделами продуктовых магазинов, развивать у детей диалогическую речь.</w:t>
            </w:r>
          </w:p>
        </w:tc>
        <w:tc>
          <w:tcPr>
            <w:tcW w:w="2771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уголок творчества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выложить шаблоны, трафареты и образцы рисования продуктов питания.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игровую зону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выложить атрибуты к сюжетно – ролевым играм «Продуктовый магазин» и «Кухня», а также вывесить схемы – модели приготовления полезных блюд.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библиотеку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ыставить книги: «Откуда к нам хлеб пришёл», «Колосок», «Хозяйка однажды с базара пришла», «Стакан молока», «Лёгкий хлеб», «О девочке, которая наступила на хлеб», «Вершки и корешки»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учебную зону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выложить разрезные картинки «Овощи»</w:t>
            </w:r>
          </w:p>
        </w:tc>
      </w:tr>
      <w:tr w:rsidR="00D41B44" w:rsidTr="00D41B44">
        <w:tc>
          <w:tcPr>
            <w:tcW w:w="1526" w:type="dxa"/>
            <w:vAlign w:val="center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3" w:type="dxa"/>
          </w:tcPr>
          <w:p w:rsidR="00D41B44" w:rsidRPr="003338C8" w:rsidRDefault="00D41B44" w:rsidP="0004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Я и моё настроение</w:t>
            </w:r>
          </w:p>
        </w:tc>
        <w:tc>
          <w:tcPr>
            <w:tcW w:w="1984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эмоциональные состояния по мимике, жестам, поведению.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Познакомить со способами улучшения своего настроения и окружающих.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внимательное, толерантное отношение друг к другу.</w:t>
            </w:r>
          </w:p>
        </w:tc>
        <w:tc>
          <w:tcPr>
            <w:tcW w:w="3260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1. И.М. Дети получают письмо от царя из Тридевятого царства с просьбой помочь развеселить его дочь – 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Несмеяну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. Как можно помочь 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Несмеяне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2. Д/и «Продолжи фразу»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Когда у меня плохое настроение, я …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Меня огорчает, если …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Мне очень весело, когда …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Чтобы поднять себе настроение, я …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- Когда я болен, то мне …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3. Вопрос к детям: «Как узнать, какое настроение у твоего друга?»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«Физкультуре каждый рад!»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5. Этюд «Стиральная машинка»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6. Рисование «</w:t>
            </w:r>
            <w:proofErr w:type="gram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что мне поднимает настроение»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7. Итог занятия: дети отсылают свои рисунки </w:t>
            </w:r>
            <w:proofErr w:type="spellStart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Несмеяне</w:t>
            </w:r>
            <w:proofErr w:type="spellEnd"/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, чтобы она смогла себе поднять настроение.</w:t>
            </w:r>
          </w:p>
        </w:tc>
        <w:tc>
          <w:tcPr>
            <w:tcW w:w="3119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Психогимнастика «Спасём доброту»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учить различать, называть эмоции и адекватно реагировать на них.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Этюд «Доброе слово товарищу»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употреблении добрых слов, развитие чувства коллективизма.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Общение «Все люди разные»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Цель: воспитание толерантного отношения друг к другу.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>Д/и «Что такое хорошо и что такое плохо»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Цель: уточнить представления детей о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добрых и злых поступках и их последствиях.</w:t>
            </w:r>
          </w:p>
        </w:tc>
        <w:tc>
          <w:tcPr>
            <w:tcW w:w="2771" w:type="dxa"/>
          </w:tcPr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 уголок эмоций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выложить альбом с фотографиями людей с различными эмоциональными состояниями; дидактические игры «Домик эмоций», «Угадай эмоцию», «Что такое хорошо и что такое плохо»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уголок творчества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 – выложить образцы рисования лиц с различными эмоциональными состояниями; вывесить репродукции портретов.</w:t>
            </w:r>
          </w:p>
          <w:p w:rsidR="00D41B44" w:rsidRPr="003338C8" w:rsidRDefault="00D41B44" w:rsidP="0004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8C8">
              <w:rPr>
                <w:rFonts w:ascii="Times New Roman" w:hAnsi="Times New Roman" w:cs="Times New Roman"/>
                <w:sz w:val="28"/>
                <w:szCs w:val="28"/>
              </w:rPr>
              <w:t xml:space="preserve">В библиотеку поободрать книги с </w:t>
            </w:r>
            <w:r w:rsidRPr="00333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юмористическими рассказами Н. Носова.</w:t>
            </w:r>
          </w:p>
        </w:tc>
      </w:tr>
    </w:tbl>
    <w:p w:rsidR="00000000" w:rsidRDefault="00D41B44"/>
    <w:sectPr w:rsidR="00000000" w:rsidSect="00D41B4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1B44"/>
    <w:rsid w:val="00D4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2056</Words>
  <Characters>11722</Characters>
  <Application>Microsoft Office Word</Application>
  <DocSecurity>0</DocSecurity>
  <Lines>97</Lines>
  <Paragraphs>27</Paragraphs>
  <ScaleCrop>false</ScaleCrop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 User</dc:creator>
  <cp:keywords/>
  <dc:description/>
  <cp:lastModifiedBy>WinXP User</cp:lastModifiedBy>
  <cp:revision>2</cp:revision>
  <dcterms:created xsi:type="dcterms:W3CDTF">2017-10-05T18:45:00Z</dcterms:created>
  <dcterms:modified xsi:type="dcterms:W3CDTF">2017-10-05T19:00:00Z</dcterms:modified>
</cp:coreProperties>
</file>