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4D" w:rsidRPr="0047174D" w:rsidRDefault="0047174D" w:rsidP="0047174D">
      <w:pPr>
        <w:pStyle w:val="a3"/>
        <w:jc w:val="center"/>
        <w:rPr>
          <w:rFonts w:ascii="Times New Roman" w:hAnsi="Times New Roman" w:cs="Times New Roman"/>
          <w:b/>
          <w:sz w:val="28"/>
          <w:szCs w:val="28"/>
          <w:lang w:eastAsia="ru-RU"/>
        </w:rPr>
      </w:pPr>
      <w:r w:rsidRPr="0047174D">
        <w:rPr>
          <w:rFonts w:ascii="Times New Roman" w:hAnsi="Times New Roman" w:cs="Times New Roman"/>
          <w:b/>
          <w:sz w:val="28"/>
          <w:szCs w:val="28"/>
          <w:lang w:eastAsia="ru-RU"/>
        </w:rPr>
        <w:t>«Пальчиковые игры и упражнения, как средство развития речи у детей дошкольного возраста»</w:t>
      </w:r>
      <w:r>
        <w:rPr>
          <w:rFonts w:ascii="Times New Roman" w:hAnsi="Times New Roman" w:cs="Times New Roman"/>
          <w:b/>
          <w:sz w:val="28"/>
          <w:szCs w:val="28"/>
          <w:lang w:eastAsia="ru-RU"/>
        </w:rPr>
        <w:t>.</w:t>
      </w:r>
    </w:p>
    <w:p w:rsidR="00B8120B" w:rsidRPr="0047174D" w:rsidRDefault="00FA6012" w:rsidP="0047174D">
      <w:pPr>
        <w:pStyle w:val="a3"/>
        <w:jc w:val="both"/>
        <w:rPr>
          <w:rFonts w:ascii="Times New Roman" w:hAnsi="Times New Roman" w:cs="Times New Roman"/>
          <w:sz w:val="28"/>
          <w:szCs w:val="28"/>
          <w:lang w:eastAsia="ru-RU"/>
        </w:rPr>
      </w:pPr>
      <w:proofErr w:type="gramStart"/>
      <w:r w:rsidRPr="0047174D">
        <w:rPr>
          <w:rFonts w:ascii="Times New Roman" w:hAnsi="Times New Roman" w:cs="Times New Roman"/>
          <w:sz w:val="28"/>
          <w:szCs w:val="28"/>
        </w:rPr>
        <w:t>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r w:rsidRPr="0047174D">
        <w:rPr>
          <w:rFonts w:ascii="Times New Roman" w:hAnsi="Times New Roman" w:cs="Times New Roman"/>
          <w:sz w:val="28"/>
          <w:szCs w:val="28"/>
        </w:rPr>
        <w:t xml:space="preserve"> В применении к моторным навыкам руки и пальцев часто используется термин ловкость. К области мелкой моторики </w:t>
      </w:r>
      <w:r w:rsidR="0047174D" w:rsidRPr="0047174D">
        <w:rPr>
          <w:rFonts w:ascii="Times New Roman" w:hAnsi="Times New Roman" w:cs="Times New Roman"/>
          <w:sz w:val="28"/>
          <w:szCs w:val="28"/>
        </w:rPr>
        <w:t xml:space="preserve">относится большое разнообразие </w:t>
      </w:r>
      <w:r w:rsidRPr="0047174D">
        <w:rPr>
          <w:rFonts w:ascii="Times New Roman" w:hAnsi="Times New Roman" w:cs="Times New Roman"/>
          <w:sz w:val="28"/>
          <w:szCs w:val="28"/>
        </w:rPr>
        <w:t>движений: от примитивных жестов, таких как захват объектов, до очень мелких движений, от которых, например, зависит почерк человека. Всестороннее представление об окружающем предметном мире у человека не может сложиться без тактильно – двигательного восприятия, так как оно лежит в основе чувственного познания. Именно с помощью тактильно – двигательного восприятия складываются первые впечатления о форме, величине предметов, их расположении в пространстве. Чтобы научить малыша говорить, необходимо не только тренировать его артикуляционный аппарат, но и развивать мелкую моторику рук. Движения рук – это основа для формирования навыков самообслуживания у детей. Движения пальцев рук влияют на развитие моторной функции речи и стимулируют развитие других психических функций – мышления, памяти, внимания. Сухомлинский в своих воспоминаниях писал о том, что «ум ребенка находится на кончиках его пальцев. Чем больше мастерства в детской руке, тем ребенок умнее. Именно руки учат ребенка точности, аккуратности, ясности мышления. Движения рук возбуждают мозг, заставляя его развиваться»</w:t>
      </w:r>
      <w:r w:rsidR="0047174D" w:rsidRPr="0047174D">
        <w:rPr>
          <w:rFonts w:ascii="Times New Roman" w:hAnsi="Times New Roman" w:cs="Times New Roman"/>
          <w:sz w:val="28"/>
          <w:szCs w:val="28"/>
        </w:rPr>
        <w:t xml:space="preserve">. </w:t>
      </w:r>
      <w:r w:rsidRPr="0047174D">
        <w:rPr>
          <w:rFonts w:ascii="Times New Roman" w:hAnsi="Times New Roman" w:cs="Times New Roman"/>
          <w:sz w:val="28"/>
          <w:szCs w:val="28"/>
        </w:rPr>
        <w:t xml:space="preserve"> По наблюдениям исследователей, развитие словесной речи ребенка начинается, когда движения пальцев рук достигают достаточной тонкости. Развитие пальцевой моторики как бы подготавливает почву для последующего формирования речи. Работа по развитию тонкой моторики кистей и пальцев рук оказывает благотворное влияние не только на становление речи и ее функций, но и на психическое развитие ребенка. </w:t>
      </w:r>
    </w:p>
    <w:p w:rsidR="0047174D" w:rsidRDefault="00FA6012" w:rsidP="0047174D">
      <w:pPr>
        <w:pStyle w:val="a3"/>
        <w:jc w:val="both"/>
        <w:rPr>
          <w:rFonts w:ascii="Times New Roman" w:hAnsi="Times New Roman" w:cs="Times New Roman"/>
          <w:sz w:val="28"/>
          <w:szCs w:val="28"/>
        </w:rPr>
      </w:pPr>
      <w:r w:rsidRPr="0047174D">
        <w:rPr>
          <w:rFonts w:ascii="Times New Roman" w:hAnsi="Times New Roman" w:cs="Times New Roman"/>
          <w:sz w:val="28"/>
          <w:szCs w:val="28"/>
        </w:rPr>
        <w:t>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w:t>
      </w:r>
      <w:r w:rsidR="0047174D" w:rsidRPr="0047174D">
        <w:rPr>
          <w:rFonts w:ascii="Times New Roman" w:hAnsi="Times New Roman" w:cs="Times New Roman"/>
          <w:sz w:val="28"/>
          <w:szCs w:val="28"/>
        </w:rPr>
        <w:t xml:space="preserve">ь шнурки и т. д. Дети любят </w:t>
      </w:r>
      <w:r w:rsidRPr="0047174D">
        <w:rPr>
          <w:rFonts w:ascii="Times New Roman" w:hAnsi="Times New Roman" w:cs="Times New Roman"/>
          <w:sz w:val="28"/>
          <w:szCs w:val="28"/>
        </w:rPr>
        <w:t xml:space="preserve"> махать ручкой, хлопать в ладоши, играть в "Сороку - </w:t>
      </w:r>
      <w:proofErr w:type="gramStart"/>
      <w:r w:rsidRPr="0047174D">
        <w:rPr>
          <w:rFonts w:ascii="Times New Roman" w:hAnsi="Times New Roman" w:cs="Times New Roman"/>
          <w:sz w:val="28"/>
          <w:szCs w:val="28"/>
        </w:rPr>
        <w:t>белобока</w:t>
      </w:r>
      <w:proofErr w:type="gramEnd"/>
      <w:r w:rsidRPr="0047174D">
        <w:rPr>
          <w:rFonts w:ascii="Times New Roman" w:hAnsi="Times New Roman" w:cs="Times New Roman"/>
          <w:sz w:val="28"/>
          <w:szCs w:val="28"/>
        </w:rPr>
        <w:t>, показывать "козу рогатую". Все эти игры очень полезны, так как тренируют руку. Также в раннем детстве полезны игры с кубиками, пирамидками, матрешками. Позже - с различного вида конструкторами, например, "</w:t>
      </w:r>
      <w:proofErr w:type="spellStart"/>
      <w:r w:rsidRPr="0047174D">
        <w:rPr>
          <w:rFonts w:ascii="Times New Roman" w:hAnsi="Times New Roman" w:cs="Times New Roman"/>
          <w:sz w:val="28"/>
          <w:szCs w:val="28"/>
        </w:rPr>
        <w:t>Лего</w:t>
      </w:r>
      <w:proofErr w:type="spellEnd"/>
      <w:r w:rsidRPr="0047174D">
        <w:rPr>
          <w:rFonts w:ascii="Times New Roman" w:hAnsi="Times New Roman" w:cs="Times New Roman"/>
          <w:sz w:val="28"/>
          <w:szCs w:val="28"/>
        </w:rPr>
        <w:t xml:space="preserve">", когда ребенку приходится собирать и разбирать мелкие детали, складывать целое из отдельных частей, а для этого очень важно, чтобы пальчики слушались и хорошо работали, тем самым стимулировали речевое развитие малыша. </w:t>
      </w:r>
      <w:proofErr w:type="gramStart"/>
      <w:r w:rsidRPr="0047174D">
        <w:rPr>
          <w:rFonts w:ascii="Times New Roman" w:hAnsi="Times New Roman" w:cs="Times New Roman"/>
          <w:sz w:val="28"/>
          <w:szCs w:val="28"/>
        </w:rPr>
        <w:t xml:space="preserve">Мелкую моторику рук развивают: различные игры с пальчиками, где необходимо выполнять те или иные движения в </w:t>
      </w:r>
      <w:r w:rsidRPr="0047174D">
        <w:rPr>
          <w:rFonts w:ascii="Times New Roman" w:hAnsi="Times New Roman" w:cs="Times New Roman"/>
          <w:sz w:val="28"/>
          <w:szCs w:val="28"/>
        </w:rPr>
        <w:lastRenderedPageBreak/>
        <w:t>определенной последовательности; игры с мелкими предметами, которые неудобно брать в ручку (только под контролем взрослых); игры, где требуется что-то брать или вытаскивать, сжимать - разжимать, выливать - наливать, насыпать - высыпать, проталкивать в отверстия и т. д.; рисование карандашом (фломастером, кистью и т. д.);</w:t>
      </w:r>
      <w:proofErr w:type="gramEnd"/>
      <w:r w:rsidRPr="0047174D">
        <w:rPr>
          <w:rFonts w:ascii="Times New Roman" w:hAnsi="Times New Roman" w:cs="Times New Roman"/>
          <w:sz w:val="28"/>
          <w:szCs w:val="28"/>
        </w:rPr>
        <w:t xml:space="preserve"> застегивание и расстегивание молний, пуговиц, одевание и раздевание и т. д. Мелкую моторику рук развивают также физические у</w:t>
      </w:r>
      <w:r w:rsidR="0047174D">
        <w:rPr>
          <w:rFonts w:ascii="Times New Roman" w:hAnsi="Times New Roman" w:cs="Times New Roman"/>
          <w:sz w:val="28"/>
          <w:szCs w:val="28"/>
        </w:rPr>
        <w:t>пражнения. Это разнообразные вис</w:t>
      </w:r>
      <w:r w:rsidRPr="0047174D">
        <w:rPr>
          <w:rFonts w:ascii="Times New Roman" w:hAnsi="Times New Roman" w:cs="Times New Roman"/>
          <w:sz w:val="28"/>
          <w:szCs w:val="28"/>
        </w:rPr>
        <w:t xml:space="preserve">ы и лазание (на спортивном комплексе, по лесенке и т. д.). Такие упражнения укрепляют ладони и пальцы малыша, развивают мышцы. Малыш, которому позволяют лазать и висеть, лучше осваивает упражнения, направленные непосредственно на мелкую моторику. Работу по развитию мелкой моторики организовываю через совместную и индивидуальную работу с детьми, работу с родителями. </w:t>
      </w:r>
    </w:p>
    <w:p w:rsidR="0047174D" w:rsidRDefault="00FA6012" w:rsidP="0047174D">
      <w:pPr>
        <w:pStyle w:val="a3"/>
        <w:jc w:val="both"/>
        <w:rPr>
          <w:rFonts w:ascii="Times New Roman" w:hAnsi="Times New Roman" w:cs="Times New Roman"/>
          <w:b/>
          <w:sz w:val="28"/>
          <w:szCs w:val="28"/>
        </w:rPr>
      </w:pPr>
      <w:r w:rsidRPr="0047174D">
        <w:rPr>
          <w:rFonts w:ascii="Times New Roman" w:hAnsi="Times New Roman" w:cs="Times New Roman"/>
          <w:b/>
          <w:sz w:val="28"/>
          <w:szCs w:val="28"/>
        </w:rPr>
        <w:t>Работу с детьми провожу по следующим направлениям:</w:t>
      </w:r>
    </w:p>
    <w:p w:rsidR="00B8120B" w:rsidRPr="0047174D" w:rsidRDefault="0047174D" w:rsidP="0047174D">
      <w:pPr>
        <w:pStyle w:val="a3"/>
        <w:jc w:val="both"/>
        <w:rPr>
          <w:rFonts w:ascii="Times New Roman" w:hAnsi="Times New Roman" w:cs="Times New Roman"/>
          <w:sz w:val="28"/>
          <w:szCs w:val="28"/>
        </w:rPr>
      </w:pPr>
      <w:r>
        <w:rPr>
          <w:rFonts w:ascii="Times New Roman" w:hAnsi="Times New Roman" w:cs="Times New Roman"/>
          <w:sz w:val="28"/>
          <w:szCs w:val="28"/>
        </w:rPr>
        <w:t xml:space="preserve"> пальчиковые игры,  игры с предметами, </w:t>
      </w:r>
      <w:r w:rsidR="00FA6012" w:rsidRPr="0047174D">
        <w:rPr>
          <w:rFonts w:ascii="Times New Roman" w:hAnsi="Times New Roman" w:cs="Times New Roman"/>
          <w:sz w:val="28"/>
          <w:szCs w:val="28"/>
        </w:rPr>
        <w:t xml:space="preserve"> дидактические игры. Игре придаю большое значение, как средству создания эмоционального подъема, положительных эмоций и радости. </w:t>
      </w:r>
    </w:p>
    <w:p w:rsidR="009B2961" w:rsidRPr="0047174D" w:rsidRDefault="00FA6012" w:rsidP="0047174D">
      <w:pPr>
        <w:pStyle w:val="a3"/>
        <w:jc w:val="both"/>
        <w:rPr>
          <w:rFonts w:ascii="Times New Roman" w:hAnsi="Times New Roman" w:cs="Times New Roman"/>
          <w:sz w:val="28"/>
          <w:szCs w:val="28"/>
        </w:rPr>
      </w:pPr>
      <w:r w:rsidRPr="0047174D">
        <w:rPr>
          <w:rFonts w:ascii="Times New Roman" w:hAnsi="Times New Roman" w:cs="Times New Roman"/>
          <w:sz w:val="28"/>
          <w:szCs w:val="28"/>
        </w:rPr>
        <w:t>Хорошим средством для развития мелкой моторики являются пальчиковые игры. «Пальчиковые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т.д. Примеры: «Сорока – сорока</w:t>
      </w:r>
      <w:r w:rsidR="0047174D">
        <w:rPr>
          <w:rFonts w:ascii="Times New Roman" w:hAnsi="Times New Roman" w:cs="Times New Roman"/>
          <w:sz w:val="28"/>
          <w:szCs w:val="28"/>
        </w:rPr>
        <w:t>.</w:t>
      </w:r>
      <w:r w:rsidRPr="0047174D">
        <w:rPr>
          <w:rFonts w:ascii="Times New Roman" w:hAnsi="Times New Roman" w:cs="Times New Roman"/>
          <w:sz w:val="28"/>
          <w:szCs w:val="28"/>
        </w:rPr>
        <w:t xml:space="preserve"> При этом указательным пальцем правой руки выполняют круговые движения по ладони левой руки. Затем по очереди загибают все пальчики, кроме </w:t>
      </w:r>
      <w:proofErr w:type="gramStart"/>
      <w:r w:rsidRPr="0047174D">
        <w:rPr>
          <w:rFonts w:ascii="Times New Roman" w:hAnsi="Times New Roman" w:cs="Times New Roman"/>
          <w:sz w:val="28"/>
          <w:szCs w:val="28"/>
        </w:rPr>
        <w:t>большого</w:t>
      </w:r>
      <w:proofErr w:type="gramEnd"/>
      <w:r w:rsidRPr="0047174D">
        <w:rPr>
          <w:rFonts w:ascii="Times New Roman" w:hAnsi="Times New Roman" w:cs="Times New Roman"/>
          <w:sz w:val="28"/>
          <w:szCs w:val="28"/>
        </w:rPr>
        <w:t xml:space="preserve">. «Пальчики здороваются» - кончик большого пальца правой руки поочередно касается кончиков указательного, среднего, безымянного и мизинца. «Пальчики в лесу» Раз, два, три, четыре, пять (Загибаем по очереди все пять пальчиков, сначала сами, затем вместе с ребенком). Вышли пальчики гулять. (Несколько раз сжимаем и разжимаем ладонь) Этот пальчик гриб нашел, (Загибаем мизинец). Этот пальчик чистить стал, (Загибаем безымянный палец). Этот резал, (Загибаем средний палец). Этот ел, (Загибаем указательный палец). Ну, а этот лишь глядел! (Загибаем большой палец). Этим играм уделяю большое внимание. Пальчиковые игры провожу во время утреннего приема, после сна, </w:t>
      </w:r>
      <w:proofErr w:type="spellStart"/>
      <w:r w:rsidRPr="0047174D">
        <w:rPr>
          <w:rFonts w:ascii="Times New Roman" w:hAnsi="Times New Roman" w:cs="Times New Roman"/>
          <w:sz w:val="28"/>
          <w:szCs w:val="28"/>
        </w:rPr>
        <w:t>физминуток</w:t>
      </w:r>
      <w:proofErr w:type="spellEnd"/>
      <w:r w:rsidRPr="0047174D">
        <w:rPr>
          <w:rFonts w:ascii="Times New Roman" w:hAnsi="Times New Roman" w:cs="Times New Roman"/>
          <w:sz w:val="28"/>
          <w:szCs w:val="28"/>
        </w:rPr>
        <w:t>. Игры с предметами: пирамидки, вкладыши различного типа, разноцветные счеты, матрешки, мозаика, игры с карандашами, пальчиковые бассейны с различными наполнителями оказывают благоприятное воздействие на развитие дви</w:t>
      </w:r>
      <w:r w:rsidR="002423B4">
        <w:rPr>
          <w:rFonts w:ascii="Times New Roman" w:hAnsi="Times New Roman" w:cs="Times New Roman"/>
          <w:sz w:val="28"/>
          <w:szCs w:val="28"/>
        </w:rPr>
        <w:t>жений всей кисти и пальцев руки</w:t>
      </w:r>
      <w:r w:rsidRPr="0047174D">
        <w:rPr>
          <w:rFonts w:ascii="Times New Roman" w:hAnsi="Times New Roman" w:cs="Times New Roman"/>
          <w:sz w:val="28"/>
          <w:szCs w:val="28"/>
        </w:rPr>
        <w:t xml:space="preserve">. «Пирамидки» - многообразие их видов, форм, конфигураций, усложняющих элементов, позволяет буквально каждый раз давать новое задание. И дети не теряют к ним интереса. «Мозаика», «Конструктор», - этот материал способствует интенсивному развитию движений пальцев рук. Идея мозаики заключается в составлении из мелких частей целого изображения. Во время игры ребенок постоянно манипулирует деталями, проявляет сообразительность, наблюдательность, терпение и настойчивость. Игры с бусинками: «Разноцветные бусы» - помогут </w:t>
      </w:r>
      <w:r w:rsidRPr="0047174D">
        <w:rPr>
          <w:rFonts w:ascii="Times New Roman" w:hAnsi="Times New Roman" w:cs="Times New Roman"/>
          <w:sz w:val="28"/>
          <w:szCs w:val="28"/>
        </w:rPr>
        <w:lastRenderedPageBreak/>
        <w:t xml:space="preserve">скоординировать движения обеих рук. Ребёнку предлагаются для нанизывания на верёвочку бусы с дырочками разного диаметра и глубины, что способствует совершенствованию координации системы «глаз-рука». В этой детской игре формируется не только ручная умелость, но и сенсорные эталоны (цвет, форма, величина). Начинаем обучение с более легких заданий: бусинки - крупные, диаметр шнурка большой; далее, чередование крупных и мелких бусинок; и </w:t>
      </w:r>
      <w:proofErr w:type="gramStart"/>
      <w:r w:rsidRPr="0047174D">
        <w:rPr>
          <w:rFonts w:ascii="Times New Roman" w:hAnsi="Times New Roman" w:cs="Times New Roman"/>
          <w:sz w:val="28"/>
          <w:szCs w:val="28"/>
        </w:rPr>
        <w:t>совсем сложное</w:t>
      </w:r>
      <w:proofErr w:type="gramEnd"/>
      <w:r w:rsidRPr="0047174D">
        <w:rPr>
          <w:rFonts w:ascii="Times New Roman" w:hAnsi="Times New Roman" w:cs="Times New Roman"/>
          <w:sz w:val="28"/>
          <w:szCs w:val="28"/>
        </w:rPr>
        <w:t xml:space="preserve"> задание, мелкие бусинки геометрических форм с очень маленьким отверстием и леска. </w:t>
      </w:r>
      <w:proofErr w:type="gramStart"/>
      <w:r w:rsidRPr="0047174D">
        <w:rPr>
          <w:rFonts w:ascii="Times New Roman" w:hAnsi="Times New Roman" w:cs="Times New Roman"/>
          <w:sz w:val="28"/>
          <w:szCs w:val="28"/>
        </w:rPr>
        <w:t>Игры-шнуровки - развивают сенсомоторную координацию, мелкую моторику рук; развивают пространственное ориентирование, способствуют усвоению понятий "вверху", "внизу", "справа", "слева"; формируют навыки шнуровки (шнурование, завязывание шнурка на бант); способствуют развитию речи; развивают творческие способности; развивают усидчивость; игра способствует улучшению координации движений, гибкости кисти и раскованности движений.</w:t>
      </w:r>
      <w:proofErr w:type="gramEnd"/>
      <w:r w:rsidRPr="0047174D">
        <w:rPr>
          <w:rFonts w:ascii="Times New Roman" w:hAnsi="Times New Roman" w:cs="Times New Roman"/>
          <w:sz w:val="28"/>
          <w:szCs w:val="28"/>
        </w:rPr>
        <w:t xml:space="preserve"> Дидактические игры: Игра «Где же, где же наши ручки?» Цель: учить детей подражать движениям взрослого. Материал: платки, коробки. Ход игры: Воспитатель предлагает детям повторить следующие движения: - Давайте спрячем наши ручки – вот так! (дети прячут руки за спину). - Где же, где же наши ручки? (воспитатель пытается заглянуть за спину детей, «ищет» ручки). - Вот, вот наши ручки! Вот наши ручки! (дети показывают руки). - Снова ручки спрятались… (дети снова прячут руки). - Где же, где же наши ручки? А вот они! (малыши показывают руки). Игра повторяется несколько раз. Таким же образом дети прячут руки под платок, в коробку, под стол. Главное, чтобы дети выполняли соответствующие действия по сигналу. Игра «Спрячь в ладошке» Цель: укреплять мышцы пальцев и кистей рук. Материал: кусочки поролона или резиновые кольца и другие игрушки из пористых, гибких или упругих материалов, которые можно сжать в руке (по количеству детей). Ход игры: Воспитатель раздает детям небольшие кусочки поролона и предлагает спрятать их в ладошке так, чтобы поролона не было видно: «Вот вам губки. Они волшебные, умеют прятаться и становиться незаметными. Спрячьте их так, чтобы никто их не увидел и не нашел – зажмите покрепче в ладошке!» Д/игра "Мозаика". Цель: Развивать умение у детей выкладывать из мелких геометрических фигур рисунок по образцу. Д/игра "Чудесный мешочек". Цель: формировать умение у детей определять на ощупь предметы, развивать тактильные ощущения. Развивать речь ребенка. Д/игра «Стержни и кольца» Цель: формировать умение у детей нанизывать кольца на стержни. Развивать глазомер. Знакомить с цветом. Д/игра "Цветные вкладыши". Цель: развивать способности детей вкладывать одну форму в другую, соизмеряя величину предмета. Развивать сообразительность. Знакомить с цветом, величиной предмета. Кроме игр и упражнений, развитию ручной умелости способствуют также различные виды продуктивной деятельности: рисование, лепка, конструирование</w:t>
      </w:r>
      <w:r w:rsidR="0047174D" w:rsidRPr="0047174D">
        <w:rPr>
          <w:rFonts w:ascii="Times New Roman" w:hAnsi="Times New Roman" w:cs="Times New Roman"/>
          <w:sz w:val="28"/>
          <w:szCs w:val="28"/>
        </w:rPr>
        <w:t>.</w:t>
      </w:r>
      <w:r w:rsidRPr="0047174D">
        <w:rPr>
          <w:rFonts w:ascii="Times New Roman" w:hAnsi="Times New Roman" w:cs="Times New Roman"/>
          <w:sz w:val="28"/>
          <w:szCs w:val="28"/>
        </w:rPr>
        <w:t xml:space="preserve"> В родительском уголке помещаю рекомендации по развитию мелкой моторики: описание пальчиковых игр, игр в быту, различные памятки по теме. Чем же можно позаниматься с малышами, чтобы </w:t>
      </w:r>
      <w:r w:rsidRPr="0047174D">
        <w:rPr>
          <w:rFonts w:ascii="Times New Roman" w:hAnsi="Times New Roman" w:cs="Times New Roman"/>
          <w:sz w:val="28"/>
          <w:szCs w:val="28"/>
        </w:rPr>
        <w:lastRenderedPageBreak/>
        <w:t xml:space="preserve">развить ручную моторику? Запускать пальцами мелкие волчки. Разминать пальцами пластилин, глину. Катать по очереди каждым пальцем камешки, мелкие бусинки, шарики. Сжимать и разжимать кулачки, при этом можно играть, как будто кулачок - бутончик цветка (утром он проснулся и открылся, а вечером заснул - закрылся, спрятался). </w:t>
      </w:r>
      <w:proofErr w:type="gramStart"/>
      <w:r w:rsidRPr="0047174D">
        <w:rPr>
          <w:rFonts w:ascii="Times New Roman" w:hAnsi="Times New Roman" w:cs="Times New Roman"/>
          <w:sz w:val="28"/>
          <w:szCs w:val="28"/>
        </w:rPr>
        <w:t>Делать мягкие кулачки, которые можно легко разжать и в которые взрослый может просунуть свои пальцы, и крепкие, которые не разожмешь.</w:t>
      </w:r>
      <w:proofErr w:type="gramEnd"/>
      <w:r w:rsidRPr="0047174D">
        <w:rPr>
          <w:rFonts w:ascii="Times New Roman" w:hAnsi="Times New Roman" w:cs="Times New Roman"/>
          <w:sz w:val="28"/>
          <w:szCs w:val="28"/>
        </w:rPr>
        <w:t xml:space="preserve"> Двумя пальцами руки (указательным и сред ним) «ходить» по столу, сначала медленно, как будто кто-то крадется, а потом быстро, как будто бежит. Упражнение проводится сначала правой, а потом левой рукой. Показать отдельно только один палец – указательный, затем два (указательный и средний), далее три, четыре, пять. Показать отдельно только один палец - большой. Барабанить всеми пальцами обеих рук по столу. Махать в воздухе только пальцами. Кистями рук делать «фонарики». Хлопать в ладоши тихо и громко, в разном темпе. Собирать все пальцы в щепотку (пальчики собрались вместе - разбежались). Нанизывать крупные пуговицы, шарики, бусинки на нитку. Наматывать тонкую проволоку в цветной обмотке на катушку, на собственный палец (получается колечко или спираль). Завязывать узлы на толстой веревке, на шнуре. Застегивать пуговицы, крючки, молнии, за мочки, закручивать крышки, заводить механические игрушки ключиками. Закручивать шурупы, гайки. Игры с конструктором, мозаикой, кубиками. Складывание матрешек. Игра с вкладышами. Рисование в воздухе. Игры с песком, водой. Мять руками поролоновые шарики, губку. Рисовать, раскрашивать, штриховать. Резать ножницами. </w:t>
      </w:r>
      <w:proofErr w:type="gramStart"/>
      <w:r w:rsidRPr="0047174D">
        <w:rPr>
          <w:rFonts w:ascii="Times New Roman" w:hAnsi="Times New Roman" w:cs="Times New Roman"/>
          <w:sz w:val="28"/>
          <w:szCs w:val="28"/>
        </w:rPr>
        <w:t>Рисование различными материалами (ручкой, карандашом, мелом, цветными мелками, акварелью, гуашью, углем и т. д.).</w:t>
      </w:r>
      <w:proofErr w:type="gramEnd"/>
      <w:r w:rsidRPr="0047174D">
        <w:rPr>
          <w:rFonts w:ascii="Times New Roman" w:hAnsi="Times New Roman" w:cs="Times New Roman"/>
          <w:sz w:val="28"/>
          <w:szCs w:val="28"/>
        </w:rPr>
        <w:t xml:space="preserve">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Таким </w:t>
      </w:r>
      <w:proofErr w:type="gramStart"/>
      <w:r w:rsidRPr="0047174D">
        <w:rPr>
          <w:rFonts w:ascii="Times New Roman" w:hAnsi="Times New Roman" w:cs="Times New Roman"/>
          <w:sz w:val="28"/>
          <w:szCs w:val="28"/>
        </w:rPr>
        <w:t>образом</w:t>
      </w:r>
      <w:proofErr w:type="gramEnd"/>
      <w:r w:rsidRPr="0047174D">
        <w:rPr>
          <w:rFonts w:ascii="Times New Roman" w:hAnsi="Times New Roman" w:cs="Times New Roman"/>
          <w:sz w:val="28"/>
          <w:szCs w:val="28"/>
        </w:rPr>
        <w:t xml:space="preserve"> систематическая и планомерная работа по развитию мелкой моторики рук у детей раннего возраста способствует формированию интеллектуальных способностей, положительно влияет на речевые зоны коры головного мозга, а самое главное – способствует сохранению физического и психического здоровья ребенка.</w:t>
      </w:r>
    </w:p>
    <w:p w:rsidR="0047174D" w:rsidRPr="0047174D" w:rsidRDefault="0047174D" w:rsidP="0047174D">
      <w:pPr>
        <w:pStyle w:val="a3"/>
        <w:jc w:val="center"/>
        <w:rPr>
          <w:rFonts w:ascii="Times New Roman" w:hAnsi="Times New Roman" w:cs="Times New Roman"/>
          <w:b/>
          <w:sz w:val="28"/>
          <w:szCs w:val="28"/>
          <w:lang w:eastAsia="ru-RU"/>
        </w:rPr>
      </w:pPr>
      <w:r w:rsidRPr="0047174D">
        <w:rPr>
          <w:rFonts w:ascii="Times New Roman" w:hAnsi="Times New Roman" w:cs="Times New Roman"/>
          <w:b/>
          <w:bCs/>
          <w:sz w:val="28"/>
          <w:szCs w:val="28"/>
          <w:lang w:eastAsia="ru-RU"/>
        </w:rPr>
        <w:t>Литература по теме</w:t>
      </w:r>
      <w:r w:rsidRPr="0047174D">
        <w:rPr>
          <w:rFonts w:ascii="Times New Roman" w:hAnsi="Times New Roman" w:cs="Times New Roman"/>
          <w:b/>
          <w:sz w:val="28"/>
          <w:szCs w:val="28"/>
          <w:lang w:eastAsia="ru-RU"/>
        </w:rPr>
        <w:t>:</w:t>
      </w:r>
    </w:p>
    <w:p w:rsidR="0047174D" w:rsidRPr="0047174D" w:rsidRDefault="0047174D" w:rsidP="0047174D">
      <w:pPr>
        <w:pStyle w:val="a3"/>
        <w:jc w:val="both"/>
        <w:rPr>
          <w:rFonts w:ascii="Times New Roman" w:hAnsi="Times New Roman" w:cs="Times New Roman"/>
          <w:sz w:val="28"/>
          <w:szCs w:val="28"/>
          <w:lang w:eastAsia="ru-RU"/>
        </w:rPr>
      </w:pPr>
      <w:r w:rsidRPr="0047174D">
        <w:rPr>
          <w:rFonts w:ascii="Times New Roman" w:hAnsi="Times New Roman" w:cs="Times New Roman"/>
          <w:sz w:val="28"/>
          <w:szCs w:val="28"/>
          <w:lang w:eastAsia="ru-RU"/>
        </w:rPr>
        <w:t>Агапова И.А., Давыдова М.А. «Игры с пальчиками для развития речи и творческих способностей детей». - М.: ООО «ИКТЦ ЛАДА», 2009;</w:t>
      </w:r>
    </w:p>
    <w:p w:rsidR="0047174D" w:rsidRPr="0047174D" w:rsidRDefault="0047174D" w:rsidP="0047174D">
      <w:pPr>
        <w:pStyle w:val="a3"/>
        <w:jc w:val="both"/>
        <w:rPr>
          <w:rFonts w:ascii="Times New Roman" w:hAnsi="Times New Roman" w:cs="Times New Roman"/>
          <w:sz w:val="28"/>
          <w:szCs w:val="28"/>
          <w:lang w:eastAsia="ru-RU"/>
        </w:rPr>
      </w:pPr>
      <w:proofErr w:type="spellStart"/>
      <w:r w:rsidRPr="0047174D">
        <w:rPr>
          <w:rFonts w:ascii="Times New Roman" w:hAnsi="Times New Roman" w:cs="Times New Roman"/>
          <w:sz w:val="28"/>
          <w:szCs w:val="28"/>
          <w:lang w:eastAsia="ru-RU"/>
        </w:rPr>
        <w:t>Анищенкова</w:t>
      </w:r>
      <w:proofErr w:type="spellEnd"/>
      <w:r w:rsidRPr="0047174D">
        <w:rPr>
          <w:rFonts w:ascii="Times New Roman" w:hAnsi="Times New Roman" w:cs="Times New Roman"/>
          <w:sz w:val="28"/>
          <w:szCs w:val="28"/>
          <w:lang w:eastAsia="ru-RU"/>
        </w:rPr>
        <w:t xml:space="preserve"> Е.С. Пальчиковая гимнастика для развития речи дошкольников. – АСТ, 2011. – 64с.</w:t>
      </w:r>
    </w:p>
    <w:p w:rsidR="0047174D" w:rsidRPr="0047174D" w:rsidRDefault="0047174D" w:rsidP="0047174D">
      <w:pPr>
        <w:pStyle w:val="a3"/>
        <w:jc w:val="both"/>
        <w:rPr>
          <w:rFonts w:ascii="Times New Roman" w:hAnsi="Times New Roman" w:cs="Times New Roman"/>
          <w:sz w:val="28"/>
          <w:szCs w:val="28"/>
          <w:lang w:eastAsia="ru-RU"/>
        </w:rPr>
      </w:pPr>
      <w:proofErr w:type="spellStart"/>
      <w:r w:rsidRPr="0047174D">
        <w:rPr>
          <w:rFonts w:ascii="Times New Roman" w:hAnsi="Times New Roman" w:cs="Times New Roman"/>
          <w:sz w:val="28"/>
          <w:szCs w:val="28"/>
          <w:lang w:eastAsia="ru-RU"/>
        </w:rPr>
        <w:t>Анищенкова</w:t>
      </w:r>
      <w:proofErr w:type="spellEnd"/>
      <w:r w:rsidRPr="0047174D">
        <w:rPr>
          <w:rFonts w:ascii="Times New Roman" w:hAnsi="Times New Roman" w:cs="Times New Roman"/>
          <w:sz w:val="28"/>
          <w:szCs w:val="28"/>
          <w:lang w:eastAsia="ru-RU"/>
        </w:rPr>
        <w:t xml:space="preserve"> Е.С. Речевая гимнастика для развития речи дошкольников. – </w:t>
      </w:r>
      <w:proofErr w:type="spellStart"/>
      <w:r w:rsidRPr="0047174D">
        <w:rPr>
          <w:rFonts w:ascii="Times New Roman" w:hAnsi="Times New Roman" w:cs="Times New Roman"/>
          <w:sz w:val="28"/>
          <w:szCs w:val="28"/>
          <w:lang w:eastAsia="ru-RU"/>
        </w:rPr>
        <w:t>Профиздат</w:t>
      </w:r>
      <w:proofErr w:type="spellEnd"/>
      <w:r w:rsidRPr="0047174D">
        <w:rPr>
          <w:rFonts w:ascii="Times New Roman" w:hAnsi="Times New Roman" w:cs="Times New Roman"/>
          <w:sz w:val="28"/>
          <w:szCs w:val="28"/>
          <w:lang w:eastAsia="ru-RU"/>
        </w:rPr>
        <w:t>, 2007. – 62с.</w:t>
      </w:r>
    </w:p>
    <w:p w:rsidR="0047174D" w:rsidRPr="0047174D" w:rsidRDefault="0047174D" w:rsidP="0047174D">
      <w:pPr>
        <w:pStyle w:val="a3"/>
        <w:jc w:val="both"/>
        <w:rPr>
          <w:rFonts w:ascii="Times New Roman" w:hAnsi="Times New Roman" w:cs="Times New Roman"/>
          <w:sz w:val="28"/>
          <w:szCs w:val="28"/>
          <w:lang w:eastAsia="ru-RU"/>
        </w:rPr>
      </w:pPr>
      <w:r w:rsidRPr="0047174D">
        <w:rPr>
          <w:rFonts w:ascii="Times New Roman" w:hAnsi="Times New Roman" w:cs="Times New Roman"/>
          <w:sz w:val="28"/>
          <w:szCs w:val="28"/>
          <w:lang w:eastAsia="ru-RU"/>
        </w:rPr>
        <w:t xml:space="preserve">Богуславская З.М., Смирнова Е.О. Развивающие игры для детей дошкольного возраста. – М.: Просвещение, 2004. – 213 </w:t>
      </w:r>
      <w:proofErr w:type="gramStart"/>
      <w:r w:rsidRPr="0047174D">
        <w:rPr>
          <w:rFonts w:ascii="Times New Roman" w:hAnsi="Times New Roman" w:cs="Times New Roman"/>
          <w:sz w:val="28"/>
          <w:szCs w:val="28"/>
          <w:lang w:eastAsia="ru-RU"/>
        </w:rPr>
        <w:t>с</w:t>
      </w:r>
      <w:proofErr w:type="gramEnd"/>
      <w:r w:rsidRPr="0047174D">
        <w:rPr>
          <w:rFonts w:ascii="Times New Roman" w:hAnsi="Times New Roman" w:cs="Times New Roman"/>
          <w:sz w:val="28"/>
          <w:szCs w:val="28"/>
          <w:lang w:eastAsia="ru-RU"/>
        </w:rPr>
        <w:t>.</w:t>
      </w:r>
    </w:p>
    <w:p w:rsidR="0047174D" w:rsidRPr="0047174D" w:rsidRDefault="0047174D" w:rsidP="0047174D">
      <w:pPr>
        <w:pStyle w:val="a3"/>
        <w:jc w:val="both"/>
        <w:rPr>
          <w:rFonts w:ascii="Times New Roman" w:hAnsi="Times New Roman" w:cs="Times New Roman"/>
          <w:sz w:val="28"/>
          <w:szCs w:val="28"/>
          <w:lang w:eastAsia="ru-RU"/>
        </w:rPr>
      </w:pPr>
      <w:r w:rsidRPr="0047174D">
        <w:rPr>
          <w:rFonts w:ascii="Times New Roman" w:hAnsi="Times New Roman" w:cs="Times New Roman"/>
          <w:sz w:val="28"/>
          <w:szCs w:val="28"/>
          <w:lang w:eastAsia="ru-RU"/>
        </w:rPr>
        <w:t xml:space="preserve">Бондаренко А.К. Дидактические игры в детском саду: Пособие для воспитателя детского сада. - М.: Просвещение, 2005. – 160 </w:t>
      </w:r>
      <w:proofErr w:type="gramStart"/>
      <w:r w:rsidRPr="0047174D">
        <w:rPr>
          <w:rFonts w:ascii="Times New Roman" w:hAnsi="Times New Roman" w:cs="Times New Roman"/>
          <w:sz w:val="28"/>
          <w:szCs w:val="28"/>
          <w:lang w:eastAsia="ru-RU"/>
        </w:rPr>
        <w:t>с</w:t>
      </w:r>
      <w:proofErr w:type="gramEnd"/>
      <w:r w:rsidRPr="0047174D">
        <w:rPr>
          <w:rFonts w:ascii="Times New Roman" w:hAnsi="Times New Roman" w:cs="Times New Roman"/>
          <w:sz w:val="28"/>
          <w:szCs w:val="28"/>
          <w:lang w:eastAsia="ru-RU"/>
        </w:rPr>
        <w:t>.</w:t>
      </w:r>
    </w:p>
    <w:p w:rsidR="0047174D" w:rsidRPr="0047174D" w:rsidRDefault="0047174D" w:rsidP="0047174D">
      <w:pPr>
        <w:pStyle w:val="a3"/>
        <w:jc w:val="both"/>
        <w:rPr>
          <w:rFonts w:ascii="Times New Roman" w:hAnsi="Times New Roman" w:cs="Times New Roman"/>
          <w:sz w:val="28"/>
          <w:szCs w:val="28"/>
          <w:lang w:eastAsia="ru-RU"/>
        </w:rPr>
      </w:pPr>
      <w:r w:rsidRPr="0047174D">
        <w:rPr>
          <w:rFonts w:ascii="Times New Roman" w:hAnsi="Times New Roman" w:cs="Times New Roman"/>
          <w:sz w:val="28"/>
          <w:szCs w:val="28"/>
          <w:lang w:eastAsia="ru-RU"/>
        </w:rPr>
        <w:lastRenderedPageBreak/>
        <w:t>Борисенко М.Г., Лукина Н.А. «Наши пальчики играют». – СПб</w:t>
      </w:r>
      <w:proofErr w:type="gramStart"/>
      <w:r w:rsidRPr="0047174D">
        <w:rPr>
          <w:rFonts w:ascii="Times New Roman" w:hAnsi="Times New Roman" w:cs="Times New Roman"/>
          <w:sz w:val="28"/>
          <w:szCs w:val="28"/>
          <w:lang w:eastAsia="ru-RU"/>
        </w:rPr>
        <w:t>.: «</w:t>
      </w:r>
      <w:proofErr w:type="gramEnd"/>
      <w:r w:rsidRPr="0047174D">
        <w:rPr>
          <w:rFonts w:ascii="Times New Roman" w:hAnsi="Times New Roman" w:cs="Times New Roman"/>
          <w:sz w:val="28"/>
          <w:szCs w:val="28"/>
          <w:lang w:eastAsia="ru-RU"/>
        </w:rPr>
        <w:t>Паритет», 2003;</w:t>
      </w:r>
    </w:p>
    <w:p w:rsidR="0047174D" w:rsidRPr="0047174D" w:rsidRDefault="0047174D" w:rsidP="0047174D">
      <w:pPr>
        <w:pStyle w:val="a3"/>
        <w:jc w:val="both"/>
        <w:rPr>
          <w:rFonts w:ascii="Times New Roman" w:hAnsi="Times New Roman" w:cs="Times New Roman"/>
          <w:sz w:val="28"/>
          <w:szCs w:val="28"/>
          <w:lang w:eastAsia="ru-RU"/>
        </w:rPr>
      </w:pPr>
      <w:r w:rsidRPr="0047174D">
        <w:rPr>
          <w:rFonts w:ascii="Times New Roman" w:hAnsi="Times New Roman" w:cs="Times New Roman"/>
          <w:sz w:val="28"/>
          <w:szCs w:val="28"/>
          <w:lang w:eastAsia="ru-RU"/>
        </w:rPr>
        <w:t>Громова О.Н., Прокопенко Т.А. «Игры-забавы по развитию мелкой моторики у детей». – М.: «ГНОМ и Д», 2002;</w:t>
      </w:r>
    </w:p>
    <w:p w:rsidR="0047174D" w:rsidRPr="0047174D" w:rsidRDefault="0047174D" w:rsidP="0047174D">
      <w:pPr>
        <w:pStyle w:val="a3"/>
        <w:jc w:val="both"/>
        <w:rPr>
          <w:rFonts w:ascii="Times New Roman" w:hAnsi="Times New Roman" w:cs="Times New Roman"/>
          <w:sz w:val="28"/>
          <w:szCs w:val="28"/>
          <w:lang w:eastAsia="ru-RU"/>
        </w:rPr>
      </w:pPr>
      <w:proofErr w:type="spellStart"/>
      <w:r w:rsidRPr="0047174D">
        <w:rPr>
          <w:rFonts w:ascii="Times New Roman" w:hAnsi="Times New Roman" w:cs="Times New Roman"/>
          <w:sz w:val="28"/>
          <w:szCs w:val="28"/>
          <w:lang w:eastAsia="ru-RU"/>
        </w:rPr>
        <w:t>Каплунова</w:t>
      </w:r>
      <w:proofErr w:type="spellEnd"/>
      <w:r w:rsidRPr="0047174D">
        <w:rPr>
          <w:rFonts w:ascii="Times New Roman" w:hAnsi="Times New Roman" w:cs="Times New Roman"/>
          <w:sz w:val="28"/>
          <w:szCs w:val="28"/>
          <w:lang w:eastAsia="ru-RU"/>
        </w:rPr>
        <w:t xml:space="preserve"> И., </w:t>
      </w:r>
      <w:proofErr w:type="spellStart"/>
      <w:r w:rsidRPr="0047174D">
        <w:rPr>
          <w:rFonts w:ascii="Times New Roman" w:hAnsi="Times New Roman" w:cs="Times New Roman"/>
          <w:sz w:val="28"/>
          <w:szCs w:val="28"/>
          <w:lang w:eastAsia="ru-RU"/>
        </w:rPr>
        <w:t>Новоскольцева</w:t>
      </w:r>
      <w:proofErr w:type="spellEnd"/>
      <w:r w:rsidRPr="0047174D">
        <w:rPr>
          <w:rFonts w:ascii="Times New Roman" w:hAnsi="Times New Roman" w:cs="Times New Roman"/>
          <w:sz w:val="28"/>
          <w:szCs w:val="28"/>
          <w:lang w:eastAsia="ru-RU"/>
        </w:rPr>
        <w:t xml:space="preserve"> И. «Ладушки» Программа по музыкальному воспитанию детей дошкольного возраста. – СПб</w:t>
      </w:r>
      <w:proofErr w:type="gramStart"/>
      <w:r w:rsidRPr="0047174D">
        <w:rPr>
          <w:rFonts w:ascii="Times New Roman" w:hAnsi="Times New Roman" w:cs="Times New Roman"/>
          <w:sz w:val="28"/>
          <w:szCs w:val="28"/>
          <w:lang w:eastAsia="ru-RU"/>
        </w:rPr>
        <w:t xml:space="preserve">.: </w:t>
      </w:r>
      <w:proofErr w:type="gramEnd"/>
      <w:r w:rsidRPr="0047174D">
        <w:rPr>
          <w:rFonts w:ascii="Times New Roman" w:hAnsi="Times New Roman" w:cs="Times New Roman"/>
          <w:sz w:val="28"/>
          <w:szCs w:val="28"/>
          <w:lang w:eastAsia="ru-RU"/>
        </w:rPr>
        <w:t>ООО «Невская нота», 2010;</w:t>
      </w:r>
    </w:p>
    <w:p w:rsidR="0047174D" w:rsidRPr="0047174D" w:rsidRDefault="0047174D" w:rsidP="0047174D">
      <w:pPr>
        <w:pStyle w:val="a3"/>
        <w:jc w:val="both"/>
        <w:rPr>
          <w:rFonts w:ascii="Times New Roman" w:hAnsi="Times New Roman" w:cs="Times New Roman"/>
          <w:sz w:val="28"/>
          <w:szCs w:val="28"/>
          <w:lang w:eastAsia="ru-RU"/>
        </w:rPr>
      </w:pPr>
      <w:proofErr w:type="spellStart"/>
      <w:r w:rsidRPr="0047174D">
        <w:rPr>
          <w:rFonts w:ascii="Times New Roman" w:hAnsi="Times New Roman" w:cs="Times New Roman"/>
          <w:sz w:val="28"/>
          <w:szCs w:val="28"/>
          <w:lang w:eastAsia="ru-RU"/>
        </w:rPr>
        <w:t>Крупенчук</w:t>
      </w:r>
      <w:proofErr w:type="spellEnd"/>
      <w:r w:rsidRPr="0047174D">
        <w:rPr>
          <w:rFonts w:ascii="Times New Roman" w:hAnsi="Times New Roman" w:cs="Times New Roman"/>
          <w:sz w:val="28"/>
          <w:szCs w:val="28"/>
          <w:lang w:eastAsia="ru-RU"/>
        </w:rPr>
        <w:t xml:space="preserve"> О.И., «Пальчиковые игры». Издательский дом «Литера». Санкт-Петербург 2005</w:t>
      </w:r>
    </w:p>
    <w:p w:rsidR="0047174D" w:rsidRPr="0047174D" w:rsidRDefault="0047174D" w:rsidP="0047174D">
      <w:pPr>
        <w:pStyle w:val="a3"/>
        <w:jc w:val="both"/>
        <w:rPr>
          <w:rFonts w:ascii="Times New Roman" w:hAnsi="Times New Roman" w:cs="Times New Roman"/>
          <w:sz w:val="28"/>
          <w:szCs w:val="28"/>
          <w:lang w:eastAsia="ru-RU"/>
        </w:rPr>
      </w:pPr>
      <w:proofErr w:type="spellStart"/>
      <w:r w:rsidRPr="0047174D">
        <w:rPr>
          <w:rFonts w:ascii="Times New Roman" w:hAnsi="Times New Roman" w:cs="Times New Roman"/>
          <w:sz w:val="28"/>
          <w:szCs w:val="28"/>
          <w:lang w:eastAsia="ru-RU"/>
        </w:rPr>
        <w:t>Маханёва</w:t>
      </w:r>
      <w:proofErr w:type="spellEnd"/>
      <w:r w:rsidRPr="0047174D">
        <w:rPr>
          <w:rFonts w:ascii="Times New Roman" w:hAnsi="Times New Roman" w:cs="Times New Roman"/>
          <w:sz w:val="28"/>
          <w:szCs w:val="28"/>
          <w:lang w:eastAsia="ru-RU"/>
        </w:rPr>
        <w:t xml:space="preserve"> М.Д., Рещикова С.В. «Игровые занятия с детьми от одного до трёх лет». </w:t>
      </w:r>
      <w:proofErr w:type="gramStart"/>
      <w:r w:rsidRPr="0047174D">
        <w:rPr>
          <w:rFonts w:ascii="Times New Roman" w:hAnsi="Times New Roman" w:cs="Times New Roman"/>
          <w:sz w:val="28"/>
          <w:szCs w:val="28"/>
          <w:lang w:eastAsia="ru-RU"/>
        </w:rPr>
        <w:t>-М</w:t>
      </w:r>
      <w:proofErr w:type="gramEnd"/>
      <w:r w:rsidRPr="0047174D">
        <w:rPr>
          <w:rFonts w:ascii="Times New Roman" w:hAnsi="Times New Roman" w:cs="Times New Roman"/>
          <w:sz w:val="28"/>
          <w:szCs w:val="28"/>
          <w:lang w:eastAsia="ru-RU"/>
        </w:rPr>
        <w:t>.: Творческий центр Сфера, 2009.</w:t>
      </w:r>
    </w:p>
    <w:p w:rsidR="0047174D" w:rsidRPr="0047174D" w:rsidRDefault="0047174D" w:rsidP="0047174D">
      <w:pPr>
        <w:pStyle w:val="a3"/>
        <w:jc w:val="both"/>
        <w:rPr>
          <w:rFonts w:ascii="Times New Roman" w:hAnsi="Times New Roman" w:cs="Times New Roman"/>
          <w:sz w:val="28"/>
          <w:szCs w:val="28"/>
          <w:lang w:eastAsia="ru-RU"/>
        </w:rPr>
      </w:pPr>
      <w:r w:rsidRPr="0047174D">
        <w:rPr>
          <w:rFonts w:ascii="Times New Roman" w:hAnsi="Times New Roman" w:cs="Times New Roman"/>
          <w:sz w:val="28"/>
          <w:szCs w:val="28"/>
          <w:lang w:eastAsia="ru-RU"/>
        </w:rPr>
        <w:t>Черенкова Е.Н., «Оригинальные пальчиковые игры». «</w:t>
      </w:r>
      <w:proofErr w:type="spellStart"/>
      <w:r w:rsidRPr="0047174D">
        <w:rPr>
          <w:rFonts w:ascii="Times New Roman" w:hAnsi="Times New Roman" w:cs="Times New Roman"/>
          <w:sz w:val="28"/>
          <w:szCs w:val="28"/>
          <w:lang w:eastAsia="ru-RU"/>
        </w:rPr>
        <w:t>Рипол-классик</w:t>
      </w:r>
      <w:proofErr w:type="spellEnd"/>
      <w:r w:rsidRPr="0047174D">
        <w:rPr>
          <w:rFonts w:ascii="Times New Roman" w:hAnsi="Times New Roman" w:cs="Times New Roman"/>
          <w:sz w:val="28"/>
          <w:szCs w:val="28"/>
          <w:lang w:eastAsia="ru-RU"/>
        </w:rPr>
        <w:t>» Москва 2008</w:t>
      </w:r>
    </w:p>
    <w:p w:rsidR="0047174D" w:rsidRPr="0047174D" w:rsidRDefault="0047174D" w:rsidP="0047174D">
      <w:pPr>
        <w:pStyle w:val="a3"/>
        <w:jc w:val="both"/>
        <w:rPr>
          <w:rFonts w:ascii="Times New Roman" w:hAnsi="Times New Roman" w:cs="Times New Roman"/>
          <w:sz w:val="28"/>
          <w:szCs w:val="28"/>
          <w:lang w:eastAsia="ru-RU"/>
        </w:rPr>
      </w:pPr>
    </w:p>
    <w:p w:rsidR="0047174D" w:rsidRPr="0047174D" w:rsidRDefault="0047174D" w:rsidP="0047174D">
      <w:pPr>
        <w:pStyle w:val="a3"/>
        <w:jc w:val="both"/>
        <w:rPr>
          <w:rFonts w:ascii="Times New Roman" w:hAnsi="Times New Roman" w:cs="Times New Roman"/>
          <w:sz w:val="28"/>
          <w:szCs w:val="28"/>
          <w:lang w:eastAsia="ru-RU"/>
        </w:rPr>
      </w:pPr>
    </w:p>
    <w:p w:rsidR="0047174D" w:rsidRPr="0047174D" w:rsidRDefault="0047174D" w:rsidP="0047174D">
      <w:pPr>
        <w:pStyle w:val="a3"/>
        <w:jc w:val="both"/>
        <w:rPr>
          <w:rFonts w:ascii="Times New Roman" w:hAnsi="Times New Roman" w:cs="Times New Roman"/>
          <w:sz w:val="28"/>
          <w:szCs w:val="28"/>
        </w:rPr>
      </w:pPr>
    </w:p>
    <w:sectPr w:rsidR="0047174D" w:rsidRPr="0047174D" w:rsidSect="009B29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413E"/>
    <w:multiLevelType w:val="multilevel"/>
    <w:tmpl w:val="58202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012"/>
    <w:rsid w:val="002423B4"/>
    <w:rsid w:val="0047174D"/>
    <w:rsid w:val="009B2961"/>
    <w:rsid w:val="00B8120B"/>
    <w:rsid w:val="00B8711B"/>
    <w:rsid w:val="00E11990"/>
    <w:rsid w:val="00FA6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7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601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1864</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2016-12-12T16:18:00Z</dcterms:created>
  <dcterms:modified xsi:type="dcterms:W3CDTF">2017-02-12T15:21:00Z</dcterms:modified>
</cp:coreProperties>
</file>