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F1726" w:rsidRDefault="000F1726">
      <w:pPr>
        <w:pStyle w:val="normal"/>
        <w:widowControl w:val="0"/>
        <w:jc w:val="both"/>
      </w:pPr>
    </w:p>
    <w:tbl>
      <w:tblPr>
        <w:tblStyle w:val="a5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60"/>
      </w:tblGrid>
      <w:tr w:rsidR="000F1726">
        <w:tc>
          <w:tcPr>
            <w:tcW w:w="9360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b/>
                <w:i/>
                <w:color w:val="FFFFFF"/>
              </w:rPr>
              <w:t>Общая информация</w:t>
            </w:r>
          </w:p>
        </w:tc>
      </w:tr>
    </w:tbl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rPr>
          <w:b/>
        </w:rPr>
        <w:t>Ф.И.О. автора (</w:t>
      </w:r>
      <w:proofErr w:type="spellStart"/>
      <w:r>
        <w:rPr>
          <w:b/>
        </w:rPr>
        <w:t>ов</w:t>
      </w:r>
      <w:proofErr w:type="spellEnd"/>
      <w:r>
        <w:rPr>
          <w:b/>
        </w:rPr>
        <w:t>)  идеи  маршрута: Калинина Галина Васильевна</w:t>
      </w:r>
    </w:p>
    <w:p w:rsidR="000F1726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rPr>
          <w:b/>
        </w:rPr>
        <w:t>Место работы, должность: учитель начальных классов</w:t>
      </w:r>
    </w:p>
    <w:p w:rsidR="000F1726" w:rsidRDefault="000F1726">
      <w:pPr>
        <w:pStyle w:val="normal"/>
        <w:widowControl w:val="0"/>
        <w:jc w:val="both"/>
      </w:pPr>
    </w:p>
    <w:p w:rsidR="000F1726" w:rsidRPr="00E944A8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rPr>
          <w:b/>
        </w:rPr>
        <w:t xml:space="preserve">Название Методического маршрута: </w:t>
      </w:r>
      <w:r>
        <w:rPr>
          <w:b/>
          <w:color w:val="262626"/>
          <w:highlight w:val="white"/>
        </w:rPr>
        <w:t>использование ментальных карт при изучении темы “Безударные гласные в корне”</w:t>
      </w:r>
    </w:p>
    <w:p w:rsidR="000F1726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rPr>
          <w:b/>
        </w:rPr>
        <w:t>Краткое название маршрута</w:t>
      </w:r>
      <w:r>
        <w:t xml:space="preserve"> (для отображения в меню системы ITAO): </w:t>
      </w:r>
    </w:p>
    <w:p w:rsidR="000F1726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t xml:space="preserve">Краткое </w:t>
      </w:r>
      <w:r>
        <w:rPr>
          <w:b/>
        </w:rPr>
        <w:t>описание Методического маршрута:</w:t>
      </w:r>
      <w:r>
        <w:t xml:space="preserve">  Ученики совместно с учителем создают карту изучения темы по русскому языку “Правописание безударной гласной”. Используя сервис </w:t>
      </w:r>
      <w:hyperlink r:id="rId5">
        <w:r>
          <w:rPr>
            <w:color w:val="1155CC"/>
            <w:u w:val="single"/>
          </w:rPr>
          <w:t>http://www.spiderscribe.net</w:t>
        </w:r>
        <w:proofErr w:type="gramStart"/>
      </w:hyperlink>
      <w:r>
        <w:t xml:space="preserve"> В</w:t>
      </w:r>
      <w:proofErr w:type="gramEnd"/>
      <w:r>
        <w:t xml:space="preserve"> карте учебной темы в структурированном виде представляется вся изучаемая информация. К карте учитель разрабатывает систему мониторинга. Каждое задание в мониторинге служит основой для проектирования системы заданий </w:t>
      </w:r>
      <w:proofErr w:type="spellStart"/>
      <w:r>
        <w:t>срезовых</w:t>
      </w:r>
      <w:proofErr w:type="spellEnd"/>
      <w:r>
        <w:t xml:space="preserve"> работ. Они, в свою очередь, служат основой для подбора системы упражнений, задач и зданий.</w:t>
      </w:r>
    </w:p>
    <w:p w:rsidR="000F1726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rPr>
          <w:b/>
        </w:rPr>
        <w:t>Целевая аудитория:</w:t>
      </w:r>
      <w:r>
        <w:t xml:space="preserve"> </w:t>
      </w:r>
      <w:proofErr w:type="gramStart"/>
      <w:r>
        <w:t>обучающиеся</w:t>
      </w:r>
      <w:proofErr w:type="gramEnd"/>
      <w:r>
        <w:t xml:space="preserve"> 2 класса</w:t>
      </w:r>
    </w:p>
    <w:p w:rsidR="000F1726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rPr>
          <w:b/>
        </w:rPr>
        <w:t>Предмет (</w:t>
      </w:r>
      <w:proofErr w:type="spellStart"/>
      <w:r>
        <w:rPr>
          <w:b/>
        </w:rPr>
        <w:t>ы</w:t>
      </w:r>
      <w:proofErr w:type="spellEnd"/>
      <w:r>
        <w:rPr>
          <w:b/>
        </w:rPr>
        <w:t>): русский язык</w:t>
      </w:r>
    </w:p>
    <w:p w:rsidR="000F1726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rPr>
          <w:b/>
        </w:rPr>
        <w:t>Основные методы и приемы:</w:t>
      </w:r>
      <w:r>
        <w:t xml:space="preserve">  назовите методы и </w:t>
      </w:r>
      <w:proofErr w:type="gramStart"/>
      <w:r>
        <w:t>приемы</w:t>
      </w:r>
      <w:proofErr w:type="gramEnd"/>
      <w:r>
        <w:t xml:space="preserve"> и педагогические технологии, описанные в  Методическом маршруте (например: </w:t>
      </w:r>
      <w:proofErr w:type="gramStart"/>
      <w:r>
        <w:t>Метод проектов, формирующее оценивание, работа в группах и т.д.).</w:t>
      </w:r>
      <w:proofErr w:type="gramEnd"/>
    </w:p>
    <w:p w:rsidR="000F1726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t>формирующее оценивание</w:t>
      </w:r>
    </w:p>
    <w:p w:rsidR="000F1726" w:rsidRDefault="00965F3F">
      <w:pPr>
        <w:pStyle w:val="normal"/>
        <w:widowControl w:val="0"/>
        <w:jc w:val="both"/>
      </w:pPr>
      <w:r>
        <w:t>исследование</w:t>
      </w:r>
    </w:p>
    <w:p w:rsidR="000F1726" w:rsidRDefault="00965F3F">
      <w:pPr>
        <w:pStyle w:val="normal"/>
        <w:widowControl w:val="0"/>
        <w:jc w:val="both"/>
      </w:pPr>
      <w:r>
        <w:t>критическое мышление</w:t>
      </w:r>
    </w:p>
    <w:p w:rsidR="000F1726" w:rsidRDefault="00965F3F">
      <w:pPr>
        <w:pStyle w:val="normal"/>
        <w:widowControl w:val="0"/>
        <w:jc w:val="both"/>
      </w:pPr>
      <w:r>
        <w:t>работа в группах</w:t>
      </w:r>
    </w:p>
    <w:p w:rsidR="000F1726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rPr>
          <w:b/>
        </w:rPr>
        <w:t xml:space="preserve">Место в учебном плане: </w:t>
      </w:r>
      <w:r>
        <w:t xml:space="preserve">серия занятий по теме “Безударные гласные в </w:t>
      </w:r>
      <w:proofErr w:type="gramStart"/>
      <w:r>
        <w:t>корне слова</w:t>
      </w:r>
      <w:proofErr w:type="gramEnd"/>
      <w:r>
        <w:t>”</w:t>
      </w:r>
    </w:p>
    <w:p w:rsidR="000F1726" w:rsidRDefault="000F1726">
      <w:pPr>
        <w:pStyle w:val="normal"/>
        <w:widowControl w:val="0"/>
        <w:jc w:val="both"/>
      </w:pPr>
    </w:p>
    <w:p w:rsidR="000F1726" w:rsidRDefault="00965F3F">
      <w:pPr>
        <w:pStyle w:val="normal"/>
        <w:widowControl w:val="0"/>
        <w:jc w:val="both"/>
      </w:pPr>
      <w:r>
        <w:rPr>
          <w:b/>
        </w:rPr>
        <w:t>ИКТ:</w:t>
      </w:r>
      <w:r>
        <w:t xml:space="preserve">  какие ИКТ использованы (названия и назначение </w:t>
      </w:r>
      <w:proofErr w:type="spellStart"/>
      <w:r>
        <w:t>веб</w:t>
      </w:r>
      <w:proofErr w:type="spellEnd"/>
      <w:r>
        <w:t xml:space="preserve"> </w:t>
      </w:r>
      <w:proofErr w:type="spellStart"/>
      <w:r>
        <w:t>сервиосв</w:t>
      </w:r>
      <w:proofErr w:type="spellEnd"/>
      <w:r>
        <w:t>, ПО, ЦОР, ИОР и т.д.</w:t>
      </w:r>
      <w:proofErr w:type="gramStart"/>
      <w:r>
        <w:t xml:space="preserve"> )</w:t>
      </w:r>
      <w:proofErr w:type="gramEnd"/>
    </w:p>
    <w:p w:rsidR="000F1726" w:rsidRDefault="00965F3F">
      <w:pPr>
        <w:pStyle w:val="normal"/>
        <w:widowControl w:val="0"/>
        <w:jc w:val="both"/>
      </w:pPr>
      <w:r>
        <w:t xml:space="preserve">Для создания карты можно использовать  сервисы для создания ментальных карт, </w:t>
      </w:r>
      <w:proofErr w:type="spellStart"/>
      <w:r>
        <w:t>гугл</w:t>
      </w:r>
      <w:proofErr w:type="spellEnd"/>
      <w:r>
        <w:t xml:space="preserve"> документы (безопасны, соответствуют возрасту и проверены учителем) для учащихся начальной школы.</w:t>
      </w:r>
    </w:p>
    <w:p w:rsidR="000F1726" w:rsidRDefault="00965F3F">
      <w:pPr>
        <w:pStyle w:val="normal"/>
        <w:widowControl w:val="0"/>
        <w:jc w:val="both"/>
      </w:pPr>
      <w:r>
        <w:t xml:space="preserve">Для доступа можно использовать </w:t>
      </w:r>
      <w:proofErr w:type="spellStart"/>
      <w:r>
        <w:t>блог</w:t>
      </w:r>
      <w:proofErr w:type="spellEnd"/>
      <w:r>
        <w:t xml:space="preserve"> класса, </w:t>
      </w:r>
      <w:proofErr w:type="spellStart"/>
      <w:r>
        <w:t>гугл-сайт</w:t>
      </w:r>
      <w:proofErr w:type="spellEnd"/>
      <w:r>
        <w:t xml:space="preserve">. Я использую сайт класса с </w:t>
      </w:r>
      <w:proofErr w:type="gramStart"/>
      <w:r>
        <w:lastRenderedPageBreak/>
        <w:t>встроенными</w:t>
      </w:r>
      <w:proofErr w:type="gramEnd"/>
      <w:r>
        <w:t xml:space="preserve"> </w:t>
      </w:r>
      <w:proofErr w:type="spellStart"/>
      <w:r>
        <w:t>гугл-формами</w:t>
      </w:r>
      <w:proofErr w:type="spellEnd"/>
      <w:r>
        <w:t xml:space="preserve"> для проведения </w:t>
      </w:r>
      <w:proofErr w:type="spellStart"/>
      <w:r>
        <w:t>срезовых</w:t>
      </w:r>
      <w:proofErr w:type="spellEnd"/>
      <w:r>
        <w:t xml:space="preserve"> работ. </w:t>
      </w:r>
    </w:p>
    <w:p w:rsidR="000F1726" w:rsidRDefault="000F1726">
      <w:pPr>
        <w:pStyle w:val="normal"/>
        <w:widowControl w:val="0"/>
        <w:jc w:val="both"/>
      </w:pPr>
    </w:p>
    <w:p w:rsidR="000F1726" w:rsidRDefault="000F1726">
      <w:pPr>
        <w:pStyle w:val="normal"/>
        <w:widowControl w:val="0"/>
        <w:jc w:val="both"/>
      </w:pPr>
    </w:p>
    <w:tbl>
      <w:tblPr>
        <w:tblStyle w:val="a6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60"/>
      </w:tblGrid>
      <w:tr w:rsidR="000F1726">
        <w:tc>
          <w:tcPr>
            <w:tcW w:w="9360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b/>
                <w:i/>
                <w:color w:val="FFFFFF"/>
              </w:rPr>
              <w:t>Раздел 1. О методическом маршруте</w:t>
            </w:r>
          </w:p>
        </w:tc>
      </w:tr>
    </w:tbl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1.1.  Общая информация о методическом маршруте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Концепция модернизации российского образования выдвигает новые социальные требования к системе школьного образования.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         </w:t>
      </w:r>
      <w:r>
        <w:rPr>
          <w:sz w:val="24"/>
        </w:rPr>
        <w:tab/>
        <w:t xml:space="preserve">Главной и второстепенной задачей является необходимость повышения эффективности усвоения учебного материала, нацеленной на повышение современного качества образования. А это ориентация образования не только на усвоение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определённой суммы знаний, но и на развитие его личности его познавательных и созидательных способностей.   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       </w:t>
      </w:r>
      <w:r>
        <w:rPr>
          <w:sz w:val="24"/>
        </w:rPr>
        <w:tab/>
        <w:t xml:space="preserve">Общеобразовательная школа должна сформировать целостную систему универсальных знаний, умений и навыков, а также опыт самостоятельной деятельности и личной ответственности обучающихся, что и определяет современное качество содержания образования. Повышение качества образования должно осуществляться не за счет дополнительной нагрузки на учащихся, а через совершенствование форм и методов обучения, отбора содержания образования, через внедрение образовательных технологий, ориентированных не столько на передачу готовых знаний, сколько на формирование комплекса личностных качеств обучаемых.                          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       </w:t>
      </w:r>
      <w:r>
        <w:rPr>
          <w:sz w:val="24"/>
        </w:rPr>
        <w:tab/>
        <w:t>Младший школьник не только готовится к взрослой жизни, не просто приобретает знания, а участвует в различных видах деятельности</w:t>
      </w:r>
      <w:r>
        <w:rPr>
          <w:sz w:val="28"/>
        </w:rPr>
        <w:t>.</w:t>
      </w:r>
      <w:r>
        <w:rPr>
          <w:sz w:val="24"/>
        </w:rPr>
        <w:t xml:space="preserve"> Так создание карты темы, где во взаимосвязи даются все понятия  и действия, составляют целостную систему  знаний и умений по теме “Безударные гласные в корне”.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70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1.2. Какие возможности получат учителя, использующие данный методический маршрут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spacing w:before="220" w:after="220"/>
        <w:jc w:val="both"/>
      </w:pPr>
      <w:r>
        <w:rPr>
          <w:color w:val="333333"/>
          <w:sz w:val="24"/>
          <w:highlight w:val="white"/>
        </w:rPr>
        <w:t xml:space="preserve">При использовании технологии реализуется дифференцированный подход к обучению школьников. Учитель может провести анализ, сравнив результаты с </w:t>
      </w:r>
      <w:proofErr w:type="gramStart"/>
      <w:r>
        <w:rPr>
          <w:color w:val="333333"/>
          <w:sz w:val="24"/>
          <w:highlight w:val="white"/>
        </w:rPr>
        <w:t>реальными</w:t>
      </w:r>
      <w:proofErr w:type="gramEnd"/>
      <w:r>
        <w:rPr>
          <w:color w:val="333333"/>
          <w:sz w:val="24"/>
          <w:highlight w:val="white"/>
        </w:rPr>
        <w:t>, достигнутыми на занятии.</w:t>
      </w:r>
    </w:p>
    <w:p w:rsidR="000F1726" w:rsidRDefault="00965F3F">
      <w:pPr>
        <w:pStyle w:val="normal"/>
        <w:widowControl w:val="0"/>
        <w:spacing w:before="220" w:after="220"/>
        <w:jc w:val="both"/>
      </w:pPr>
      <w:r>
        <w:rPr>
          <w:color w:val="333333"/>
          <w:sz w:val="24"/>
          <w:highlight w:val="white"/>
        </w:rPr>
        <w:t xml:space="preserve">Дети на уроках внимательнее работают, так как часто в конце урока проводится </w:t>
      </w:r>
      <w:proofErr w:type="spellStart"/>
      <w:r>
        <w:rPr>
          <w:color w:val="333333"/>
          <w:sz w:val="24"/>
          <w:highlight w:val="white"/>
        </w:rPr>
        <w:t>срезовая</w:t>
      </w:r>
      <w:proofErr w:type="spellEnd"/>
      <w:r>
        <w:rPr>
          <w:color w:val="333333"/>
          <w:sz w:val="24"/>
          <w:highlight w:val="white"/>
        </w:rPr>
        <w:t xml:space="preserve"> работа по только что изученному материалу. </w:t>
      </w:r>
    </w:p>
    <w:p w:rsidR="000F1726" w:rsidRDefault="00965F3F">
      <w:pPr>
        <w:pStyle w:val="normal"/>
        <w:widowControl w:val="0"/>
        <w:spacing w:before="220" w:after="220"/>
        <w:jc w:val="both"/>
      </w:pPr>
      <w:r>
        <w:rPr>
          <w:color w:val="333333"/>
          <w:sz w:val="24"/>
          <w:highlight w:val="white"/>
        </w:rPr>
        <w:t xml:space="preserve">Важной составляющей работы учителя в рамках рассматриваемой технологии </w:t>
      </w:r>
      <w:r>
        <w:rPr>
          <w:color w:val="333333"/>
          <w:sz w:val="24"/>
          <w:highlight w:val="white"/>
        </w:rPr>
        <w:lastRenderedPageBreak/>
        <w:t>является его деятельность по развитию субъективного опыта школьника. Эта деятельность включает в себя не только специфическую организацию учебной информации, но и особое погружение учащегося в неё, обучение школьников эффективным способом её переработки на примере работы с ментальной картой.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 xml:space="preserve">1.3. Какие возможности этот маршрут открывает для </w:t>
      </w:r>
      <w:proofErr w:type="gramStart"/>
      <w:r>
        <w:rPr>
          <w:b/>
          <w:i/>
          <w:color w:val="CC0000"/>
        </w:rPr>
        <w:t>обучающихся</w:t>
      </w:r>
      <w:proofErr w:type="gramEnd"/>
    </w:p>
    <w:p w:rsidR="000F1726" w:rsidRDefault="000F1726">
      <w:pPr>
        <w:pStyle w:val="normal"/>
        <w:widowControl w:val="0"/>
        <w:ind w:firstLine="70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Данный методический маршрут поможет обучающимся почувствовать себя, ни много ни мало, исследователями. Ведь знания являются прочными только тогда, когда они становятся личностно значимыми, если они добыты самостоятельно!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 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Создавая карту темы у обучающихся появляется возможность более легкими, прозрачными способами прийти к </w:t>
      </w:r>
      <w:proofErr w:type="spellStart"/>
      <w:r>
        <w:rPr>
          <w:sz w:val="24"/>
        </w:rPr>
        <w:t>результатам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оторые</w:t>
      </w:r>
      <w:proofErr w:type="spellEnd"/>
      <w:r>
        <w:rPr>
          <w:sz w:val="24"/>
        </w:rPr>
        <w:t xml:space="preserve"> являются для них наиболее важными с точки зрения изучаемого предмета 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 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Маршрут ориентирован на следующие образовательные результаты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</w:rPr>
        <w:t xml:space="preserve"> </w:t>
      </w:r>
      <w:r>
        <w:rPr>
          <w:b/>
          <w:sz w:val="24"/>
          <w:highlight w:val="white"/>
        </w:rPr>
        <w:t>Личностные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сохранять мотивацию к учебе;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проявлять интерес к новому учебному материалу;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развивать способность к самооценке.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b/>
          <w:sz w:val="24"/>
          <w:highlight w:val="white"/>
        </w:rPr>
        <w:t>Регулятивные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принимать и сохранять учебную задачу;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учитывать выделенные учителем ориентиры действия;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планировать свои действия;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выполнять учебные действия в материале, речи, в уме;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адекватно воспринимать оценку учителя;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оценивать свои действия.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b/>
          <w:sz w:val="24"/>
          <w:highlight w:val="white"/>
        </w:rPr>
        <w:t>Познавательные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использовать знаки, символы, схемы;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-высказываться в устной форме;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владеть основами смыслового чтения;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анализировать объекты, выделять главное;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-проводить сравнение, анализ;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устанавливать причинно-следственные связи.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b/>
          <w:sz w:val="24"/>
          <w:highlight w:val="white"/>
        </w:rPr>
        <w:t>Коммуникативные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допускать существование различных точек зрения;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формулировать собственное мнение;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контролировать действия партнера;</w:t>
      </w:r>
    </w:p>
    <w:p w:rsidR="000F1726" w:rsidRDefault="00965F3F">
      <w:pPr>
        <w:pStyle w:val="normal"/>
        <w:widowControl w:val="0"/>
        <w:spacing w:line="240" w:lineRule="auto"/>
        <w:jc w:val="both"/>
      </w:pPr>
      <w:r>
        <w:rPr>
          <w:sz w:val="24"/>
          <w:highlight w:val="white"/>
        </w:rPr>
        <w:t>- использовать речь для регуляции своего действия.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1.4. Какие приемы и методики используются в маршруте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1. Проблемное обучение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2. Личностно-ориентированный подход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3. Облачные технологии (использование сервисов web2.0)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4. Дифференцированное </w:t>
      </w:r>
      <w:proofErr w:type="spellStart"/>
      <w:r>
        <w:rPr>
          <w:sz w:val="24"/>
        </w:rPr>
        <w:t>критериальное</w:t>
      </w:r>
      <w:proofErr w:type="spellEnd"/>
      <w:r>
        <w:rPr>
          <w:sz w:val="24"/>
        </w:rPr>
        <w:t xml:space="preserve"> оценивание (таблица взаимосвязи прогнозируемых итоговых и промежуточных результатов)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1.5. Как используемые вами приемы и методы связаны с учебным планом и планом урока (проекта, внеклассного мероприятия и т.п.)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Данная методика характеризуется высокой степенью обобщенности и может быть рекомендована для изучения различных тем, связанных с классификацией понятий, структурированием учебного материала. Один из результатов деятельности учителя, направленной на развитие учащихся, заключается в том, чтобы школьники смогли самостоятельно реконструировать и структурировать как печатные тексты, так и устную речь. Исходя из вышеизложенного, уровня подготовленности обучающихся и предпочтений педагога, педагог может выстроить свою траекторию работы с картами темы. Это может быть постепенное введение отдельных ветвей, или групп. Самое главное, чтобы учащиеся усваивали общий подход к структурированию информации и поняли перспективность и эффективность такой работы с изучаемой информацией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1.6. Форум для участников маршрута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Возможно обсуждение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 актуальность применения сервисов  для построения карт тем, сервисы и варианты заданий для мониторинговых карт. </w:t>
      </w:r>
    </w:p>
    <w:p w:rsidR="000F1726" w:rsidRDefault="000F1726">
      <w:pPr>
        <w:pStyle w:val="normal"/>
        <w:widowControl w:val="0"/>
        <w:ind w:firstLine="700"/>
        <w:jc w:val="both"/>
      </w:pPr>
    </w:p>
    <w:p w:rsidR="000F1726" w:rsidRDefault="000F1726">
      <w:pPr>
        <w:pStyle w:val="normal"/>
        <w:widowControl w:val="0"/>
        <w:ind w:firstLine="700"/>
        <w:jc w:val="both"/>
      </w:pPr>
    </w:p>
    <w:tbl>
      <w:tblPr>
        <w:tblStyle w:val="a7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60"/>
      </w:tblGrid>
      <w:tr w:rsidR="000F1726">
        <w:tc>
          <w:tcPr>
            <w:tcW w:w="9360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b/>
                <w:i/>
                <w:color w:val="FFFFFF"/>
              </w:rPr>
              <w:t>Раздел 2.  Знания, необходимые для прохождения методического маршрута</w:t>
            </w:r>
          </w:p>
        </w:tc>
      </w:tr>
    </w:tbl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2.1. Какие навыки потребуются учителю для прохождения методического маршрута и использования его в своей практике?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Прохождение методического маршрута и последующая практическая реализации заложенной в нем педагогической идеи потребует от педагога, прежде всего знание </w:t>
      </w:r>
      <w:hyperlink r:id="rId6">
        <w:r>
          <w:rPr>
            <w:color w:val="1155CC"/>
            <w:sz w:val="24"/>
            <w:u w:val="single"/>
          </w:rPr>
          <w:t>требования Федерального государственного образовательного стандарта</w:t>
        </w:r>
      </w:hyperlink>
      <w:r>
        <w:rPr>
          <w:sz w:val="24"/>
        </w:rPr>
        <w:t xml:space="preserve"> и способов реализации 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 xml:space="preserve"> подхода.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Навыки работы с компьютером, с интернетом, с </w:t>
      </w:r>
      <w:proofErr w:type="spellStart"/>
      <w:r>
        <w:rPr>
          <w:sz w:val="24"/>
        </w:rPr>
        <w:t>гугл-продуктами</w:t>
      </w:r>
      <w:proofErr w:type="spellEnd"/>
      <w:r>
        <w:rPr>
          <w:sz w:val="24"/>
        </w:rPr>
        <w:t>.</w:t>
      </w:r>
    </w:p>
    <w:p w:rsidR="000F1726" w:rsidRDefault="003841C4">
      <w:pPr>
        <w:pStyle w:val="normal"/>
        <w:widowControl w:val="0"/>
        <w:ind w:firstLine="540"/>
        <w:jc w:val="both"/>
      </w:pPr>
      <w:hyperlink r:id="rId7">
        <w:r w:rsidR="00965F3F">
          <w:rPr>
            <w:color w:val="1155CC"/>
            <w:sz w:val="24"/>
            <w:u w:val="single"/>
          </w:rPr>
          <w:t>Работа с ментальными картами</w:t>
        </w:r>
      </w:hyperlink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lastRenderedPageBreak/>
        <w:t xml:space="preserve">Наличие </w:t>
      </w:r>
      <w:proofErr w:type="spellStart"/>
      <w:r>
        <w:rPr>
          <w:sz w:val="24"/>
        </w:rPr>
        <w:t>гугл-аккаунта</w:t>
      </w:r>
      <w:proofErr w:type="spellEnd"/>
      <w:r>
        <w:rPr>
          <w:sz w:val="24"/>
        </w:rPr>
        <w:t>.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2.2. Дополнительные навыки преподавателя: совместная работа с коллегами</w:t>
      </w:r>
    </w:p>
    <w:p w:rsidR="000F1726" w:rsidRDefault="00965F3F">
      <w:pPr>
        <w:pStyle w:val="normal"/>
        <w:widowControl w:val="0"/>
        <w:ind w:firstLine="540"/>
        <w:jc w:val="both"/>
      </w:pPr>
      <w:r>
        <w:t xml:space="preserve">В рабочую группу могут войти преподаватели различных дисциплин (истории, литературы, общественных дисциплин, русского языка), в том числе и начальных классов, заинтересованные в использовании карт изучения тем и таблиц взаимосвязи прогнозируемых итоговых и промежуточных результатов.  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tbl>
      <w:tblPr>
        <w:tblStyle w:val="a8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60"/>
      </w:tblGrid>
      <w:tr w:rsidR="000F1726">
        <w:trPr>
          <w:trHeight w:val="400"/>
        </w:trPr>
        <w:tc>
          <w:tcPr>
            <w:tcW w:w="9360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b/>
                <w:i/>
                <w:color w:val="FFFFFF"/>
              </w:rPr>
              <w:t xml:space="preserve">Раздел 3.  </w:t>
            </w:r>
            <w:hyperlink r:id="rId8">
              <w:r>
                <w:rPr>
                  <w:b/>
                  <w:i/>
                  <w:color w:val="FFFFFF"/>
                </w:rPr>
                <w:t>Как маршрут будет интегрирован в образовательный процесс?</w:t>
              </w:r>
            </w:hyperlink>
          </w:p>
        </w:tc>
      </w:tr>
    </w:tbl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3.1. Как выбранная тема сочетается с учебным планом и планами отдельных уроков?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Представленный маршрут - урок русского языка для обучающихся 2 класса, который ориентирован на формирование предметных результатов с использованием технологии “Достижение прогнозируемых результатов. Тема “Безударные гласные в корне”. Первое понятие дается во 2 классе, в начале 2 четверти (УМК “Школа России”)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3.2. Какие шаги необходимо выполнить для достижения планируемых результатов обучения?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spacing w:before="220" w:after="220"/>
        <w:jc w:val="both"/>
      </w:pPr>
      <w:r>
        <w:rPr>
          <w:b/>
          <w:color w:val="333333"/>
          <w:sz w:val="24"/>
          <w:highlight w:val="white"/>
          <w:u w:val="single"/>
        </w:rPr>
        <w:t>Первый этап</w:t>
      </w:r>
      <w:r>
        <w:rPr>
          <w:color w:val="333333"/>
          <w:sz w:val="24"/>
          <w:highlight w:val="white"/>
          <w:u w:val="single"/>
        </w:rPr>
        <w:t xml:space="preserve"> </w:t>
      </w:r>
      <w:r>
        <w:rPr>
          <w:color w:val="333333"/>
          <w:sz w:val="24"/>
          <w:highlight w:val="white"/>
        </w:rPr>
        <w:t>состоит в том, что определяется общее информационное пространство учебной темы, т.е. элементы будущей системы прогнозируемых результатов:</w:t>
      </w:r>
    </w:p>
    <w:p w:rsidR="000F1726" w:rsidRDefault="00965F3F">
      <w:pPr>
        <w:pStyle w:val="normal"/>
        <w:widowControl w:val="0"/>
        <w:spacing w:before="220" w:after="220"/>
        <w:ind w:left="420"/>
        <w:jc w:val="both"/>
      </w:pPr>
      <w:r>
        <w:rPr>
          <w:color w:val="333333"/>
          <w:sz w:val="24"/>
          <w:highlight w:val="white"/>
        </w:rPr>
        <w:t>-       понятийный аппарат (понятия, свойства)</w:t>
      </w:r>
    </w:p>
    <w:p w:rsidR="000F1726" w:rsidRDefault="00965F3F">
      <w:pPr>
        <w:pStyle w:val="normal"/>
        <w:widowControl w:val="0"/>
        <w:spacing w:before="220" w:after="220"/>
        <w:ind w:left="420"/>
        <w:jc w:val="both"/>
      </w:pPr>
      <w:r>
        <w:rPr>
          <w:color w:val="333333"/>
          <w:sz w:val="24"/>
          <w:highlight w:val="white"/>
        </w:rPr>
        <w:t>-       виды деятельности, используемые в данной учебной теме (</w:t>
      </w:r>
      <w:proofErr w:type="spellStart"/>
      <w:r>
        <w:rPr>
          <w:color w:val="333333"/>
          <w:sz w:val="24"/>
          <w:highlight w:val="white"/>
        </w:rPr>
        <w:t>надпредметных</w:t>
      </w:r>
      <w:proofErr w:type="spellEnd"/>
      <w:r>
        <w:rPr>
          <w:color w:val="333333"/>
          <w:sz w:val="24"/>
          <w:highlight w:val="white"/>
        </w:rPr>
        <w:t xml:space="preserve"> видов деятельности, видов деятельности для данного материала, конкретные типы задач).</w:t>
      </w:r>
    </w:p>
    <w:p w:rsidR="000F1726" w:rsidRDefault="00965F3F">
      <w:pPr>
        <w:pStyle w:val="normal"/>
        <w:widowControl w:val="0"/>
        <w:spacing w:before="220" w:after="220"/>
        <w:jc w:val="both"/>
      </w:pPr>
      <w:r>
        <w:rPr>
          <w:b/>
          <w:color w:val="333333"/>
          <w:sz w:val="24"/>
          <w:highlight w:val="white"/>
          <w:u w:val="single"/>
        </w:rPr>
        <w:t>Второй этап</w:t>
      </w:r>
      <w:r>
        <w:rPr>
          <w:color w:val="333333"/>
          <w:sz w:val="24"/>
          <w:highlight w:val="white"/>
          <w:u w:val="single"/>
        </w:rPr>
        <w:t xml:space="preserve"> </w:t>
      </w:r>
      <w:r>
        <w:rPr>
          <w:color w:val="333333"/>
          <w:sz w:val="24"/>
          <w:highlight w:val="white"/>
        </w:rPr>
        <w:t xml:space="preserve">заключается в уточнении и конструировании понятийного аппарата темы, т.е. какие новые понятия должны быть изучены, сколько их, как они связаны с предыдущими, далее определить виды деятельности при изучении и </w:t>
      </w:r>
      <w:r>
        <w:rPr>
          <w:color w:val="333333"/>
          <w:sz w:val="24"/>
          <w:highlight w:val="white"/>
        </w:rPr>
        <w:lastRenderedPageBreak/>
        <w:t xml:space="preserve">применении понятий, выяснить, какие новые виды деятельности должен освоить ученик, как они связаны </w:t>
      </w:r>
      <w:proofErr w:type="gramStart"/>
      <w:r>
        <w:rPr>
          <w:color w:val="333333"/>
          <w:sz w:val="24"/>
          <w:highlight w:val="white"/>
        </w:rPr>
        <w:t>с</w:t>
      </w:r>
      <w:proofErr w:type="gramEnd"/>
      <w:r>
        <w:rPr>
          <w:color w:val="333333"/>
          <w:sz w:val="24"/>
          <w:highlight w:val="white"/>
        </w:rPr>
        <w:t xml:space="preserve"> уже известными.</w:t>
      </w:r>
    </w:p>
    <w:p w:rsidR="000F1726" w:rsidRDefault="00965F3F">
      <w:pPr>
        <w:pStyle w:val="normal"/>
        <w:widowControl w:val="0"/>
        <w:spacing w:before="220" w:after="220"/>
        <w:jc w:val="both"/>
      </w:pPr>
      <w:r>
        <w:rPr>
          <w:b/>
          <w:color w:val="333333"/>
          <w:sz w:val="24"/>
          <w:highlight w:val="white"/>
          <w:u w:val="single"/>
        </w:rPr>
        <w:t>Третий этап</w:t>
      </w:r>
      <w:r>
        <w:rPr>
          <w:b/>
          <w:color w:val="333333"/>
          <w:sz w:val="24"/>
          <w:highlight w:val="white"/>
        </w:rPr>
        <w:t>.</w:t>
      </w:r>
      <w:r>
        <w:rPr>
          <w:color w:val="333333"/>
          <w:sz w:val="24"/>
          <w:highlight w:val="white"/>
        </w:rPr>
        <w:t xml:space="preserve"> Разработка прогнозируемых дифференцированных по уровню сложности заданий, соотнесение их с определённой оценкой. Эти задания предназначены для проверки уровня усвоения учащимися материала темы. После того, как спланировала конкретные теоретические и практические умения, которые я хотела бы увидеть в результате изучения данной темы, составляется итоговая работа.</w:t>
      </w:r>
    </w:p>
    <w:p w:rsidR="000F1726" w:rsidRDefault="00965F3F">
      <w:pPr>
        <w:pStyle w:val="normal"/>
        <w:widowControl w:val="0"/>
        <w:spacing w:before="220" w:after="220"/>
        <w:jc w:val="both"/>
      </w:pPr>
      <w:r>
        <w:rPr>
          <w:b/>
          <w:color w:val="333333"/>
          <w:sz w:val="24"/>
          <w:highlight w:val="white"/>
          <w:u w:val="single"/>
        </w:rPr>
        <w:t>Четвёртый этап</w:t>
      </w:r>
      <w:r>
        <w:rPr>
          <w:b/>
          <w:color w:val="333333"/>
          <w:sz w:val="24"/>
          <w:highlight w:val="white"/>
        </w:rPr>
        <w:t>.</w:t>
      </w:r>
      <w:r>
        <w:rPr>
          <w:color w:val="333333"/>
          <w:sz w:val="24"/>
          <w:highlight w:val="white"/>
        </w:rPr>
        <w:t xml:space="preserve"> На основании итоговой работы составляются </w:t>
      </w:r>
      <w:proofErr w:type="spellStart"/>
      <w:r>
        <w:rPr>
          <w:color w:val="333333"/>
          <w:sz w:val="24"/>
          <w:highlight w:val="white"/>
        </w:rPr>
        <w:t>срезовые</w:t>
      </w:r>
      <w:proofErr w:type="spellEnd"/>
      <w:r>
        <w:rPr>
          <w:color w:val="333333"/>
          <w:sz w:val="24"/>
          <w:highlight w:val="white"/>
        </w:rPr>
        <w:t xml:space="preserve"> работы. </w:t>
      </w:r>
      <w:proofErr w:type="spellStart"/>
      <w:r>
        <w:rPr>
          <w:color w:val="333333"/>
          <w:sz w:val="24"/>
          <w:highlight w:val="white"/>
        </w:rPr>
        <w:t>Срезовые</w:t>
      </w:r>
      <w:proofErr w:type="spellEnd"/>
      <w:r>
        <w:rPr>
          <w:color w:val="333333"/>
          <w:sz w:val="24"/>
          <w:highlight w:val="white"/>
        </w:rPr>
        <w:t xml:space="preserve"> работы, это те промежуточные результаты, которых должны достигнуть обучающиеся в конце урока или в конце каждого этапа урока. Задания </w:t>
      </w:r>
      <w:proofErr w:type="spellStart"/>
      <w:r>
        <w:rPr>
          <w:color w:val="333333"/>
          <w:sz w:val="24"/>
          <w:highlight w:val="white"/>
        </w:rPr>
        <w:t>срезовых</w:t>
      </w:r>
      <w:proofErr w:type="spellEnd"/>
      <w:r>
        <w:rPr>
          <w:color w:val="333333"/>
          <w:sz w:val="24"/>
          <w:highlight w:val="white"/>
        </w:rPr>
        <w:t xml:space="preserve"> работ должны быть аналогичны заданиям входящих в контрольную работу и включают в себя отдельные задания итоговой работы. Создание системы </w:t>
      </w:r>
      <w:proofErr w:type="spellStart"/>
      <w:r>
        <w:rPr>
          <w:color w:val="333333"/>
          <w:sz w:val="24"/>
          <w:highlight w:val="white"/>
        </w:rPr>
        <w:t>срезовых</w:t>
      </w:r>
      <w:proofErr w:type="spellEnd"/>
      <w:r>
        <w:rPr>
          <w:color w:val="333333"/>
          <w:sz w:val="24"/>
          <w:highlight w:val="white"/>
        </w:rPr>
        <w:t xml:space="preserve"> работ, которые отслеживают процесс усвоения знаний и их уровень, показывают уровень готовности к написанию контрольной работы.</w:t>
      </w:r>
    </w:p>
    <w:p w:rsidR="000F1726" w:rsidRDefault="00965F3F">
      <w:pPr>
        <w:pStyle w:val="normal"/>
        <w:widowControl w:val="0"/>
        <w:spacing w:before="220" w:after="220"/>
        <w:jc w:val="both"/>
      </w:pPr>
      <w:r>
        <w:rPr>
          <w:b/>
          <w:color w:val="333333"/>
          <w:sz w:val="24"/>
          <w:highlight w:val="white"/>
          <w:u w:val="single"/>
        </w:rPr>
        <w:t>Пятый этап</w:t>
      </w:r>
      <w:r>
        <w:rPr>
          <w:color w:val="333333"/>
          <w:sz w:val="24"/>
          <w:highlight w:val="white"/>
        </w:rPr>
        <w:t xml:space="preserve">. Состоит в создании системы упражнений, ориентированных на освоение каждым учащимся всех видов (деятельности) действий и понятий. При разработке системы уроков учитываю, что цель темы – это </w:t>
      </w:r>
      <w:proofErr w:type="spellStart"/>
      <w:r>
        <w:rPr>
          <w:color w:val="333333"/>
          <w:sz w:val="24"/>
          <w:highlight w:val="white"/>
        </w:rPr>
        <w:t>спрогнозируемый</w:t>
      </w:r>
      <w:proofErr w:type="spellEnd"/>
      <w:r>
        <w:rPr>
          <w:color w:val="333333"/>
          <w:sz w:val="24"/>
          <w:highlight w:val="white"/>
        </w:rPr>
        <w:t xml:space="preserve"> результат. Как цель темы, так и конкретные задачи урока </w:t>
      </w:r>
      <w:proofErr w:type="spellStart"/>
      <w:r>
        <w:rPr>
          <w:color w:val="333333"/>
          <w:sz w:val="24"/>
          <w:highlight w:val="white"/>
        </w:rPr>
        <w:t>формируюю</w:t>
      </w:r>
      <w:proofErr w:type="spellEnd"/>
      <w:r>
        <w:rPr>
          <w:color w:val="333333"/>
          <w:sz w:val="24"/>
          <w:highlight w:val="white"/>
        </w:rPr>
        <w:t xml:space="preserve"> в терминах результата применительно к учащимся. Например, ученик умеет решать учебные задачи конкретного типа (т</w:t>
      </w:r>
      <w:proofErr w:type="gramStart"/>
      <w:r>
        <w:rPr>
          <w:color w:val="333333"/>
          <w:sz w:val="24"/>
          <w:highlight w:val="white"/>
        </w:rPr>
        <w:t>.е</w:t>
      </w:r>
      <w:proofErr w:type="gramEnd"/>
      <w:r>
        <w:rPr>
          <w:color w:val="333333"/>
          <w:sz w:val="24"/>
          <w:highlight w:val="white"/>
        </w:rPr>
        <w:t xml:space="preserve"> нахождение орфограммы, определение орфограммы и т.д.) , решает примеры с безударной гласной.</w:t>
      </w:r>
    </w:p>
    <w:p w:rsidR="000F1726" w:rsidRDefault="00965F3F">
      <w:pPr>
        <w:pStyle w:val="normal"/>
        <w:widowControl w:val="0"/>
        <w:spacing w:before="220" w:after="220"/>
        <w:jc w:val="both"/>
      </w:pPr>
      <w:r>
        <w:rPr>
          <w:b/>
          <w:color w:val="333333"/>
          <w:sz w:val="24"/>
          <w:highlight w:val="white"/>
          <w:u w:val="single"/>
        </w:rPr>
        <w:t>Шестой этап</w:t>
      </w:r>
      <w:r>
        <w:rPr>
          <w:color w:val="333333"/>
          <w:sz w:val="24"/>
          <w:highlight w:val="white"/>
        </w:rPr>
        <w:t>. Заключается в создании системы ориентированных уроков, направленных на достижение прогнозируемых результатов учения.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1-2 этап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На первом уроке создается проблемная ситуация.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Например: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Постановка проблемы урока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•  Подготовить детей к изучению нового материала через постановку проблемной ситуации.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– Я хочу вам рассказать историю.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Дима написал своему другу Коле записку: «Приходи сегодня вечером с мечом, сыграем». Коля записку прочитал и пообещал придти. Собрались ребята вечером.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«Мяч будет, – сказал товарищам Дима. – Колька принесет».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Пришел Коля, а в руках у него вместо мяча был деревянный меч.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Ребята расстроились, что не придется поиграть в футбол.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lastRenderedPageBreak/>
        <w:t>– Почему так получилось?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– Какое правило не знал Дима?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– Как правильно записать это слово?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 xml:space="preserve">(На доску вывешиваю карточку  </w:t>
      </w:r>
      <w:r>
        <w:rPr>
          <w:sz w:val="24"/>
          <w:highlight w:val="white"/>
        </w:rPr>
        <w:tab/>
        <w:t>С м…</w:t>
      </w:r>
      <w:proofErr w:type="spellStart"/>
      <w:r>
        <w:rPr>
          <w:sz w:val="24"/>
          <w:highlight w:val="white"/>
        </w:rPr>
        <w:t>чом-мя</w:t>
      </w:r>
      <w:proofErr w:type="gramStart"/>
      <w:r>
        <w:rPr>
          <w:sz w:val="24"/>
          <w:highlight w:val="white"/>
        </w:rPr>
        <w:t>ч</w:t>
      </w:r>
      <w:proofErr w:type="spellEnd"/>
      <w:r>
        <w:rPr>
          <w:sz w:val="24"/>
          <w:highlight w:val="white"/>
        </w:rPr>
        <w:t>-</w:t>
      </w:r>
      <w:proofErr w:type="gramEnd"/>
      <w:r>
        <w:rPr>
          <w:sz w:val="24"/>
          <w:highlight w:val="white"/>
        </w:rPr>
        <w:t xml:space="preserve"> с мячом.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Постановка темы и цели урока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•  Дети самостоятельно делают вывод о теме и целях урока.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 xml:space="preserve">– Исходя из этой проблемы, назовите тему нашего урока? (Тема нашего урока – «Правописание безударных гласных в </w:t>
      </w:r>
      <w:proofErr w:type="gramStart"/>
      <w:r>
        <w:rPr>
          <w:sz w:val="24"/>
          <w:highlight w:val="white"/>
        </w:rPr>
        <w:t>корне слова</w:t>
      </w:r>
      <w:proofErr w:type="gramEnd"/>
      <w:r>
        <w:rPr>
          <w:sz w:val="24"/>
          <w:highlight w:val="white"/>
        </w:rPr>
        <w:t>».)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-Какой вопрос мы задаём себе после того, как определим тему?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>-Что мы уже  знаем по этой теме.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  <w:highlight w:val="white"/>
        </w:rPr>
        <w:t xml:space="preserve">Начинаем строить карту темы: что знаем (прошлые знания), что не знаем </w:t>
      </w:r>
      <w:proofErr w:type="gramStart"/>
      <w:r>
        <w:rPr>
          <w:sz w:val="24"/>
          <w:highlight w:val="white"/>
        </w:rPr>
        <w:t xml:space="preserve">( </w:t>
      </w:r>
      <w:proofErr w:type="gramEnd"/>
      <w:r>
        <w:rPr>
          <w:sz w:val="24"/>
          <w:highlight w:val="white"/>
        </w:rPr>
        <w:t>в этом помогают темы в учебнике) И получается: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noProof/>
        </w:rPr>
        <w:drawing>
          <wp:inline distT="114300" distB="114300" distL="114300" distR="114300">
            <wp:extent cx="5943600" cy="2197100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sz w:val="24"/>
          <w:u w:val="single"/>
        </w:rPr>
        <w:t>3 этап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Итоговая работа  по уровням.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color w:val="0000FF"/>
          <w:sz w:val="24"/>
        </w:rPr>
        <w:t>I уровень.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sz w:val="24"/>
        </w:rPr>
        <w:t>Вставь пропущенную букву, объясни. Орфограмму обозначь</w:t>
      </w:r>
      <w:r>
        <w:rPr>
          <w:sz w:val="24"/>
        </w:rPr>
        <w:t>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Первый зимний </w:t>
      </w:r>
      <w:proofErr w:type="spellStart"/>
      <w:r>
        <w:rPr>
          <w:sz w:val="24"/>
        </w:rPr>
        <w:t>сн</w:t>
      </w:r>
      <w:proofErr w:type="spellEnd"/>
      <w:r>
        <w:rPr>
          <w:sz w:val="24"/>
        </w:rPr>
        <w:t>*</w:t>
      </w:r>
      <w:proofErr w:type="spellStart"/>
      <w:r>
        <w:rPr>
          <w:sz w:val="24"/>
        </w:rPr>
        <w:t>жок</w:t>
      </w:r>
      <w:proofErr w:type="spellEnd"/>
      <w:r>
        <w:rPr>
          <w:sz w:val="24"/>
        </w:rPr>
        <w:t>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Белым пухом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*</w:t>
      </w:r>
      <w:proofErr w:type="spellStart"/>
      <w:r>
        <w:rPr>
          <w:sz w:val="24"/>
        </w:rPr>
        <w:t>тит</w:t>
      </w:r>
      <w:proofErr w:type="spellEnd"/>
      <w:r>
        <w:rPr>
          <w:sz w:val="24"/>
        </w:rPr>
        <w:t>,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Первый легкий мороз</w:t>
      </w:r>
    </w:p>
    <w:p w:rsidR="000F1726" w:rsidRDefault="00965F3F">
      <w:pPr>
        <w:pStyle w:val="normal"/>
        <w:widowControl w:val="0"/>
        <w:ind w:firstLine="540"/>
        <w:jc w:val="both"/>
      </w:pPr>
      <w:proofErr w:type="gramStart"/>
      <w:r>
        <w:rPr>
          <w:sz w:val="24"/>
        </w:rPr>
        <w:t>В*селит</w:t>
      </w:r>
      <w:proofErr w:type="gramEnd"/>
      <w:r>
        <w:rPr>
          <w:sz w:val="24"/>
        </w:rPr>
        <w:t xml:space="preserve"> и б*</w:t>
      </w:r>
      <w:proofErr w:type="spellStart"/>
      <w:r>
        <w:rPr>
          <w:sz w:val="24"/>
        </w:rPr>
        <w:t>дрит</w:t>
      </w:r>
      <w:proofErr w:type="spellEnd"/>
      <w:r>
        <w:rPr>
          <w:sz w:val="24"/>
        </w:rPr>
        <w:t>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Хор*</w:t>
      </w:r>
      <w:proofErr w:type="spellStart"/>
      <w:r>
        <w:rPr>
          <w:sz w:val="24"/>
        </w:rPr>
        <w:t>шо</w:t>
      </w:r>
      <w:proofErr w:type="spellEnd"/>
      <w:r>
        <w:rPr>
          <w:sz w:val="24"/>
        </w:rPr>
        <w:t xml:space="preserve"> по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*ре</w:t>
      </w:r>
    </w:p>
    <w:p w:rsidR="000F1726" w:rsidRDefault="00965F3F">
      <w:pPr>
        <w:pStyle w:val="normal"/>
        <w:widowControl w:val="0"/>
        <w:ind w:firstLine="540"/>
        <w:jc w:val="both"/>
      </w:pPr>
      <w:proofErr w:type="spellStart"/>
      <w:r>
        <w:rPr>
          <w:sz w:val="24"/>
        </w:rPr>
        <w:t>Прол</w:t>
      </w:r>
      <w:proofErr w:type="spellEnd"/>
      <w:r>
        <w:rPr>
          <w:sz w:val="24"/>
        </w:rPr>
        <w:t>*теть, как стрела,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Только шапку </w:t>
      </w:r>
      <w:proofErr w:type="spellStart"/>
      <w:r>
        <w:rPr>
          <w:sz w:val="24"/>
        </w:rPr>
        <w:t>д</w:t>
      </w:r>
      <w:proofErr w:type="spellEnd"/>
      <w:r>
        <w:rPr>
          <w:sz w:val="24"/>
        </w:rPr>
        <w:t xml:space="preserve">*ржи, чтоб осталась </w:t>
      </w:r>
      <w:proofErr w:type="spellStart"/>
      <w:r>
        <w:rPr>
          <w:sz w:val="24"/>
        </w:rPr>
        <w:t>ц</w:t>
      </w:r>
      <w:proofErr w:type="spellEnd"/>
      <w:r>
        <w:rPr>
          <w:sz w:val="24"/>
        </w:rPr>
        <w:t>*</w:t>
      </w:r>
      <w:proofErr w:type="spellStart"/>
      <w:r>
        <w:rPr>
          <w:sz w:val="24"/>
        </w:rPr>
        <w:t>ла</w:t>
      </w:r>
      <w:proofErr w:type="spellEnd"/>
      <w:r>
        <w:rPr>
          <w:sz w:val="24"/>
        </w:rPr>
        <w:t>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color w:val="0000FF"/>
          <w:sz w:val="24"/>
        </w:rPr>
        <w:t>II уровень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sz w:val="24"/>
        </w:rPr>
        <w:t>Исправь ошибки в тексте.</w:t>
      </w:r>
    </w:p>
    <w:p w:rsidR="000F1726" w:rsidRDefault="00965F3F">
      <w:pPr>
        <w:pStyle w:val="normal"/>
        <w:widowControl w:val="0"/>
        <w:ind w:firstLine="540"/>
        <w:jc w:val="both"/>
      </w:pPr>
      <w:proofErr w:type="gramStart"/>
      <w:r>
        <w:rPr>
          <w:sz w:val="24"/>
        </w:rPr>
        <w:t>Несёт меня леса в далекие лиса.</w:t>
      </w:r>
      <w:proofErr w:type="gramEnd"/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На </w:t>
      </w:r>
      <w:proofErr w:type="spellStart"/>
      <w:r>
        <w:rPr>
          <w:sz w:val="24"/>
        </w:rPr>
        <w:t>дваре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гарой</w:t>
      </w:r>
      <w:proofErr w:type="spellEnd"/>
      <w:r>
        <w:rPr>
          <w:sz w:val="24"/>
        </w:rPr>
        <w:t xml:space="preserve">, а в избе </w:t>
      </w:r>
      <w:proofErr w:type="spellStart"/>
      <w:r>
        <w:rPr>
          <w:sz w:val="24"/>
        </w:rPr>
        <w:t>вадой</w:t>
      </w:r>
      <w:proofErr w:type="spellEnd"/>
      <w:r>
        <w:rPr>
          <w:sz w:val="24"/>
        </w:rPr>
        <w:t>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В </w:t>
      </w:r>
      <w:proofErr w:type="gramStart"/>
      <w:r>
        <w:rPr>
          <w:sz w:val="24"/>
        </w:rPr>
        <w:t>новой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стине</w:t>
      </w:r>
      <w:proofErr w:type="spellEnd"/>
      <w:r>
        <w:rPr>
          <w:sz w:val="24"/>
        </w:rPr>
        <w:t xml:space="preserve">, в круглом </w:t>
      </w:r>
      <w:proofErr w:type="spellStart"/>
      <w:r>
        <w:rPr>
          <w:sz w:val="24"/>
        </w:rPr>
        <w:t>акне</w:t>
      </w:r>
      <w:proofErr w:type="spellEnd"/>
      <w:r>
        <w:rPr>
          <w:sz w:val="24"/>
        </w:rPr>
        <w:t xml:space="preserve"> днем </w:t>
      </w:r>
      <w:proofErr w:type="spellStart"/>
      <w:r>
        <w:rPr>
          <w:sz w:val="24"/>
        </w:rPr>
        <w:t>стикло</w:t>
      </w:r>
      <w:proofErr w:type="spellEnd"/>
      <w:r>
        <w:rPr>
          <w:sz w:val="24"/>
        </w:rPr>
        <w:t xml:space="preserve"> разбито, за ночь вставлено.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lastRenderedPageBreak/>
        <w:t xml:space="preserve">На </w:t>
      </w:r>
      <w:proofErr w:type="spellStart"/>
      <w:r>
        <w:rPr>
          <w:sz w:val="24"/>
        </w:rPr>
        <w:t>лисной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паляне</w:t>
      </w:r>
      <w:proofErr w:type="spellEnd"/>
      <w:r>
        <w:rPr>
          <w:sz w:val="24"/>
        </w:rPr>
        <w:t xml:space="preserve"> живёт </w:t>
      </w:r>
      <w:proofErr w:type="spellStart"/>
      <w:r>
        <w:rPr>
          <w:sz w:val="24"/>
        </w:rPr>
        <w:t>лисник</w:t>
      </w:r>
      <w:proofErr w:type="spellEnd"/>
      <w:r>
        <w:rPr>
          <w:sz w:val="24"/>
        </w:rPr>
        <w:t>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Вдали виднелись </w:t>
      </w:r>
      <w:proofErr w:type="spellStart"/>
      <w:r>
        <w:rPr>
          <w:sz w:val="24"/>
        </w:rPr>
        <w:t>вирхушки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таполей</w:t>
      </w:r>
      <w:proofErr w:type="spellEnd"/>
      <w:r>
        <w:rPr>
          <w:sz w:val="24"/>
        </w:rPr>
        <w:t>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color w:val="0000FF"/>
          <w:sz w:val="24"/>
        </w:rPr>
        <w:t>III уровень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sz w:val="24"/>
        </w:rPr>
        <w:t>Спиши текст без ошибок.</w:t>
      </w:r>
    </w:p>
    <w:p w:rsidR="000F1726" w:rsidRDefault="00965F3F">
      <w:pPr>
        <w:pStyle w:val="normal"/>
        <w:widowControl w:val="0"/>
        <w:ind w:firstLine="540"/>
        <w:jc w:val="both"/>
      </w:pPr>
      <w:proofErr w:type="spellStart"/>
      <w:r>
        <w:rPr>
          <w:sz w:val="24"/>
        </w:rPr>
        <w:t>Харашо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влису</w:t>
      </w:r>
      <w:proofErr w:type="spellEnd"/>
      <w:r>
        <w:rPr>
          <w:sz w:val="24"/>
        </w:rPr>
        <w:t xml:space="preserve">! </w:t>
      </w:r>
      <w:proofErr w:type="spellStart"/>
      <w:r>
        <w:rPr>
          <w:sz w:val="24"/>
        </w:rPr>
        <w:t>Пают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чежы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свестит</w:t>
      </w:r>
      <w:proofErr w:type="spellEnd"/>
      <w:r>
        <w:rPr>
          <w:sz w:val="24"/>
        </w:rPr>
        <w:t xml:space="preserve"> иволга. </w:t>
      </w:r>
      <w:proofErr w:type="spellStart"/>
      <w:r>
        <w:rPr>
          <w:sz w:val="24"/>
        </w:rPr>
        <w:t>Лисные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трапинки</w:t>
      </w:r>
      <w:proofErr w:type="spellEnd"/>
      <w:r>
        <w:rPr>
          <w:sz w:val="24"/>
        </w:rPr>
        <w:t xml:space="preserve"> тенисты. Маленькое болото </w:t>
      </w:r>
      <w:proofErr w:type="spellStart"/>
      <w:r>
        <w:rPr>
          <w:sz w:val="24"/>
        </w:rPr>
        <w:t>занянуло</w:t>
      </w:r>
      <w:proofErr w:type="spellEnd"/>
      <w:r>
        <w:rPr>
          <w:sz w:val="24"/>
        </w:rPr>
        <w:t xml:space="preserve"> ряской. </w:t>
      </w:r>
      <w:proofErr w:type="spellStart"/>
      <w:r>
        <w:rPr>
          <w:sz w:val="24"/>
        </w:rPr>
        <w:t>Втни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цвитут</w:t>
      </w:r>
      <w:proofErr w:type="spellEnd"/>
      <w:r>
        <w:rPr>
          <w:sz w:val="24"/>
        </w:rPr>
        <w:t xml:space="preserve"> фиалки.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4 этап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Формулируются основные </w:t>
      </w:r>
      <w:proofErr w:type="spellStart"/>
      <w:r>
        <w:rPr>
          <w:sz w:val="24"/>
        </w:rPr>
        <w:t>обобщенные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рогнозируемые</w:t>
      </w:r>
      <w:proofErr w:type="spellEnd"/>
      <w:r>
        <w:rPr>
          <w:sz w:val="24"/>
        </w:rPr>
        <w:t xml:space="preserve"> результаты изучения темы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>Учащиеся в конце изучения темы: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sz w:val="24"/>
        </w:rPr>
        <w:t>знают</w:t>
      </w:r>
      <w:r>
        <w:rPr>
          <w:sz w:val="24"/>
        </w:rPr>
        <w:t>:</w:t>
      </w:r>
    </w:p>
    <w:p w:rsidR="000F1726" w:rsidRDefault="00965F3F">
      <w:pPr>
        <w:pStyle w:val="normal"/>
        <w:widowControl w:val="0"/>
        <w:numPr>
          <w:ilvl w:val="0"/>
          <w:numId w:val="4"/>
        </w:numPr>
        <w:ind w:hanging="359"/>
        <w:contextualSpacing/>
        <w:jc w:val="both"/>
        <w:rPr>
          <w:sz w:val="24"/>
        </w:rPr>
      </w:pPr>
      <w:r>
        <w:rPr>
          <w:sz w:val="24"/>
        </w:rPr>
        <w:t>об ударных и безударных слогах в слове;</w:t>
      </w:r>
    </w:p>
    <w:p w:rsidR="000F1726" w:rsidRDefault="00965F3F">
      <w:pPr>
        <w:pStyle w:val="normal"/>
        <w:widowControl w:val="0"/>
        <w:numPr>
          <w:ilvl w:val="0"/>
          <w:numId w:val="4"/>
        </w:numPr>
        <w:ind w:hanging="359"/>
        <w:contextualSpacing/>
        <w:jc w:val="both"/>
        <w:rPr>
          <w:sz w:val="24"/>
        </w:rPr>
      </w:pPr>
      <w:r>
        <w:rPr>
          <w:sz w:val="24"/>
        </w:rPr>
        <w:t>о способах проверки слов с безударной гласной в корне;</w:t>
      </w:r>
    </w:p>
    <w:p w:rsidR="000F1726" w:rsidRDefault="00965F3F">
      <w:pPr>
        <w:pStyle w:val="normal"/>
        <w:widowControl w:val="0"/>
        <w:numPr>
          <w:ilvl w:val="0"/>
          <w:numId w:val="4"/>
        </w:numPr>
        <w:ind w:hanging="359"/>
        <w:contextualSpacing/>
        <w:jc w:val="both"/>
        <w:rPr>
          <w:sz w:val="24"/>
        </w:rPr>
      </w:pPr>
      <w:r>
        <w:rPr>
          <w:sz w:val="24"/>
        </w:rPr>
        <w:t xml:space="preserve">алгоритм написания безударной гласной в </w:t>
      </w:r>
      <w:proofErr w:type="gramStart"/>
      <w:r>
        <w:rPr>
          <w:sz w:val="24"/>
        </w:rPr>
        <w:t>корне слова</w:t>
      </w:r>
      <w:proofErr w:type="gramEnd"/>
      <w:r>
        <w:rPr>
          <w:sz w:val="24"/>
        </w:rPr>
        <w:t>;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sz w:val="24"/>
        </w:rPr>
        <w:t>умеют</w:t>
      </w:r>
      <w:r>
        <w:rPr>
          <w:sz w:val="24"/>
        </w:rPr>
        <w:t>:</w:t>
      </w:r>
    </w:p>
    <w:p w:rsidR="000F1726" w:rsidRDefault="00965F3F">
      <w:pPr>
        <w:pStyle w:val="normal"/>
        <w:widowControl w:val="0"/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sz w:val="24"/>
        </w:rPr>
        <w:t>делить слова на слоги;</w:t>
      </w:r>
    </w:p>
    <w:p w:rsidR="000F1726" w:rsidRDefault="00965F3F">
      <w:pPr>
        <w:pStyle w:val="normal"/>
        <w:widowControl w:val="0"/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sz w:val="24"/>
        </w:rPr>
        <w:t>ставить ударение;</w:t>
      </w:r>
    </w:p>
    <w:p w:rsidR="000F1726" w:rsidRDefault="00965F3F">
      <w:pPr>
        <w:pStyle w:val="normal"/>
        <w:widowControl w:val="0"/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sz w:val="24"/>
        </w:rPr>
        <w:t>определять безударный слог;</w:t>
      </w:r>
    </w:p>
    <w:p w:rsidR="000F1726" w:rsidRDefault="00965F3F">
      <w:pPr>
        <w:pStyle w:val="normal"/>
        <w:widowControl w:val="0"/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sz w:val="24"/>
        </w:rPr>
        <w:t xml:space="preserve">правильно писать безударные гласные в </w:t>
      </w:r>
      <w:proofErr w:type="gramStart"/>
      <w:r>
        <w:rPr>
          <w:sz w:val="24"/>
        </w:rPr>
        <w:t>корне слова</w:t>
      </w:r>
      <w:proofErr w:type="gramEnd"/>
      <w:r>
        <w:rPr>
          <w:sz w:val="24"/>
        </w:rPr>
        <w:t>;</w:t>
      </w:r>
    </w:p>
    <w:p w:rsidR="000F1726" w:rsidRDefault="00965F3F">
      <w:pPr>
        <w:pStyle w:val="normal"/>
        <w:widowControl w:val="0"/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sz w:val="24"/>
        </w:rPr>
        <w:t>выбирать проверочное слово из группы однокоренных слов;</w:t>
      </w:r>
    </w:p>
    <w:p w:rsidR="000F1726" w:rsidRDefault="00965F3F">
      <w:pPr>
        <w:pStyle w:val="normal"/>
        <w:widowControl w:val="0"/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sz w:val="24"/>
        </w:rPr>
        <w:t>видеть ошибки в тексте и исправлять их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u w:val="single"/>
        </w:rPr>
        <w:t>5 этап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t xml:space="preserve">Далее составляются таблицы взаимосвязи прогнозируемых итоговых и промежуточных результатов. Таблицы позволяют установить  равномерность распределения выхода </w:t>
      </w:r>
      <w:proofErr w:type="gramStart"/>
      <w:r>
        <w:t>на те</w:t>
      </w:r>
      <w:proofErr w:type="gramEnd"/>
      <w:r>
        <w:t xml:space="preserve"> или иные промежуточные результаты, уточняют целостность системы промежуточных результатов относительно поставленных целей.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Урок 2. “Деление слов на слоги, постановка ударения”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943600" cy="3238500"/>
            <wp:effectExtent l="0" t="0" r="0" b="0"/>
            <wp:docPr id="10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 xml:space="preserve">Подготовительные упражнения первого уровня для детей </w:t>
      </w:r>
    </w:p>
    <w:p w:rsidR="000F1726" w:rsidRDefault="003841C4">
      <w:pPr>
        <w:pStyle w:val="normal"/>
        <w:widowControl w:val="0"/>
        <w:ind w:firstLine="540"/>
        <w:jc w:val="both"/>
      </w:pPr>
      <w:hyperlink r:id="rId11">
        <w:r w:rsidR="00965F3F">
          <w:rPr>
            <w:b/>
            <w:i/>
            <w:color w:val="1155CC"/>
            <w:u w:val="single"/>
          </w:rPr>
          <w:t>Определи количество слогов</w:t>
        </w:r>
      </w:hyperlink>
      <w:r w:rsidR="00965F3F">
        <w:rPr>
          <w:b/>
          <w:i/>
          <w:color w:val="CC0000"/>
        </w:rPr>
        <w:t xml:space="preserve"> </w:t>
      </w:r>
      <w:r w:rsidR="00965F3F">
        <w:t>(</w:t>
      </w:r>
      <w:proofErr w:type="spellStart"/>
      <w:r w:rsidR="00965F3F">
        <w:rPr>
          <w:color w:val="262626"/>
          <w:sz w:val="20"/>
          <w:highlight w:val="white"/>
        </w:rPr>
        <w:t>Learningapps</w:t>
      </w:r>
      <w:proofErr w:type="spellEnd"/>
      <w:r w:rsidR="00965F3F">
        <w:rPr>
          <w:color w:val="262626"/>
          <w:sz w:val="20"/>
          <w:highlight w:val="white"/>
        </w:rPr>
        <w:t xml:space="preserve">)                  </w:t>
      </w:r>
      <w:hyperlink r:id="rId12">
        <w:r w:rsidR="00965F3F">
          <w:rPr>
            <w:b/>
            <w:i/>
            <w:color w:val="1155CC"/>
            <w:highlight w:val="white"/>
            <w:u w:val="single"/>
          </w:rPr>
          <w:t xml:space="preserve">Слоги и ударение </w:t>
        </w:r>
      </w:hyperlink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noProof/>
        </w:rPr>
        <w:drawing>
          <wp:inline distT="114300" distB="114300" distL="114300" distR="114300">
            <wp:extent cx="2619375" cy="1543050"/>
            <wp:effectExtent l="0" t="0" r="0" b="0"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color w:val="CC0000"/>
        </w:rPr>
        <w:t xml:space="preserve">         </w:t>
      </w:r>
      <w:r>
        <w:rPr>
          <w:noProof/>
        </w:rPr>
        <w:drawing>
          <wp:inline distT="114300" distB="114300" distL="114300" distR="114300">
            <wp:extent cx="2438400" cy="1514475"/>
            <wp:effectExtent l="0" t="0" r="0" b="0"/>
            <wp:docPr id="8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proofErr w:type="spellStart"/>
      <w:r>
        <w:rPr>
          <w:b/>
          <w:i/>
          <w:color w:val="0000FF"/>
        </w:rPr>
        <w:t>Полусамостоятельная</w:t>
      </w:r>
      <w:proofErr w:type="spellEnd"/>
      <w:r>
        <w:rPr>
          <w:b/>
          <w:i/>
          <w:color w:val="0000FF"/>
        </w:rPr>
        <w:t xml:space="preserve"> работа</w:t>
      </w:r>
      <w:r>
        <w:rPr>
          <w:b/>
          <w:i/>
          <w:color w:val="CC0000"/>
          <w:highlight w:val="white"/>
        </w:rPr>
        <w:t xml:space="preserve"> это предупредительный диктант, также можно предложить выборочный или выборочно-распределительный диктант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990000"/>
          <w:sz w:val="26"/>
        </w:rPr>
        <w:t>Таблицы взаимосвязи прогнозируемых и промежуточных результатов по данной теме</w:t>
      </w:r>
      <w:r>
        <w:t xml:space="preserve">. 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4125"/>
        </w:rPr>
        <w:t>Урок 4 “Написание слов с безударной гласной”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943600" cy="2984500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4125"/>
        </w:rPr>
        <w:t>Урок 6 “Написание слов с безударной гласной”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noProof/>
        </w:rPr>
        <w:drawing>
          <wp:inline distT="114300" distB="114300" distL="114300" distR="114300">
            <wp:extent cx="5943600" cy="2501900"/>
            <wp:effectExtent l="0" t="0" r="0" b="0"/>
            <wp:docPr id="1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4125"/>
        </w:rPr>
        <w:t>Урок 7 “Написание слов с безударной гласной”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943600" cy="2362200"/>
            <wp:effectExtent l="0" t="0" r="0" b="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4125"/>
        </w:rPr>
        <w:t>Урок 8 “Написание слов с безударной гласной”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noProof/>
        </w:rPr>
        <w:drawing>
          <wp:inline distT="114300" distB="114300" distL="114300" distR="114300">
            <wp:extent cx="5943600" cy="2247900"/>
            <wp:effectExtent l="0" t="0" r="0" b="0"/>
            <wp:docPr id="7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spacing w:after="100" w:line="288" w:lineRule="auto"/>
        <w:ind w:firstLine="540"/>
        <w:jc w:val="both"/>
      </w:pPr>
    </w:p>
    <w:p w:rsidR="000F1726" w:rsidRDefault="00965F3F">
      <w:pPr>
        <w:pStyle w:val="normal"/>
        <w:widowControl w:val="0"/>
        <w:spacing w:after="100" w:line="288" w:lineRule="auto"/>
        <w:ind w:firstLine="540"/>
        <w:jc w:val="both"/>
      </w:pPr>
      <w:r>
        <w:rPr>
          <w:b/>
          <w:i/>
          <w:color w:val="980000"/>
          <w:sz w:val="24"/>
          <w:highlight w:val="white"/>
        </w:rPr>
        <w:t>Тренировочные задания для детей</w:t>
      </w:r>
    </w:p>
    <w:p w:rsidR="000F1726" w:rsidRDefault="003841C4">
      <w:pPr>
        <w:pStyle w:val="normal"/>
        <w:widowControl w:val="0"/>
        <w:spacing w:after="100" w:line="288" w:lineRule="auto"/>
        <w:ind w:firstLine="540"/>
        <w:jc w:val="both"/>
      </w:pPr>
      <w:hyperlink r:id="rId19">
        <w:r w:rsidR="00965F3F">
          <w:rPr>
            <w:color w:val="1155CC"/>
            <w:sz w:val="20"/>
            <w:highlight w:val="white"/>
            <w:u w:val="single"/>
          </w:rPr>
          <w:t>“Выбери пропущенную букву”</w:t>
        </w:r>
      </w:hyperlink>
    </w:p>
    <w:p w:rsidR="000F1726" w:rsidRDefault="000F1726">
      <w:pPr>
        <w:pStyle w:val="normal"/>
        <w:widowControl w:val="0"/>
        <w:spacing w:after="100" w:line="288" w:lineRule="auto"/>
        <w:ind w:firstLine="540"/>
        <w:jc w:val="both"/>
      </w:pPr>
    </w:p>
    <w:p w:rsidR="000F1726" w:rsidRDefault="00965F3F">
      <w:pPr>
        <w:pStyle w:val="normal"/>
        <w:widowControl w:val="0"/>
        <w:spacing w:after="100" w:line="288" w:lineRule="auto"/>
        <w:ind w:firstLine="54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3505200" cy="2352675"/>
            <wp:effectExtent l="0" t="0" r="0" b="0"/>
            <wp:docPr id="5" name="image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726" w:rsidRDefault="000F1726">
      <w:pPr>
        <w:pStyle w:val="normal"/>
        <w:widowControl w:val="0"/>
        <w:spacing w:after="100" w:line="288" w:lineRule="auto"/>
        <w:ind w:firstLine="540"/>
        <w:jc w:val="both"/>
      </w:pPr>
    </w:p>
    <w:p w:rsidR="000F1726" w:rsidRDefault="000F1726">
      <w:pPr>
        <w:pStyle w:val="normal"/>
        <w:widowControl w:val="0"/>
        <w:spacing w:after="100" w:line="288" w:lineRule="auto"/>
        <w:ind w:firstLine="540"/>
        <w:jc w:val="both"/>
      </w:pPr>
    </w:p>
    <w:p w:rsidR="000F1726" w:rsidRDefault="00965F3F">
      <w:pPr>
        <w:pStyle w:val="normal"/>
        <w:widowControl w:val="0"/>
        <w:spacing w:after="100" w:line="288" w:lineRule="auto"/>
        <w:ind w:firstLine="540"/>
        <w:jc w:val="both"/>
      </w:pPr>
      <w:r>
        <w:rPr>
          <w:color w:val="980000"/>
          <w:sz w:val="28"/>
          <w:highlight w:val="white"/>
        </w:rPr>
        <w:t>Создание гнезд слов в ментальных картах</w:t>
      </w:r>
      <w:r>
        <w:rPr>
          <w:color w:val="262626"/>
          <w:sz w:val="20"/>
          <w:highlight w:val="white"/>
        </w:rPr>
        <w:t>.</w:t>
      </w:r>
    </w:p>
    <w:p w:rsidR="000F1726" w:rsidRDefault="000F1726">
      <w:pPr>
        <w:pStyle w:val="normal"/>
        <w:widowControl w:val="0"/>
        <w:spacing w:after="100" w:line="288" w:lineRule="auto"/>
        <w:ind w:firstLine="540"/>
        <w:jc w:val="both"/>
      </w:pPr>
    </w:p>
    <w:tbl>
      <w:tblPr>
        <w:tblStyle w:val="a9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</w:tblGrid>
      <w:tr w:rsidR="000F1726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1038225" cy="685800"/>
                  <wp:effectExtent l="0" t="0" r="0" b="0"/>
                  <wp:docPr id="12" name="image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1038225" cy="889000"/>
                  <wp:effectExtent l="0" t="0" r="0" b="0"/>
                  <wp:docPr id="4" name="image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1038225" cy="571500"/>
                  <wp:effectExtent l="0" t="0" r="0" b="0"/>
                  <wp:docPr id="3" name="image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1038225" cy="774700"/>
                  <wp:effectExtent l="0" t="0" r="0" b="0"/>
                  <wp:docPr id="1" name="image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noProof/>
              </w:rPr>
              <w:drawing>
                <wp:inline distT="114300" distB="114300" distL="114300" distR="114300">
                  <wp:extent cx="1038225" cy="698500"/>
                  <wp:effectExtent l="0" t="0" r="0" b="0"/>
                  <wp:docPr id="14" name="image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726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3841C4">
            <w:pPr>
              <w:pStyle w:val="normal"/>
              <w:widowControl w:val="0"/>
              <w:spacing w:line="240" w:lineRule="auto"/>
              <w:jc w:val="center"/>
            </w:pPr>
            <w:hyperlink r:id="rId26">
              <w:r w:rsidR="00965F3F">
                <w:rPr>
                  <w:b/>
                  <w:color w:val="1155CC"/>
                  <w:sz w:val="60"/>
                  <w:highlight w:val="white"/>
                  <w:u w:val="single"/>
                </w:rPr>
                <w:t>лес</w:t>
              </w:r>
            </w:hyperlink>
            <w:r w:rsidR="00965F3F">
              <w:rPr>
                <w:b/>
                <w:color w:val="262626"/>
                <w:sz w:val="60"/>
                <w:highlight w:val="white"/>
              </w:rPr>
              <w:t xml:space="preserve">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3841C4">
            <w:pPr>
              <w:pStyle w:val="normal"/>
              <w:widowControl w:val="0"/>
              <w:spacing w:line="240" w:lineRule="auto"/>
              <w:jc w:val="center"/>
            </w:pPr>
            <w:hyperlink r:id="rId27">
              <w:r w:rsidR="00965F3F">
                <w:rPr>
                  <w:b/>
                  <w:color w:val="1155CC"/>
                  <w:sz w:val="60"/>
                  <w:highlight w:val="white"/>
                  <w:u w:val="single"/>
                </w:rPr>
                <w:t>лист</w:t>
              </w:r>
            </w:hyperlink>
            <w:r w:rsidR="00965F3F">
              <w:rPr>
                <w:b/>
                <w:color w:val="262626"/>
                <w:sz w:val="60"/>
                <w:highlight w:val="white"/>
              </w:rPr>
              <w:t xml:space="preserve">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b/>
                <w:color w:val="262626"/>
                <w:sz w:val="60"/>
                <w:highlight w:val="white"/>
              </w:rPr>
              <w:t xml:space="preserve"> </w:t>
            </w:r>
            <w:hyperlink r:id="rId28">
              <w:r>
                <w:rPr>
                  <w:b/>
                  <w:color w:val="1155CC"/>
                  <w:sz w:val="60"/>
                  <w:highlight w:val="white"/>
                  <w:u w:val="single"/>
                </w:rPr>
                <w:t>глаз</w:t>
              </w:r>
            </w:hyperlink>
            <w:r>
              <w:rPr>
                <w:b/>
                <w:color w:val="262626"/>
                <w:sz w:val="60"/>
                <w:highlight w:val="white"/>
              </w:rPr>
              <w:t xml:space="preserve">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b/>
                <w:color w:val="262626"/>
                <w:sz w:val="60"/>
                <w:highlight w:val="white"/>
              </w:rPr>
              <w:t xml:space="preserve"> </w:t>
            </w:r>
            <w:hyperlink r:id="rId29">
              <w:r>
                <w:rPr>
                  <w:b/>
                  <w:color w:val="1155CC"/>
                  <w:sz w:val="60"/>
                  <w:highlight w:val="white"/>
                  <w:u w:val="single"/>
                </w:rPr>
                <w:t>вод</w:t>
              </w:r>
            </w:hyperlink>
            <w:r>
              <w:rPr>
                <w:b/>
                <w:color w:val="262626"/>
                <w:sz w:val="60"/>
                <w:highlight w:val="white"/>
              </w:rPr>
              <w:t xml:space="preserve">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3841C4">
            <w:pPr>
              <w:pStyle w:val="normal"/>
              <w:widowControl w:val="0"/>
              <w:spacing w:after="100" w:line="288" w:lineRule="auto"/>
              <w:jc w:val="center"/>
            </w:pPr>
            <w:hyperlink r:id="rId30">
              <w:r w:rsidR="00965F3F">
                <w:rPr>
                  <w:b/>
                  <w:color w:val="1155CC"/>
                  <w:sz w:val="60"/>
                  <w:highlight w:val="white"/>
                  <w:u w:val="single"/>
                </w:rPr>
                <w:t xml:space="preserve"> вод</w:t>
              </w:r>
            </w:hyperlink>
          </w:p>
        </w:tc>
      </w:tr>
    </w:tbl>
    <w:p w:rsidR="000F1726" w:rsidRDefault="000F1726">
      <w:pPr>
        <w:pStyle w:val="normal"/>
        <w:widowControl w:val="0"/>
        <w:spacing w:after="100" w:line="288" w:lineRule="auto"/>
        <w:ind w:firstLine="540"/>
        <w:jc w:val="both"/>
      </w:pPr>
    </w:p>
    <w:p w:rsidR="000F1726" w:rsidRDefault="00965F3F">
      <w:pPr>
        <w:pStyle w:val="normal"/>
        <w:widowControl w:val="0"/>
        <w:spacing w:after="100" w:line="288" w:lineRule="auto"/>
        <w:ind w:firstLine="540"/>
        <w:jc w:val="both"/>
      </w:pPr>
      <w:r>
        <w:rPr>
          <w:color w:val="262626"/>
          <w:sz w:val="20"/>
          <w:highlight w:val="white"/>
        </w:rPr>
        <w:t xml:space="preserve">                                                           </w:t>
      </w:r>
    </w:p>
    <w:p w:rsidR="000F1726" w:rsidRDefault="000F1726">
      <w:pPr>
        <w:pStyle w:val="normal"/>
        <w:widowControl w:val="0"/>
        <w:spacing w:after="100" w:line="288" w:lineRule="auto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t>Примеры Карт уроков, разработанных по русскому языку в 1, 2 классе: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t xml:space="preserve">Тема “Предложение” (2 класс)  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943600" cy="2476500"/>
            <wp:effectExtent l="0" t="0" r="0" b="0"/>
            <wp:docPr id="6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tbl>
      <w:tblPr>
        <w:tblStyle w:val="a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60"/>
      </w:tblGrid>
      <w:tr w:rsidR="000F1726">
        <w:tc>
          <w:tcPr>
            <w:tcW w:w="9360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b/>
                <w:i/>
                <w:color w:val="FFFFFF"/>
              </w:rPr>
              <w:t xml:space="preserve">Раздел 4.  </w:t>
            </w:r>
            <w:hyperlink r:id="rId32">
              <w:r>
                <w:rPr>
                  <w:b/>
                  <w:i/>
                  <w:color w:val="FFFFFF"/>
                </w:rPr>
                <w:t>Ресурсы для реализации маршрута</w:t>
              </w:r>
            </w:hyperlink>
          </w:p>
        </w:tc>
      </w:tr>
    </w:tbl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4.1. Какие технические средства или ресурсы могут потребоваться?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sz w:val="24"/>
        </w:rPr>
        <w:t xml:space="preserve">Создание ментальной карты для создания карты темы </w:t>
      </w:r>
      <w:hyperlink r:id="rId33">
        <w:r>
          <w:rPr>
            <w:b/>
            <w:i/>
            <w:color w:val="1155CC"/>
            <w:sz w:val="24"/>
            <w:u w:val="single"/>
          </w:rPr>
          <w:t>http://www.spiderscribe.net</w:t>
        </w:r>
      </w:hyperlink>
    </w:p>
    <w:p w:rsidR="000F1726" w:rsidRDefault="00965F3F">
      <w:pPr>
        <w:pStyle w:val="2"/>
        <w:widowControl w:val="0"/>
        <w:spacing w:after="180" w:line="360" w:lineRule="auto"/>
        <w:contextualSpacing w:val="0"/>
        <w:rPr>
          <w:rFonts w:ascii="Arial" w:eastAsia="Arial" w:hAnsi="Arial" w:cs="Arial"/>
          <w:sz w:val="22"/>
        </w:rPr>
      </w:pPr>
      <w:bookmarkStart w:id="0" w:name="h.ugnjcmcnt2o" w:colFirst="0" w:colLast="0"/>
      <w:bookmarkEnd w:id="0"/>
      <w:r>
        <w:rPr>
          <w:rFonts w:ascii="Arial" w:eastAsia="Arial" w:hAnsi="Arial" w:cs="Arial"/>
          <w:b w:val="0"/>
          <w:sz w:val="24"/>
        </w:rPr>
        <w:t xml:space="preserve">Разработанная карта по изучению темы </w:t>
      </w:r>
      <w:hyperlink r:id="rId34">
        <w:r>
          <w:rPr>
            <w:rFonts w:ascii="Arial" w:eastAsia="Arial" w:hAnsi="Arial" w:cs="Arial"/>
            <w:b w:val="0"/>
            <w:color w:val="1155CC"/>
            <w:sz w:val="24"/>
            <w:u w:val="single"/>
          </w:rPr>
          <w:t>http://www.spiderscribe.net/app/?80104ccbf0a8e6e2df7868b1a76c1345</w:t>
        </w:r>
      </w:hyperlink>
    </w:p>
    <w:p w:rsidR="000F1726" w:rsidRDefault="00965F3F">
      <w:pPr>
        <w:pStyle w:val="2"/>
        <w:widowControl w:val="0"/>
        <w:spacing w:after="180" w:line="360" w:lineRule="auto"/>
        <w:contextualSpacing w:val="0"/>
        <w:jc w:val="both"/>
        <w:rPr>
          <w:rFonts w:ascii="Arial" w:eastAsia="Arial" w:hAnsi="Arial" w:cs="Arial"/>
          <w:sz w:val="22"/>
        </w:rPr>
      </w:pPr>
      <w:bookmarkStart w:id="1" w:name="h.27grb970vdvi" w:colFirst="0" w:colLast="0"/>
      <w:bookmarkEnd w:id="1"/>
      <w:r>
        <w:rPr>
          <w:rFonts w:ascii="Arial" w:eastAsia="Arial" w:hAnsi="Arial" w:cs="Arial"/>
          <w:b w:val="0"/>
          <w:sz w:val="24"/>
        </w:rPr>
        <w:t>Обучающий элемент по работе в данном сервисе</w:t>
      </w:r>
      <w:r>
        <w:rPr>
          <w:rFonts w:ascii="Arial" w:eastAsia="Arial" w:hAnsi="Arial" w:cs="Arial"/>
          <w:sz w:val="24"/>
          <w:highlight w:val="white"/>
        </w:rPr>
        <w:t xml:space="preserve"> </w:t>
      </w:r>
      <w:hyperlink r:id="rId35">
        <w:r>
          <w:rPr>
            <w:rFonts w:ascii="Arial" w:eastAsia="Arial" w:hAnsi="Arial" w:cs="Arial"/>
            <w:color w:val="1155CC"/>
            <w:sz w:val="24"/>
            <w:highlight w:val="white"/>
            <w:u w:val="single"/>
          </w:rPr>
          <w:t>http://nachalka.com/node/3113</w:t>
        </w:r>
      </w:hyperlink>
    </w:p>
    <w:p w:rsidR="000F1726" w:rsidRDefault="003841C4">
      <w:pPr>
        <w:pStyle w:val="normal"/>
      </w:pPr>
      <w:hyperlink r:id="rId36">
        <w:r w:rsidR="00965F3F">
          <w:rPr>
            <w:color w:val="1155CC"/>
            <w:sz w:val="24"/>
            <w:u w:val="single"/>
          </w:rPr>
          <w:t>https://www.google.ru/</w:t>
        </w:r>
      </w:hyperlink>
    </w:p>
    <w:p w:rsidR="000F1726" w:rsidRDefault="00965F3F">
      <w:pPr>
        <w:pStyle w:val="normal"/>
      </w:pPr>
      <w:r>
        <w:rPr>
          <w:sz w:val="24"/>
        </w:rPr>
        <w:t xml:space="preserve">Создание </w:t>
      </w:r>
      <w:proofErr w:type="spellStart"/>
      <w:proofErr w:type="gramStart"/>
      <w:r>
        <w:rPr>
          <w:sz w:val="24"/>
        </w:rPr>
        <w:t>гул-форм</w:t>
      </w:r>
      <w:proofErr w:type="spellEnd"/>
      <w:proofErr w:type="gramEnd"/>
      <w:r>
        <w:rPr>
          <w:sz w:val="24"/>
        </w:rPr>
        <w:t xml:space="preserve"> </w:t>
      </w:r>
      <w:hyperlink r:id="rId37">
        <w:r>
          <w:rPr>
            <w:color w:val="1155CC"/>
            <w:sz w:val="24"/>
            <w:u w:val="single"/>
          </w:rPr>
          <w:t>https://drive.google.com</w:t>
        </w:r>
      </w:hyperlink>
      <w:r>
        <w:rPr>
          <w:sz w:val="24"/>
        </w:rPr>
        <w:t xml:space="preserve"> </w:t>
      </w:r>
      <w:hyperlink r:id="rId38"/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tbl>
      <w:tblPr>
        <w:tblStyle w:val="ab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60"/>
      </w:tblGrid>
      <w:tr w:rsidR="000F1726">
        <w:tc>
          <w:tcPr>
            <w:tcW w:w="9360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b/>
                <w:i/>
                <w:color w:val="FFFFFF"/>
              </w:rPr>
              <w:t xml:space="preserve">Раздел 5.  </w:t>
            </w:r>
            <w:hyperlink r:id="rId39">
              <w:r>
                <w:rPr>
                  <w:b/>
                  <w:i/>
                  <w:color w:val="FFFFFF"/>
                </w:rPr>
                <w:t>Каким образом может быть оценен и оптимизирован методический маршрут?</w:t>
              </w:r>
            </w:hyperlink>
          </w:p>
        </w:tc>
      </w:tr>
    </w:tbl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5.1. Рассмотрите и оцените каждый урок с учетом индивидуальной и групповой рефлексии.</w:t>
      </w:r>
    </w:p>
    <w:p w:rsidR="000F1726" w:rsidRDefault="003841C4">
      <w:pPr>
        <w:pStyle w:val="normal"/>
        <w:widowControl w:val="0"/>
        <w:ind w:firstLine="540"/>
        <w:jc w:val="both"/>
      </w:pPr>
      <w:hyperlink r:id="rId40">
        <w:r w:rsidR="00965F3F">
          <w:rPr>
            <w:b/>
            <w:color w:val="1155CC"/>
            <w:u w:val="single"/>
          </w:rPr>
          <w:t>Задания для индивидуальной рефлексии</w:t>
        </w:r>
      </w:hyperlink>
      <w:r w:rsidR="00965F3F">
        <w:rPr>
          <w:b/>
        </w:rPr>
        <w:t>:</w:t>
      </w:r>
    </w:p>
    <w:p w:rsidR="000F1726" w:rsidRDefault="00965F3F">
      <w:pPr>
        <w:pStyle w:val="normal"/>
        <w:widowControl w:val="0"/>
        <w:numPr>
          <w:ilvl w:val="0"/>
          <w:numId w:val="3"/>
        </w:numPr>
        <w:ind w:hanging="359"/>
        <w:contextualSpacing/>
      </w:pPr>
      <w:r>
        <w:rPr>
          <w:highlight w:val="white"/>
        </w:rPr>
        <w:t xml:space="preserve">Оцените технические возможности Вашего образовательного учреждения для реализации учебной ситуации, предложенной в курсе. </w:t>
      </w:r>
    </w:p>
    <w:p w:rsidR="000F1726" w:rsidRDefault="00965F3F">
      <w:pPr>
        <w:pStyle w:val="normal"/>
        <w:widowControl w:val="0"/>
        <w:numPr>
          <w:ilvl w:val="0"/>
          <w:numId w:val="3"/>
        </w:numPr>
        <w:ind w:hanging="359"/>
        <w:contextualSpacing/>
      </w:pPr>
      <w:r>
        <w:rPr>
          <w:highlight w:val="white"/>
        </w:rPr>
        <w:t xml:space="preserve">Оцените уровень технологической компетентности создания аналогичной ситуации на уроке. </w:t>
      </w:r>
    </w:p>
    <w:p w:rsidR="000F1726" w:rsidRDefault="00965F3F">
      <w:pPr>
        <w:pStyle w:val="normal"/>
        <w:widowControl w:val="0"/>
        <w:numPr>
          <w:ilvl w:val="0"/>
          <w:numId w:val="3"/>
        </w:numPr>
        <w:ind w:hanging="359"/>
        <w:contextualSpacing/>
      </w:pPr>
      <w:r>
        <w:rPr>
          <w:highlight w:val="white"/>
        </w:rPr>
        <w:t xml:space="preserve">Подумайте, какие могут возникнуть организационные сложности во время учебной ситуации? </w:t>
      </w:r>
    </w:p>
    <w:p w:rsidR="000F1726" w:rsidRDefault="00965F3F">
      <w:pPr>
        <w:pStyle w:val="normal"/>
        <w:widowControl w:val="0"/>
        <w:numPr>
          <w:ilvl w:val="0"/>
          <w:numId w:val="3"/>
        </w:numPr>
        <w:ind w:hanging="359"/>
        <w:contextualSpacing/>
      </w:pPr>
      <w:r>
        <w:rPr>
          <w:highlight w:val="white"/>
        </w:rPr>
        <w:t xml:space="preserve">Какие методические приемы организации деятельности </w:t>
      </w:r>
      <w:proofErr w:type="gramStart"/>
      <w:r>
        <w:rPr>
          <w:highlight w:val="white"/>
        </w:rPr>
        <w:t>обучающихся</w:t>
      </w:r>
      <w:proofErr w:type="gramEnd"/>
      <w:r>
        <w:rPr>
          <w:highlight w:val="white"/>
        </w:rPr>
        <w:t xml:space="preserve"> можно рекомендовать во время работы над картой темы?</w:t>
      </w:r>
    </w:p>
    <w:p w:rsidR="000F1726" w:rsidRDefault="000F1726">
      <w:pPr>
        <w:pStyle w:val="normal"/>
        <w:widowControl w:val="0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</w:rPr>
        <w:t>Задания для  коллективной  рефлексии:</w:t>
      </w:r>
    </w:p>
    <w:p w:rsidR="000F1726" w:rsidRDefault="00965F3F">
      <w:pPr>
        <w:pStyle w:val="normal"/>
        <w:widowControl w:val="0"/>
        <w:numPr>
          <w:ilvl w:val="0"/>
          <w:numId w:val="5"/>
        </w:numPr>
        <w:ind w:hanging="359"/>
        <w:contextualSpacing/>
        <w:jc w:val="both"/>
        <w:rPr>
          <w:i/>
        </w:rPr>
      </w:pPr>
      <w:r>
        <w:t xml:space="preserve">Проведите анализ </w:t>
      </w:r>
      <w:r>
        <w:rPr>
          <w:i/>
        </w:rPr>
        <w:t xml:space="preserve"> </w:t>
      </w:r>
      <w:r>
        <w:t xml:space="preserve">использования  сервисов  </w:t>
      </w:r>
      <w:proofErr w:type="spellStart"/>
      <w:r>
        <w:t>Веб</w:t>
      </w:r>
      <w:proofErr w:type="spellEnd"/>
      <w:r>
        <w:t xml:space="preserve"> 2,0 на каждом этапе, определите слабые и сильные стороны маршрута.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>5.2. Определите направления для оптимизации будущих занятий.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spacing w:line="288" w:lineRule="auto"/>
        <w:jc w:val="both"/>
      </w:pPr>
      <w:r>
        <w:rPr>
          <w:b/>
          <w:highlight w:val="white"/>
        </w:rPr>
        <w:t xml:space="preserve">Дальнейшая доработка маршрута может заключаться </w:t>
      </w:r>
      <w:proofErr w:type="gramStart"/>
      <w:r>
        <w:rPr>
          <w:b/>
          <w:highlight w:val="white"/>
        </w:rPr>
        <w:t>в</w:t>
      </w:r>
      <w:proofErr w:type="gramEnd"/>
      <w:r>
        <w:rPr>
          <w:b/>
          <w:highlight w:val="white"/>
        </w:rPr>
        <w:t>:</w:t>
      </w:r>
    </w:p>
    <w:p w:rsidR="000F1726" w:rsidRDefault="00965F3F">
      <w:pPr>
        <w:pStyle w:val="normal"/>
        <w:widowControl w:val="0"/>
        <w:numPr>
          <w:ilvl w:val="0"/>
          <w:numId w:val="2"/>
        </w:numPr>
        <w:spacing w:line="288" w:lineRule="auto"/>
        <w:ind w:hanging="359"/>
        <w:contextualSpacing/>
        <w:jc w:val="both"/>
      </w:pPr>
      <w:proofErr w:type="gramStart"/>
      <w:r>
        <w:rPr>
          <w:highlight w:val="white"/>
        </w:rPr>
        <w:t>Расширении</w:t>
      </w:r>
      <w:proofErr w:type="gramEnd"/>
      <w:r>
        <w:rPr>
          <w:highlight w:val="white"/>
        </w:rPr>
        <w:t xml:space="preserve"> дидактического материала с использованием сервисов </w:t>
      </w:r>
      <w:proofErr w:type="spellStart"/>
      <w:r>
        <w:rPr>
          <w:highlight w:val="white"/>
        </w:rPr>
        <w:t>Web</w:t>
      </w:r>
      <w:proofErr w:type="spellEnd"/>
      <w:r>
        <w:rPr>
          <w:highlight w:val="white"/>
        </w:rPr>
        <w:t xml:space="preserve"> 2.0.</w:t>
      </w:r>
    </w:p>
    <w:p w:rsidR="000F1726" w:rsidRDefault="00965F3F">
      <w:pPr>
        <w:pStyle w:val="normal"/>
        <w:widowControl w:val="0"/>
        <w:numPr>
          <w:ilvl w:val="0"/>
          <w:numId w:val="2"/>
        </w:numPr>
        <w:spacing w:line="288" w:lineRule="auto"/>
        <w:ind w:hanging="359"/>
        <w:contextualSpacing/>
        <w:jc w:val="both"/>
      </w:pPr>
      <w:r>
        <w:rPr>
          <w:highlight w:val="white"/>
        </w:rPr>
        <w:t xml:space="preserve">Разработке вариантов домашней работы по данному маршруту с использованием </w:t>
      </w:r>
      <w:proofErr w:type="spellStart"/>
      <w:r>
        <w:rPr>
          <w:highlight w:val="white"/>
        </w:rPr>
        <w:t>Web</w:t>
      </w:r>
      <w:proofErr w:type="spellEnd"/>
      <w:r>
        <w:rPr>
          <w:highlight w:val="white"/>
        </w:rPr>
        <w:t xml:space="preserve"> 2.0.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 xml:space="preserve">5.3. Каким образом участники смогут применять данный маршрут в других учебных ситуациях (например, с </w:t>
      </w:r>
      <w:proofErr w:type="gramStart"/>
      <w:r>
        <w:rPr>
          <w:b/>
          <w:i/>
          <w:color w:val="CC0000"/>
        </w:rPr>
        <w:t>обучающимися</w:t>
      </w:r>
      <w:proofErr w:type="gramEnd"/>
      <w:r>
        <w:rPr>
          <w:b/>
          <w:i/>
          <w:color w:val="CC0000"/>
        </w:rPr>
        <w:t xml:space="preserve"> других образовательных ступеней или предметов)?</w:t>
      </w:r>
    </w:p>
    <w:p w:rsidR="000F1726" w:rsidRDefault="00965F3F">
      <w:pPr>
        <w:pStyle w:val="normal"/>
        <w:widowControl w:val="0"/>
        <w:ind w:firstLine="540"/>
        <w:jc w:val="both"/>
      </w:pPr>
      <w:proofErr w:type="gramStart"/>
      <w:r>
        <w:rPr>
          <w:i/>
        </w:rPr>
        <w:t>Данный методический маршрут может быть применен с обучающимися на любой ступени общего образования (как частично, так и полностью), с коррекцией заданий и системы оценивания.</w:t>
      </w:r>
      <w:proofErr w:type="gramEnd"/>
    </w:p>
    <w:p w:rsidR="000F1726" w:rsidRDefault="00965F3F">
      <w:pPr>
        <w:pStyle w:val="normal"/>
        <w:widowControl w:val="0"/>
        <w:ind w:firstLine="540"/>
        <w:jc w:val="both"/>
      </w:pPr>
      <w:r>
        <w:rPr>
          <w:i/>
        </w:rPr>
        <w:t xml:space="preserve">На других предметах также методический маршрут может быть применен (изменение содержания задания), критерии оценивания и инструкции могут использоваться практически без изменений.  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i/>
          <w:color w:val="CC0000"/>
        </w:rPr>
        <w:t xml:space="preserve">5.4. Продолжите обсуждение в режиме </w:t>
      </w:r>
      <w:proofErr w:type="spellStart"/>
      <w:r>
        <w:rPr>
          <w:b/>
          <w:i/>
          <w:color w:val="CC0000"/>
        </w:rPr>
        <w:t>онлайн</w:t>
      </w:r>
      <w:proofErr w:type="spellEnd"/>
      <w:r>
        <w:rPr>
          <w:b/>
          <w:i/>
          <w:color w:val="CC0000"/>
        </w:rPr>
        <w:t xml:space="preserve"> с коллегами-учителями вашего маршрута, например, на Образовательной Галактике </w:t>
      </w:r>
      <w:proofErr w:type="spellStart"/>
      <w:r>
        <w:rPr>
          <w:b/>
          <w:i/>
          <w:color w:val="CC0000"/>
        </w:rPr>
        <w:t>Intel</w:t>
      </w:r>
      <w:proofErr w:type="spellEnd"/>
    </w:p>
    <w:p w:rsidR="000F1726" w:rsidRDefault="00965F3F">
      <w:pPr>
        <w:pStyle w:val="normal"/>
        <w:widowControl w:val="0"/>
        <w:ind w:firstLine="540"/>
        <w:jc w:val="both"/>
      </w:pPr>
      <w:r>
        <w:t>Обсудить предложенный маршрут можно на</w:t>
      </w:r>
      <w:hyperlink r:id="rId41">
        <w:r>
          <w:rPr>
            <w:color w:val="1155CC"/>
            <w:u w:val="single"/>
          </w:rPr>
          <w:t xml:space="preserve"> </w:t>
        </w:r>
      </w:hyperlink>
      <w:hyperlink r:id="rId42">
        <w:r>
          <w:rPr>
            <w:color w:val="1155CC"/>
            <w:u w:val="single"/>
          </w:rPr>
          <w:t>сайте Галактики Интел.</w:t>
        </w:r>
      </w:hyperlink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tbl>
      <w:tblPr>
        <w:tblStyle w:val="ac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60"/>
      </w:tblGrid>
      <w:tr w:rsidR="000F1726">
        <w:tc>
          <w:tcPr>
            <w:tcW w:w="9360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726" w:rsidRDefault="00965F3F">
            <w:pPr>
              <w:pStyle w:val="normal"/>
              <w:widowControl w:val="0"/>
              <w:spacing w:line="240" w:lineRule="auto"/>
              <w:ind w:firstLine="540"/>
              <w:jc w:val="center"/>
            </w:pPr>
            <w:r>
              <w:rPr>
                <w:b/>
                <w:i/>
                <w:color w:val="FFFFFF"/>
                <w:shd w:val="clear" w:color="auto" w:fill="20124D"/>
              </w:rPr>
              <w:t>Классификатор маршрута</w:t>
            </w:r>
          </w:p>
        </w:tc>
      </w:tr>
    </w:tbl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highlight w:val="white"/>
        </w:rPr>
        <w:t xml:space="preserve">Предложите не менее 4 видов классификации вашего Методического маршрута - оставьте только те классификаторы, что подходят для вашего </w:t>
      </w:r>
      <w:proofErr w:type="gramStart"/>
      <w:r>
        <w:rPr>
          <w:highlight w:val="white"/>
        </w:rPr>
        <w:t>ММ</w:t>
      </w:r>
      <w:proofErr w:type="gramEnd"/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highlight w:val="white"/>
        </w:rPr>
        <w:t>Классификаторы: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highlight w:val="white"/>
        </w:rPr>
        <w:t>Классификаторы: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highlight w:val="white"/>
        </w:rPr>
        <w:t>1. Ступени обучения:</w:t>
      </w:r>
      <w:r>
        <w:rPr>
          <w:highlight w:val="white"/>
        </w:rPr>
        <w:t xml:space="preserve"> начальное, основное общее образование, среднее (полное) общее образование, 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highlight w:val="white"/>
        </w:rPr>
        <w:t>2. Учебные предметы</w:t>
      </w:r>
      <w:r>
        <w:rPr>
          <w:highlight w:val="white"/>
        </w:rPr>
        <w:t xml:space="preserve"> математика, литература, русский язык, иностранный язык, история, география, информатика и ИКТ.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highlight w:val="white"/>
        </w:rPr>
        <w:t>3. Используемые средства ИКТ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highlight w:val="white"/>
        </w:rPr>
        <w:t>— Облачные технологии</w:t>
      </w:r>
    </w:p>
    <w:p w:rsidR="000F1726" w:rsidRDefault="00965F3F">
      <w:pPr>
        <w:pStyle w:val="normal"/>
        <w:widowControl w:val="0"/>
        <w:ind w:firstLine="540"/>
        <w:jc w:val="both"/>
      </w:pPr>
      <w:r>
        <w:rPr>
          <w:highlight w:val="white"/>
        </w:rPr>
        <w:t xml:space="preserve">— Сервисы </w:t>
      </w:r>
      <w:proofErr w:type="spellStart"/>
      <w:r>
        <w:rPr>
          <w:highlight w:val="white"/>
        </w:rPr>
        <w:t>Web</w:t>
      </w:r>
      <w:proofErr w:type="spellEnd"/>
      <w:r>
        <w:rPr>
          <w:highlight w:val="white"/>
        </w:rPr>
        <w:t xml:space="preserve"> 2.0 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965F3F">
      <w:pPr>
        <w:pStyle w:val="normal"/>
        <w:widowControl w:val="0"/>
        <w:ind w:firstLine="540"/>
        <w:jc w:val="both"/>
      </w:pPr>
      <w:r>
        <w:rPr>
          <w:b/>
          <w:highlight w:val="white"/>
        </w:rPr>
        <w:t>4. Тип уроков/занятий и преобладающая деятельность</w:t>
      </w:r>
      <w:r>
        <w:rPr>
          <w:highlight w:val="white"/>
        </w:rPr>
        <w:t>: урочная, внеурочная, проектная.</w:t>
      </w: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p w:rsidR="000F1726" w:rsidRDefault="000F1726">
      <w:pPr>
        <w:pStyle w:val="normal"/>
        <w:widowControl w:val="0"/>
        <w:ind w:firstLine="540"/>
        <w:jc w:val="both"/>
      </w:pPr>
    </w:p>
    <w:sectPr w:rsidR="000F1726" w:rsidSect="000F172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B0441"/>
    <w:multiLevelType w:val="multilevel"/>
    <w:tmpl w:val="CC1C028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31D45D3C"/>
    <w:multiLevelType w:val="multilevel"/>
    <w:tmpl w:val="0714F7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44E00D54"/>
    <w:multiLevelType w:val="multilevel"/>
    <w:tmpl w:val="008E99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4FB17366"/>
    <w:multiLevelType w:val="multilevel"/>
    <w:tmpl w:val="CBE6E38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666666"/>
        <w:sz w:val="20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590E23DB"/>
    <w:multiLevelType w:val="multilevel"/>
    <w:tmpl w:val="9E1403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i/>
        <w:color w:val="666666"/>
        <w:sz w:val="20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attachedTemplate r:id="rId1"/>
  <w:defaultTabStop w:val="720"/>
  <w:characterSpacingControl w:val="doNotCompress"/>
  <w:compat/>
  <w:rsids>
    <w:rsidRoot w:val="00E944A8"/>
    <w:rsid w:val="000F1726"/>
    <w:rsid w:val="003841C4"/>
    <w:rsid w:val="00965F3F"/>
    <w:rsid w:val="00E94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1C4"/>
  </w:style>
  <w:style w:type="paragraph" w:styleId="1">
    <w:name w:val="heading 1"/>
    <w:basedOn w:val="normal"/>
    <w:next w:val="normal"/>
    <w:rsid w:val="000F1726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normal"/>
    <w:next w:val="normal"/>
    <w:rsid w:val="000F1726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normal"/>
    <w:next w:val="normal"/>
    <w:rsid w:val="000F1726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normal"/>
    <w:next w:val="normal"/>
    <w:rsid w:val="000F1726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normal"/>
    <w:next w:val="normal"/>
    <w:rsid w:val="000F1726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normal"/>
    <w:next w:val="normal"/>
    <w:rsid w:val="000F1726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F1726"/>
  </w:style>
  <w:style w:type="table" w:customStyle="1" w:styleId="TableNormal">
    <w:name w:val="Table Normal"/>
    <w:rsid w:val="000F172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F1726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normal"/>
    <w:next w:val="normal"/>
    <w:rsid w:val="000F1726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5">
    <w:basedOn w:val="TableNormal"/>
    <w:rsid w:val="000F172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0F172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0F172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0F172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0F172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0F172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0F172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0F172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annotation text"/>
    <w:basedOn w:val="a"/>
    <w:link w:val="ae"/>
    <w:uiPriority w:val="99"/>
    <w:semiHidden/>
    <w:unhideWhenUsed/>
    <w:rsid w:val="000F1726"/>
    <w:pPr>
      <w:spacing w:line="240" w:lineRule="auto"/>
    </w:pPr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1726"/>
    <w:rPr>
      <w:sz w:val="20"/>
    </w:rPr>
  </w:style>
  <w:style w:type="character" w:styleId="af">
    <w:name w:val="annotation reference"/>
    <w:basedOn w:val="a0"/>
    <w:uiPriority w:val="99"/>
    <w:semiHidden/>
    <w:unhideWhenUsed/>
    <w:rsid w:val="000F1726"/>
    <w:rPr>
      <w:sz w:val="16"/>
      <w:szCs w:val="16"/>
    </w:rPr>
  </w:style>
  <w:style w:type="paragraph" w:styleId="af0">
    <w:name w:val="Balloon Text"/>
    <w:basedOn w:val="a"/>
    <w:link w:val="af1"/>
    <w:uiPriority w:val="99"/>
    <w:semiHidden/>
    <w:unhideWhenUsed/>
    <w:rsid w:val="00965F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65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l-tao.apnet.ru/course/view.php?id=37&amp;topic=3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spiderscribe.net/app/?9380645a5b004872fe43e8d8ee8d0b12" TargetMode="External"/><Relationship Id="rId39" Type="http://schemas.openxmlformats.org/officeDocument/2006/relationships/hyperlink" Target="http://intel-tao.apnet.ru/course/view.php?id=37&amp;topic=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://www.spiderscribe.net/app/?80104ccbf0a8e6e2df7868b1a76c1345" TargetMode="External"/><Relationship Id="rId42" Type="http://schemas.openxmlformats.org/officeDocument/2006/relationships/hyperlink" Target="http://intel-tao.apnet.ru/" TargetMode="External"/><Relationship Id="rId7" Type="http://schemas.openxmlformats.org/officeDocument/2006/relationships/hyperlink" Target="https://sites.google.com/site/masterskaaveb20/mentalnye-karty/spiderscribe" TargetMode="External"/><Relationship Id="rId12" Type="http://schemas.openxmlformats.org/officeDocument/2006/relationships/hyperlink" Target="http://learningapps.org/display?v=pr596nb9c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://www.spiderscribe.net/" TargetMode="External"/><Relationship Id="rId38" Type="http://schemas.openxmlformats.org/officeDocument/2006/relationships/hyperlink" Target="http://nachalka.com/node/311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www.spiderscribe.net/app/?d2076b222fa559d7378f598f37b84090" TargetMode="External"/><Relationship Id="rId41" Type="http://schemas.openxmlformats.org/officeDocument/2006/relationships/hyperlink" Target="http://intel-tao.apnet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tandart.edu.ru/catalog.aspx?CatalogId=959" TargetMode="External"/><Relationship Id="rId11" Type="http://schemas.openxmlformats.org/officeDocument/2006/relationships/hyperlink" Target="http://learningapps.org/watch?v=psdgfvy4n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://intel-tao.apnet.ru/course/view.php?id=37&amp;topic=4" TargetMode="External"/><Relationship Id="rId37" Type="http://schemas.openxmlformats.org/officeDocument/2006/relationships/hyperlink" Target="https://drive.google.com" TargetMode="External"/><Relationship Id="rId40" Type="http://schemas.openxmlformats.org/officeDocument/2006/relationships/hyperlink" Target="http://intel-tao.apnet.ru/local/tao2_intel/frontpage.php" TargetMode="External"/><Relationship Id="rId5" Type="http://schemas.openxmlformats.org/officeDocument/2006/relationships/hyperlink" Target="http://www.spiderscribe.net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yperlink" Target="http://www.spiderscribe.net/app/?2e798034d455e98671016b9a0f880cf2" TargetMode="External"/><Relationship Id="rId36" Type="http://schemas.openxmlformats.org/officeDocument/2006/relationships/hyperlink" Target="https://www.google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learningapps.org/display?v=p6y0pcfuj" TargetMode="External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hyperlink" Target="http://www.spiderscribe.net/app/?9c8ce916a74fc83946aa4cc54309bc12" TargetMode="External"/><Relationship Id="rId30" Type="http://schemas.openxmlformats.org/officeDocument/2006/relationships/hyperlink" Target="http://www.spiderscribe.net/app/?d2076b222fa559d7378f598f37b84090" TargetMode="External"/><Relationship Id="rId35" Type="http://schemas.openxmlformats.org/officeDocument/2006/relationships/hyperlink" Target="http://nachalka.com/node/3113" TargetMode="External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6;&#1040;&#1041;&#1054;&#1058;&#1040;\&#1082;&#1086;&#1085;&#1082;&#1091;&#1088;&#1089;&#1099;\&#1091;&#1095;&#1080;&#1090;&#1077;&#1083;&#1100;&#1089;&#1082;&#1080;&#1077;\&#1082;&#1086;&#1085;&#1082;&#1091;&#1088;&#1089;%20.&#1085;&#1077;&#1090;\&#1052;&#1052;%20&#1050;&#1072;&#1083;&#1080;&#1085;&#1080;&#1085;&#1072;%20&#1043;&#1072;&#1083;&#1080;&#1085;&#1072;%20&#1042;&#1072;&#1089;&#1080;&#1083;&#1100;&#1077;&#1074;&#1085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ММ Калинина Галина Васильевна</Template>
  <TotalTime>1</TotalTime>
  <Pages>15</Pages>
  <Words>2694</Words>
  <Characters>15360</Characters>
  <Application>Microsoft Office Word</Application>
  <DocSecurity>0</DocSecurity>
  <Lines>128</Lines>
  <Paragraphs>36</Paragraphs>
  <ScaleCrop>false</ScaleCrop>
  <Company/>
  <LinksUpToDate>false</LinksUpToDate>
  <CharactersWithSpaces>18018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ММ Калинина Галина Васильевна.docx</dc:title>
  <dc:creator>Галина</dc:creator>
  <cp:lastModifiedBy>Галина</cp:lastModifiedBy>
  <cp:revision>1</cp:revision>
  <dcterms:created xsi:type="dcterms:W3CDTF">2014-08-13T11:43:00Z</dcterms:created>
  <dcterms:modified xsi:type="dcterms:W3CDTF">2014-08-13T11:44:00Z</dcterms:modified>
</cp:coreProperties>
</file>