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4" w:rsidRPr="006A152D" w:rsidRDefault="006C0A44" w:rsidP="006C0A44">
      <w:pPr>
        <w:spacing w:after="0" w:line="240" w:lineRule="auto"/>
        <w:jc w:val="center"/>
        <w:rPr>
          <w:rStyle w:val="af"/>
          <w:color w:val="002060"/>
          <w:sz w:val="24"/>
          <w:szCs w:val="24"/>
        </w:rPr>
      </w:pPr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t>Городской округ город Выкса</w:t>
      </w:r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br/>
        <w:t xml:space="preserve">Муниципальное бюджетное дошкольное образовательное учреждение </w:t>
      </w:r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br/>
        <w:t>детский сад комбинированного вида №7 «Золотая рыбка»</w:t>
      </w:r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br/>
        <w:t>607060 г</w:t>
      </w:r>
      <w:proofErr w:type="gramStart"/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t>.В</w:t>
      </w:r>
      <w:proofErr w:type="gramEnd"/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t>ыкса, ул. Корнилова здание 97; 8(83177) 3-55-11</w:t>
      </w:r>
      <w:r w:rsidRPr="006A152D">
        <w:rPr>
          <w:rFonts w:ascii="Times New Roman" w:eastAsia="Times New Roman" w:hAnsi="Times New Roman" w:cs="Times New Roman"/>
          <w:b/>
          <w:color w:val="002060"/>
          <w:sz w:val="24"/>
        </w:rPr>
        <w:br/>
      </w:r>
      <w:r w:rsidRPr="006A152D">
        <w:rPr>
          <w:rStyle w:val="tel"/>
          <w:rFonts w:ascii="Times New Roman" w:hAnsi="Times New Roman" w:cs="Times New Roman"/>
          <w:b/>
          <w:color w:val="002060"/>
          <w:sz w:val="24"/>
          <w:szCs w:val="24"/>
        </w:rPr>
        <w:t>электронная почта:</w:t>
      </w:r>
      <w:hyperlink r:id="rId7" w:history="1"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  <w:lang w:val="en-US"/>
          </w:rPr>
          <w:t>zolotaya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</w:rPr>
          <w:t>-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  <w:lang w:val="en-US"/>
          </w:rPr>
          <w:t>fish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</w:rPr>
          <w:t>7@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  <w:lang w:val="en-US"/>
          </w:rPr>
          <w:t>yandex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</w:rPr>
          <w:t>.</w:t>
        </w:r>
        <w:r w:rsidRPr="006A152D">
          <w:rPr>
            <w:rStyle w:val="af"/>
            <w:rFonts w:ascii="Times New Roman" w:hAnsi="Times New Roman" w:cs="Times New Roman"/>
            <w:color w:val="002060"/>
            <w:sz w:val="24"/>
            <w:szCs w:val="24"/>
            <w:lang w:val="en-US"/>
          </w:rPr>
          <w:t>ru</w:t>
        </w:r>
      </w:hyperlink>
    </w:p>
    <w:p w:rsidR="006C0A44" w:rsidRPr="006A152D" w:rsidRDefault="006C0A44" w:rsidP="006C0A44">
      <w:pPr>
        <w:spacing w:after="0" w:line="240" w:lineRule="auto"/>
        <w:jc w:val="center"/>
        <w:rPr>
          <w:rStyle w:val="af"/>
          <w:color w:val="002060"/>
          <w:sz w:val="24"/>
          <w:szCs w:val="24"/>
        </w:rPr>
      </w:pPr>
    </w:p>
    <w:p w:rsidR="00F21AEC" w:rsidRPr="006A152D" w:rsidRDefault="00F21AEC" w:rsidP="00F21AEC">
      <w:pPr>
        <w:jc w:val="center"/>
        <w:rPr>
          <w:rFonts w:ascii="Times New Roman" w:hAnsi="Times New Roman"/>
          <w:b/>
          <w:color w:val="002060"/>
          <w:sz w:val="30"/>
          <w:szCs w:val="30"/>
        </w:rPr>
      </w:pPr>
    </w:p>
    <w:p w:rsidR="00F21AEC" w:rsidRDefault="00F21AEC" w:rsidP="00F21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413D3" w:rsidRDefault="008413D3" w:rsidP="00F21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413D3" w:rsidRPr="006A152D" w:rsidRDefault="008413D3" w:rsidP="00F21AEC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F21AEC" w:rsidRPr="006A152D" w:rsidRDefault="00F21AEC" w:rsidP="00F21AEC">
      <w:pPr>
        <w:pStyle w:val="1"/>
        <w:spacing w:before="0" w:line="300" w:lineRule="atLeast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6A152D">
        <w:rPr>
          <w:rFonts w:ascii="Times New Roman" w:hAnsi="Times New Roman" w:cs="Times New Roman"/>
          <w:color w:val="C00000"/>
          <w:sz w:val="36"/>
          <w:szCs w:val="36"/>
        </w:rPr>
        <w:t>Проект «Ребёнок и книга»</w:t>
      </w:r>
    </w:p>
    <w:p w:rsidR="00F21AEC" w:rsidRPr="006A152D" w:rsidRDefault="00F21AEC" w:rsidP="00F21AEC">
      <w:pPr>
        <w:pStyle w:val="1"/>
        <w:spacing w:before="0" w:line="300" w:lineRule="atLeast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6A152D">
        <w:rPr>
          <w:rFonts w:ascii="Times New Roman" w:hAnsi="Times New Roman" w:cs="Times New Roman"/>
          <w:color w:val="C00000"/>
          <w:sz w:val="36"/>
          <w:szCs w:val="36"/>
        </w:rPr>
        <w:t xml:space="preserve">по приобщению детей дошкольного возраста </w:t>
      </w:r>
    </w:p>
    <w:p w:rsidR="00F21AEC" w:rsidRPr="006A152D" w:rsidRDefault="008413D3" w:rsidP="00F21AEC">
      <w:pPr>
        <w:pStyle w:val="1"/>
        <w:spacing w:before="0" w:line="300" w:lineRule="atLeast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6A152D">
        <w:rPr>
          <w:rFonts w:ascii="Times New Roman" w:hAnsi="Times New Roman" w:cs="Times New Roman"/>
          <w:color w:val="C00000"/>
          <w:sz w:val="36"/>
          <w:szCs w:val="36"/>
        </w:rPr>
        <w:t>к художественной литературе</w:t>
      </w:r>
      <w:r w:rsidR="009851AA" w:rsidRPr="006A152D">
        <w:rPr>
          <w:rFonts w:ascii="Times New Roman" w:hAnsi="Times New Roman" w:cs="Times New Roman"/>
          <w:color w:val="C00000"/>
          <w:sz w:val="36"/>
          <w:szCs w:val="36"/>
        </w:rPr>
        <w:t>.</w:t>
      </w:r>
    </w:p>
    <w:p w:rsidR="00F21AEC" w:rsidRDefault="00F21AEC" w:rsidP="00F21AEC">
      <w:pPr>
        <w:tabs>
          <w:tab w:val="left" w:pos="2565"/>
        </w:tabs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F21AEC" w:rsidRDefault="008413D3" w:rsidP="00F21AEC">
      <w:pPr>
        <w:tabs>
          <w:tab w:val="left" w:pos="2565"/>
        </w:tabs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3084434" cy="2057400"/>
            <wp:effectExtent l="0" t="0" r="0" b="0"/>
            <wp:docPr id="1" name="Рисунок 1" descr="IMG_20181203_10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1203_10330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791" t="14610" b="15260"/>
                    <a:stretch/>
                  </pic:blipFill>
                  <pic:spPr bwMode="auto">
                    <a:xfrm>
                      <a:off x="0" y="0"/>
                      <a:ext cx="3084434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1AEC" w:rsidRDefault="00F21AEC" w:rsidP="00F21AEC">
      <w:pPr>
        <w:spacing w:line="240" w:lineRule="auto"/>
        <w:rPr>
          <w:b/>
        </w:rPr>
      </w:pPr>
    </w:p>
    <w:p w:rsidR="00530E17" w:rsidRDefault="00530E17" w:rsidP="00730C33">
      <w:pPr>
        <w:tabs>
          <w:tab w:val="left" w:pos="5685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30C33" w:rsidRDefault="00F21AEC" w:rsidP="00730C33">
      <w:pPr>
        <w:tabs>
          <w:tab w:val="left" w:pos="5685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133100">
        <w:rPr>
          <w:rFonts w:ascii="Times New Roman" w:hAnsi="Times New Roman"/>
          <w:b/>
          <w:sz w:val="28"/>
          <w:szCs w:val="28"/>
        </w:rPr>
        <w:t xml:space="preserve">Подготовила и провела: </w:t>
      </w:r>
    </w:p>
    <w:p w:rsidR="00F21AEC" w:rsidRPr="00730C33" w:rsidRDefault="00730C33" w:rsidP="00730C33">
      <w:pPr>
        <w:tabs>
          <w:tab w:val="left" w:pos="5685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21AEC">
        <w:rPr>
          <w:rFonts w:ascii="Times New Roman" w:hAnsi="Times New Roman"/>
          <w:sz w:val="28"/>
          <w:szCs w:val="28"/>
        </w:rPr>
        <w:t>оспитатель</w:t>
      </w:r>
    </w:p>
    <w:p w:rsidR="00F21AEC" w:rsidRPr="00133100" w:rsidRDefault="00F21AEC" w:rsidP="00F21AEC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F21AEC" w:rsidRDefault="00730C33" w:rsidP="00730C33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Красоткина М.А</w:t>
      </w:r>
      <w:r w:rsidR="00F21AEC" w:rsidRPr="00133100">
        <w:rPr>
          <w:rFonts w:ascii="Times New Roman" w:hAnsi="Times New Roman"/>
          <w:sz w:val="28"/>
          <w:szCs w:val="28"/>
        </w:rPr>
        <w:t>.</w:t>
      </w:r>
    </w:p>
    <w:p w:rsidR="00F21AEC" w:rsidRDefault="00F21AEC" w:rsidP="00F21AEC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F21AEC" w:rsidRDefault="00F21AEC" w:rsidP="00F21AEC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F21AEC" w:rsidRDefault="00F21AEC" w:rsidP="00F21AEC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8413D3" w:rsidRPr="00133100" w:rsidRDefault="008413D3" w:rsidP="00F21AEC">
      <w:pPr>
        <w:tabs>
          <w:tab w:val="left" w:pos="568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F21AEC" w:rsidRDefault="00F21AEC" w:rsidP="00F21A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C33" w:rsidRDefault="00730C33" w:rsidP="00F21A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0C33" w:rsidRDefault="00730C33" w:rsidP="00F21A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3D3" w:rsidRDefault="008413D3" w:rsidP="008413D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2018-2019гг.</w:t>
      </w:r>
      <w:r>
        <w:rPr>
          <w:b/>
          <w:u w:val="single"/>
        </w:rPr>
        <w:br w:type="page"/>
      </w: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  <w:r w:rsidRPr="00D54E2C">
        <w:rPr>
          <w:b/>
          <w:u w:val="single"/>
        </w:rPr>
        <w:lastRenderedPageBreak/>
        <w:t>Продолжительность проекта</w:t>
      </w:r>
      <w:r w:rsidRPr="00D54E2C">
        <w:rPr>
          <w:b/>
        </w:rPr>
        <w:t>:</w:t>
      </w:r>
      <w:r w:rsidRPr="00D54E2C">
        <w:t xml:space="preserve"> долгосрочный.</w:t>
      </w:r>
      <w:r>
        <w:t xml:space="preserve"> (</w:t>
      </w:r>
      <w:r w:rsidR="00DE5876">
        <w:t>1 год</w:t>
      </w:r>
      <w:r>
        <w:t>)</w:t>
      </w:r>
    </w:p>
    <w:p w:rsidR="00E137EA" w:rsidRDefault="00E137EA" w:rsidP="00854DA6">
      <w:pPr>
        <w:pStyle w:val="ac"/>
        <w:spacing w:before="0" w:beforeAutospacing="0" w:after="0" w:afterAutospacing="0" w:line="276" w:lineRule="auto"/>
      </w:pPr>
    </w:p>
    <w:p w:rsidR="008413D3" w:rsidRDefault="008413D3" w:rsidP="00854DA6">
      <w:pPr>
        <w:pStyle w:val="ac"/>
        <w:spacing w:before="0" w:beforeAutospacing="0" w:after="0" w:afterAutospacing="0" w:line="276" w:lineRule="auto"/>
      </w:pPr>
      <w:r w:rsidRPr="008413D3">
        <w:rPr>
          <w:b/>
          <w:u w:val="single"/>
        </w:rPr>
        <w:t>Тип проекта:</w:t>
      </w:r>
      <w:r>
        <w:t xml:space="preserve"> познавательный, творческий</w:t>
      </w:r>
    </w:p>
    <w:p w:rsidR="008413D3" w:rsidRPr="00D54E2C" w:rsidRDefault="008413D3" w:rsidP="00854DA6">
      <w:pPr>
        <w:pStyle w:val="ac"/>
        <w:spacing w:before="0" w:beforeAutospacing="0" w:after="0" w:afterAutospacing="0" w:line="276" w:lineRule="auto"/>
      </w:pP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  <w:rPr>
          <w:b/>
        </w:rPr>
      </w:pPr>
      <w:r w:rsidRPr="00D54E2C">
        <w:rPr>
          <w:b/>
          <w:u w:val="single"/>
        </w:rPr>
        <w:t>Участники проекта</w:t>
      </w:r>
      <w:r w:rsidRPr="00D54E2C">
        <w:rPr>
          <w:b/>
        </w:rPr>
        <w:t xml:space="preserve">: </w:t>
      </w:r>
    </w:p>
    <w:p w:rsidR="00E137EA" w:rsidRPr="00D54E2C" w:rsidRDefault="00DE5876" w:rsidP="00854DA6">
      <w:pPr>
        <w:pStyle w:val="ac"/>
        <w:spacing w:before="0" w:beforeAutospacing="0" w:after="0" w:afterAutospacing="0" w:line="276" w:lineRule="auto"/>
      </w:pPr>
      <w:r>
        <w:t xml:space="preserve">- дети </w:t>
      </w:r>
      <w:r w:rsidR="00730C33">
        <w:t>подготовительной</w:t>
      </w:r>
      <w:r>
        <w:t xml:space="preserve">к школе </w:t>
      </w:r>
      <w:r w:rsidR="00E137EA" w:rsidRPr="00D54E2C">
        <w:t>групп</w:t>
      </w:r>
      <w:r w:rsidR="00730C33">
        <w:t>ы</w:t>
      </w:r>
      <w:r w:rsidR="008413D3">
        <w:t xml:space="preserve"> (26 чел.)</w:t>
      </w: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  <w:r w:rsidRPr="00D54E2C">
        <w:t>- воспитатели</w:t>
      </w:r>
      <w:r w:rsidR="008413D3">
        <w:t xml:space="preserve"> группы (2чел.)</w:t>
      </w: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  <w:r w:rsidRPr="00D54E2C">
        <w:t>-  родители воспитанников</w:t>
      </w:r>
      <w:r w:rsidR="008413D3">
        <w:t xml:space="preserve"> (46 чел.).</w:t>
      </w: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  <w:rPr>
          <w:b/>
        </w:rPr>
      </w:pPr>
      <w:r w:rsidRPr="00D54E2C">
        <w:rPr>
          <w:b/>
          <w:u w:val="single"/>
        </w:rPr>
        <w:t>Актуальность проекта</w:t>
      </w:r>
      <w:r w:rsidRPr="00D54E2C">
        <w:rPr>
          <w:b/>
        </w:rPr>
        <w:t xml:space="preserve">: </w:t>
      </w:r>
    </w:p>
    <w:p w:rsidR="00E137EA" w:rsidRPr="00D54E2C" w:rsidRDefault="00E137EA" w:rsidP="00854DA6">
      <w:pPr>
        <w:pStyle w:val="ac"/>
        <w:spacing w:before="0" w:beforeAutospacing="0" w:after="0" w:afterAutospacing="0" w:line="276" w:lineRule="auto"/>
      </w:pPr>
    </w:p>
    <w:p w:rsidR="00E137EA" w:rsidRPr="00D54E2C" w:rsidRDefault="00E137EA" w:rsidP="008413D3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sz w:val="24"/>
          <w:szCs w:val="24"/>
        </w:rPr>
        <w:t>Процесс общения ребёнка-дошкольника с книгой – это процесс становления в нём личности. О важнейшей роли книги в формировании человека говорилось еще  во времена Ярослава Мудрого. Книга должна войти в мир ребёнка как можно раньше, обогатить этот мир, сделать его интересным, полным необычайных открытий. Ребёнок должен любить книгу, тянуться к ней.Но, как известно, современные дети всё чаще проводят своё время за компьютерными играми, просмотром телепередач и всё реже читают книги.</w:t>
      </w:r>
    </w:p>
    <w:p w:rsidR="00E137EA" w:rsidRPr="00D54E2C" w:rsidRDefault="00E137EA" w:rsidP="00DE5876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sz w:val="24"/>
          <w:szCs w:val="24"/>
        </w:rPr>
        <w:t>В условиях, когда создаются целые электронные библиотеки, трудно заставить ребёнка взять в руки книгу, тем более ребенка – дошкольника, т.к. он является своеобразным читателем. Слово «читатель» по отношению к дошкольному возрасту условно. В действительности это слушатель, чья встреча с книгой полностью определяется взрослым человеком, начиная от выбора текста для чтения и кончая продолжительностью общения с книгой. Вкус, интерес к произведению, его трактовка, умение ориентироваться в круге детского чтения, создание системы чтения – всё это во власти взрослого. От взрослого в большей степени зависит и то, станет ли ребёнок настоящим, увлечённым  читателем или встреча с книгой в дошкольном детстве мелькнёт случайным, ничего не значащим эпизодом в его жизни.</w:t>
      </w:r>
    </w:p>
    <w:p w:rsidR="00E137EA" w:rsidRPr="00D54E2C" w:rsidRDefault="00E137EA" w:rsidP="00DE5876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sz w:val="24"/>
          <w:szCs w:val="24"/>
        </w:rPr>
        <w:t>От установок взрослого также зависит и то, какое отношение к процессу чтения, к литературе вырабатывается</w:t>
      </w: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ребёнка.</w:t>
      </w:r>
    </w:p>
    <w:p w:rsidR="00E137EA" w:rsidRPr="00D54E2C" w:rsidRDefault="00E137EA" w:rsidP="00DE5876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актуальность решения этой проблемы очевидна, ведь чтение связано не только с грамотностью и образованностью. Оно формирует идеалы, расширяет кругозор, обогащает внутренний мир человека. В книгах заключено особое очарование: книги вызывают в нас наслаждение, они разговаривают с нами, дают нам добрый совет, они становятся живыми друзьями для нас.</w:t>
      </w:r>
    </w:p>
    <w:p w:rsidR="008413D3" w:rsidRDefault="00E137EA" w:rsidP="008413D3">
      <w:pPr>
        <w:shd w:val="clear" w:color="auto" w:fill="FFFFFF"/>
        <w:spacing w:after="18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8413D3">
        <w:rPr>
          <w:rFonts w:ascii="Times New Roman" w:eastAsia="Times New Roman" w:hAnsi="Times New Roman" w:cs="Times New Roman"/>
          <w:color w:val="000000"/>
          <w:sz w:val="24"/>
          <w:szCs w:val="24"/>
        </w:rPr>
        <w:t>моей группе</w:t>
      </w:r>
    </w:p>
    <w:p w:rsidR="00E137EA" w:rsidRPr="00D54E2C" w:rsidRDefault="008413D3" w:rsidP="008413D3">
      <w:pPr>
        <w:shd w:val="clear" w:color="auto" w:fill="FFFFFF"/>
        <w:spacing w:after="18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137EA"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ыло проведено анкетирование детей и родителей с целью определения степени влияния книг на формирование нравственных представлений детей, которое показало, что 80 % детей и родителей отдают предпочтение просмотру телевизора и играм на компьютере. У современных детей телевизор и компьютер, как фон жизни, их воспринимают как членов семьи, многие кушают, играют и даже засыпают под его звуки. Только 20 % из опрошенных отдали предпочтение чтению  книг. Все эти факты послужили разработке данного проекта.</w:t>
      </w:r>
    </w:p>
    <w:p w:rsidR="00E137EA" w:rsidRPr="00D54E2C" w:rsidRDefault="00E137EA" w:rsidP="00DE5876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Нам необходимо найти эффективные формы работы по приобщению детей к чтению, увлекая этим дошкольников и их родителей.</w:t>
      </w:r>
    </w:p>
    <w:p w:rsidR="00E137EA" w:rsidRPr="008413D3" w:rsidRDefault="00E137EA" w:rsidP="00854DA6">
      <w:pPr>
        <w:pStyle w:val="ac"/>
        <w:spacing w:before="0" w:beforeAutospacing="0" w:after="0" w:afterAutospacing="0" w:line="276" w:lineRule="auto"/>
        <w:rPr>
          <w:b/>
        </w:rPr>
      </w:pPr>
      <w:r w:rsidRPr="008413D3">
        <w:rPr>
          <w:b/>
          <w:u w:val="single"/>
        </w:rPr>
        <w:t>Цель</w:t>
      </w:r>
      <w:r w:rsidRPr="008413D3">
        <w:rPr>
          <w:b/>
        </w:rPr>
        <w:t xml:space="preserve">: </w:t>
      </w:r>
    </w:p>
    <w:p w:rsidR="006F265D" w:rsidRDefault="006F265D" w:rsidP="006F265D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E137EA"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E137EA"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устойчивого интереса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</w:t>
      </w:r>
      <w:r w:rsidR="00E137EA"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литературе, как виду искусства.</w:t>
      </w:r>
    </w:p>
    <w:p w:rsidR="00E137EA" w:rsidRPr="00D54E2C" w:rsidRDefault="00E137EA" w:rsidP="006F265D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54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</w:p>
    <w:p w:rsidR="00E137EA" w:rsidRPr="00DF630A" w:rsidRDefault="006F265D" w:rsidP="00854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</w:t>
      </w:r>
      <w:r w:rsidR="00DF630A" w:rsidRPr="00DF630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потенциал детей</w:t>
      </w:r>
      <w:r w:rsidR="00DF6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использовать в речи разнообразные выразительные средства</w:t>
      </w:r>
      <w:proofErr w:type="gramStart"/>
      <w:r w:rsidR="00DF63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  <w:r w:rsidR="00E137EA" w:rsidRPr="00DF63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книжной культуре, воспитывать грамотного читателя.</w:t>
      </w:r>
    </w:p>
    <w:p w:rsidR="006F265D" w:rsidRPr="00D54E2C" w:rsidRDefault="006F265D" w:rsidP="006F26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бережное отношение к книге как  результату труда многих людей.</w:t>
      </w:r>
    </w:p>
    <w:p w:rsidR="00E137EA" w:rsidRPr="00D54E2C" w:rsidRDefault="00E137EA" w:rsidP="006F26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стиль партнёрских отношений с семьёй, </w:t>
      </w:r>
      <w:r w:rsidR="006F265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социальными партнерами</w:t>
      </w: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способствующими воспитанию у детей интереса к художественной литературе.</w:t>
      </w:r>
    </w:p>
    <w:p w:rsidR="00E137EA" w:rsidRPr="00D54E2C" w:rsidRDefault="00E137EA" w:rsidP="00854D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2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поддержанию традиций семейного чтения.</w:t>
      </w:r>
    </w:p>
    <w:p w:rsidR="00E137EA" w:rsidRPr="006A64A6" w:rsidRDefault="00E137EA" w:rsidP="00854DA6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6A6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План реализации проекта</w:t>
      </w:r>
    </w:p>
    <w:p w:rsidR="00E137EA" w:rsidRPr="006A64A6" w:rsidRDefault="00E137EA" w:rsidP="00854DA6">
      <w:pPr>
        <w:spacing w:before="75" w:after="75"/>
        <w:ind w:left="75" w:right="75" w:firstLine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4A6">
        <w:rPr>
          <w:rFonts w:ascii="Times New Roman" w:eastAsia="Times New Roman" w:hAnsi="Times New Roman" w:cs="Times New Roman"/>
          <w:sz w:val="24"/>
          <w:szCs w:val="24"/>
        </w:rPr>
        <w:t>Эта работа предполагает наличие </w:t>
      </w:r>
      <w:r w:rsidRPr="006A64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трех этапов, </w:t>
      </w:r>
      <w:r w:rsidRPr="006A64A6">
        <w:rPr>
          <w:rFonts w:ascii="Times New Roman" w:eastAsia="Times New Roman" w:hAnsi="Times New Roman" w:cs="Times New Roman"/>
          <w:sz w:val="24"/>
          <w:szCs w:val="24"/>
        </w:rPr>
        <w:t xml:space="preserve">  каждый из которых включает в себя определенные задачи и алгоритм действий:</w:t>
      </w:r>
    </w:p>
    <w:p w:rsidR="00E137EA" w:rsidRDefault="00E137EA" w:rsidP="00E137EA">
      <w:pPr>
        <w:pStyle w:val="ac"/>
        <w:spacing w:before="0" w:beforeAutospacing="0" w:after="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ad"/>
        <w:tblW w:w="10065" w:type="dxa"/>
        <w:tblInd w:w="-318" w:type="dxa"/>
        <w:tblLayout w:type="fixed"/>
        <w:tblLook w:val="04A0"/>
      </w:tblPr>
      <w:tblGrid>
        <w:gridCol w:w="4254"/>
        <w:gridCol w:w="3827"/>
        <w:gridCol w:w="1984"/>
      </w:tblGrid>
      <w:tr w:rsidR="006F265D" w:rsidTr="006F265D">
        <w:tc>
          <w:tcPr>
            <w:tcW w:w="4254" w:type="dxa"/>
          </w:tcPr>
          <w:p w:rsidR="006F265D" w:rsidRPr="00053E30" w:rsidRDefault="006F265D" w:rsidP="003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</w:tcPr>
          <w:p w:rsidR="006F265D" w:rsidRPr="00053E30" w:rsidRDefault="006F265D" w:rsidP="003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3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F265D" w:rsidRPr="00053E30" w:rsidRDefault="006F265D" w:rsidP="003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3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F265D" w:rsidTr="006F265D"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:rsidR="006F265D" w:rsidRPr="00053E30" w:rsidRDefault="006F265D" w:rsidP="00E137EA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3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6F265D" w:rsidTr="006F265D">
        <w:trPr>
          <w:trHeight w:val="346"/>
        </w:trPr>
        <w:tc>
          <w:tcPr>
            <w:tcW w:w="4254" w:type="dxa"/>
          </w:tcPr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64A6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2.Изучение методической литературы по теме.</w:t>
            </w: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 «Место книги в вашей семье».</w:t>
            </w:r>
          </w:p>
          <w:p w:rsidR="006F265D" w:rsidRPr="006A64A6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4.Беседа с детьми «Моя любимая книга»</w:t>
            </w: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Разработка положения о смотре – конкурсе «Книжный уголок в детском саду».</w:t>
            </w:r>
          </w:p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Pr="006A64A6" w:rsidRDefault="006F265D" w:rsidP="00DF6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 участников образовательного процесса (педагогов и родителей) с проектом;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-изучить мнение всех участников образовательного процесса по проблеме;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подобрать методическое обеспечение проекта;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конспекты мероприятий, консультации, положение конкурса;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Pr="006A64A6" w:rsidRDefault="006F265D" w:rsidP="00DF6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2018г.</w:t>
            </w:r>
          </w:p>
          <w:p w:rsidR="006F265D" w:rsidRPr="006A64A6" w:rsidRDefault="006F265D" w:rsidP="002F5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5D" w:rsidTr="006F265D"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:rsidR="006F265D" w:rsidRPr="00053E30" w:rsidRDefault="006F265D" w:rsidP="00E137EA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  <w:r w:rsidRPr="00053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6F265D" w:rsidTr="006F265D">
        <w:trPr>
          <w:trHeight w:val="1763"/>
        </w:trPr>
        <w:tc>
          <w:tcPr>
            <w:tcW w:w="4254" w:type="dxa"/>
          </w:tcPr>
          <w:p w:rsidR="006F265D" w:rsidRDefault="006F265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уголка чтения в группе  в соответствии с современными требованиями.</w:t>
            </w:r>
          </w:p>
          <w:p w:rsidR="00666BAD" w:rsidRDefault="00666BAD" w:rsidP="00DE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«Всегда ли правильно звучит ваша речь».</w:t>
            </w: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смотра-конкурса книжных уголков (Анализ содержания уголков книги в группах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возрастом детей, спецификой работы).</w:t>
            </w: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Дефицит общения- проблема развития речи детей».</w:t>
            </w: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речь играя». «</w:t>
            </w:r>
            <w:r w:rsidR="00633F4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 память дошкольника». «Приобщение дошкольников к </w:t>
            </w:r>
            <w:proofErr w:type="gramStart"/>
            <w:r w:rsidR="00633F44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="00633F44">
              <w:rPr>
                <w:rFonts w:ascii="Times New Roman" w:hAnsi="Times New Roman" w:cs="Times New Roman"/>
                <w:sz w:val="24"/>
                <w:szCs w:val="24"/>
              </w:rPr>
              <w:t>. Литературе через чтение сказок».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тематических выставок, посвящённых творчеству писателей.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Выставки детских рисунков по мотивам прочитанных произведений.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265D">
              <w:rPr>
                <w:rFonts w:ascii="Times New Roman" w:hAnsi="Times New Roman" w:cs="Times New Roman"/>
                <w:sz w:val="24"/>
                <w:szCs w:val="24"/>
              </w:rPr>
              <w:t>.Открытые просмотры регламентировано-образовательной деятельности по ознакомлению с художественной литературой.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65D">
              <w:rPr>
                <w:rFonts w:ascii="Times New Roman" w:hAnsi="Times New Roman" w:cs="Times New Roman"/>
                <w:sz w:val="24"/>
                <w:szCs w:val="24"/>
              </w:rPr>
              <w:t>.Педагогический совет «Развитие детей посредством произведений художественной литературы»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7.Консультации</w:t>
            </w:r>
            <w:r w:rsidR="006F265D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</w:t>
            </w:r>
            <w:r w:rsidR="00633F44">
              <w:rPr>
                <w:rFonts w:ascii="Times New Roman" w:hAnsi="Times New Roman" w:cs="Times New Roman"/>
                <w:sz w:val="24"/>
                <w:szCs w:val="24"/>
              </w:rPr>
              <w:t>Готовим руку к письму»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«Звуковая культура речи дошкольников».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265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развлечения для детей совместно с родителями «В гостях у королевы книги».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9.КВН «В мире</w:t>
            </w:r>
            <w:r w:rsidR="006F265D">
              <w:rPr>
                <w:rFonts w:ascii="Times New Roman" w:hAnsi="Times New Roman" w:cs="Times New Roman"/>
                <w:sz w:val="24"/>
                <w:szCs w:val="24"/>
              </w:rPr>
              <w:t xml:space="preserve"> сказок и загадок».</w:t>
            </w:r>
          </w:p>
          <w:p w:rsidR="002C3F62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2" w:rsidRPr="00D26DFC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10.Консультация «Речевые игры по дороге в детский сад».</w:t>
            </w:r>
          </w:p>
        </w:tc>
        <w:tc>
          <w:tcPr>
            <w:tcW w:w="3827" w:type="dxa"/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Пополнить фонд художественной литературы в ДОУ.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всех участников образовательного процесса в реализации проекта.</w:t>
            </w: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Pr="006A64A6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РОД  детей 6-7 лет на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К.Г.Паустовского Теплый хлеб.»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2018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BAD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666BA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  <w:p w:rsidR="00DF630A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0A" w:rsidRDefault="00DF630A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Декабрь2018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Январь2019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Февраль2019</w:t>
            </w: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44" w:rsidRDefault="00633F44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Февраль2019</w:t>
            </w:r>
          </w:p>
          <w:p w:rsidR="002C3F62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2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2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F62" w:rsidRDefault="002C3F62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Март2019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Pr="006A64A6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65D" w:rsidTr="006F265D">
        <w:tc>
          <w:tcPr>
            <w:tcW w:w="10065" w:type="dxa"/>
            <w:gridSpan w:val="3"/>
            <w:tcBorders>
              <w:right w:val="single" w:sz="4" w:space="0" w:color="auto"/>
            </w:tcBorders>
          </w:tcPr>
          <w:p w:rsidR="006F265D" w:rsidRPr="00D24EB9" w:rsidRDefault="006F265D" w:rsidP="0033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</w:t>
            </w:r>
          </w:p>
        </w:tc>
      </w:tr>
      <w:tr w:rsidR="006F265D" w:rsidTr="006F265D">
        <w:tc>
          <w:tcPr>
            <w:tcW w:w="4254" w:type="dxa"/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повторного ан</w:t>
            </w:r>
            <w:r w:rsidRPr="00D24EB9">
              <w:rPr>
                <w:rFonts w:ascii="Times New Roman" w:hAnsi="Times New Roman" w:cs="Times New Roman"/>
                <w:sz w:val="24"/>
                <w:szCs w:val="24"/>
              </w:rPr>
              <w:t>кетирования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опроса, бесед со всеми участниками образовательного процесса.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Pr="00D24EB9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2.Подведение итогов реализации проекта на педсовете</w:t>
            </w:r>
          </w:p>
        </w:tc>
        <w:tc>
          <w:tcPr>
            <w:tcW w:w="3827" w:type="dxa"/>
          </w:tcPr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Изучить отношение всех участников образовательного процесса к проекту.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удовлетворённости всех участников образовательного процесса результатами реализованного проекта.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эффективности реализации проекта.</w:t>
            </w: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5D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-Обобщить и распространить накопленный опыт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устойчивого интереса у детей к книгам.</w:t>
            </w:r>
          </w:p>
          <w:p w:rsidR="006F265D" w:rsidRPr="006A64A6" w:rsidRDefault="006F265D" w:rsidP="003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F265D" w:rsidRPr="006A64A6" w:rsidRDefault="006F265D" w:rsidP="002F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2019</w:t>
            </w:r>
          </w:p>
        </w:tc>
      </w:tr>
    </w:tbl>
    <w:p w:rsidR="00E137EA" w:rsidRPr="00E73A7A" w:rsidRDefault="00E137EA" w:rsidP="00915B2A">
      <w:pPr>
        <w:spacing w:after="0"/>
      </w:pPr>
    </w:p>
    <w:p w:rsidR="00E137EA" w:rsidRPr="00D26DFC" w:rsidRDefault="00E137EA" w:rsidP="00915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2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Предполагаемый результат:</w:t>
      </w:r>
    </w:p>
    <w:p w:rsidR="00E137EA" w:rsidRPr="00D26DFC" w:rsidRDefault="00E137EA" w:rsidP="00915B2A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DF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</w:t>
      </w:r>
      <w:r w:rsidR="002C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шение </w:t>
      </w:r>
      <w:r w:rsidR="006F26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</w:t>
      </w:r>
      <w:r w:rsidR="006016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2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к художественной литературе.</w:t>
      </w:r>
    </w:p>
    <w:p w:rsidR="00E137EA" w:rsidRDefault="00E137EA" w:rsidP="00854D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DF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компетентности членов семьи в вопросах воспитания грамотного читателя, речевого   развития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37EA" w:rsidRDefault="00953CD4" w:rsidP="00854DA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</w:t>
      </w:r>
      <w:r w:rsidR="00E137EA" w:rsidRPr="00D2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домашнего чтения.</w:t>
      </w:r>
    </w:p>
    <w:p w:rsidR="00DE5876" w:rsidRDefault="00DE5876" w:rsidP="00DE5876">
      <w:pPr>
        <w:pStyle w:val="a6"/>
        <w:jc w:val="center"/>
        <w:rPr>
          <w:rFonts w:ascii="Times New Roman" w:hAnsi="Times New Roman"/>
          <w:sz w:val="14"/>
          <w:szCs w:val="1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Pr="00953CD4" w:rsidRDefault="00953CD4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53C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Продукт проекта:</w:t>
      </w:r>
    </w:p>
    <w:p w:rsidR="00953CD4" w:rsidRDefault="00953CD4" w:rsidP="00953CD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</w:t>
      </w:r>
      <w:r w:rsidRPr="00D26DF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работы с книгой.</w:t>
      </w: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5876" w:rsidRDefault="00DE5876" w:rsidP="00DE5876">
      <w:pPr>
        <w:spacing w:after="0" w:line="270" w:lineRule="atLeast"/>
        <w:ind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F7A4A" w:rsidRPr="009F7A4A" w:rsidRDefault="009F7A4A" w:rsidP="00DE5876">
      <w:pPr>
        <w:jc w:val="both"/>
        <w:rPr>
          <w:sz w:val="24"/>
          <w:szCs w:val="24"/>
        </w:rPr>
      </w:pPr>
    </w:p>
    <w:sectPr w:rsidR="009F7A4A" w:rsidRPr="009F7A4A" w:rsidSect="003578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F4" w:rsidRDefault="00A544F4" w:rsidP="00C22E8F">
      <w:pPr>
        <w:spacing w:after="0" w:line="240" w:lineRule="auto"/>
      </w:pPr>
      <w:r>
        <w:separator/>
      </w:r>
    </w:p>
  </w:endnote>
  <w:endnote w:type="continuationSeparator" w:id="1">
    <w:p w:rsidR="00A544F4" w:rsidRDefault="00A544F4" w:rsidP="00C2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F4" w:rsidRDefault="00A544F4" w:rsidP="00C22E8F">
      <w:pPr>
        <w:spacing w:after="0" w:line="240" w:lineRule="auto"/>
      </w:pPr>
      <w:r>
        <w:separator/>
      </w:r>
    </w:p>
  </w:footnote>
  <w:footnote w:type="continuationSeparator" w:id="1">
    <w:p w:rsidR="00A544F4" w:rsidRDefault="00A544F4" w:rsidP="00C2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5E29"/>
    <w:multiLevelType w:val="multilevel"/>
    <w:tmpl w:val="10B6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70990"/>
    <w:multiLevelType w:val="hybridMultilevel"/>
    <w:tmpl w:val="D59C5846"/>
    <w:lvl w:ilvl="0" w:tplc="05329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340E"/>
    <w:multiLevelType w:val="multilevel"/>
    <w:tmpl w:val="5B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D7430"/>
    <w:multiLevelType w:val="multilevel"/>
    <w:tmpl w:val="6FE0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77FF4"/>
    <w:multiLevelType w:val="multilevel"/>
    <w:tmpl w:val="4A58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2B4"/>
    <w:rsid w:val="0026270D"/>
    <w:rsid w:val="002B1C89"/>
    <w:rsid w:val="002C3F62"/>
    <w:rsid w:val="002F5544"/>
    <w:rsid w:val="003352E8"/>
    <w:rsid w:val="00357832"/>
    <w:rsid w:val="003772B4"/>
    <w:rsid w:val="003F7E6E"/>
    <w:rsid w:val="00457F51"/>
    <w:rsid w:val="005108D3"/>
    <w:rsid w:val="00530E17"/>
    <w:rsid w:val="006016DD"/>
    <w:rsid w:val="00633080"/>
    <w:rsid w:val="00633F44"/>
    <w:rsid w:val="00666BAD"/>
    <w:rsid w:val="00681742"/>
    <w:rsid w:val="006A152D"/>
    <w:rsid w:val="006C0A44"/>
    <w:rsid w:val="006F0D4D"/>
    <w:rsid w:val="006F265D"/>
    <w:rsid w:val="006F40AF"/>
    <w:rsid w:val="00730C33"/>
    <w:rsid w:val="0075518B"/>
    <w:rsid w:val="00796AD9"/>
    <w:rsid w:val="007D385F"/>
    <w:rsid w:val="00815F9B"/>
    <w:rsid w:val="008413D3"/>
    <w:rsid w:val="00854DA6"/>
    <w:rsid w:val="00895E7D"/>
    <w:rsid w:val="008A3D82"/>
    <w:rsid w:val="008C7BAA"/>
    <w:rsid w:val="008D2544"/>
    <w:rsid w:val="00915B2A"/>
    <w:rsid w:val="00942F73"/>
    <w:rsid w:val="00943AE6"/>
    <w:rsid w:val="00953CD4"/>
    <w:rsid w:val="009851AA"/>
    <w:rsid w:val="009967E0"/>
    <w:rsid w:val="009A2764"/>
    <w:rsid w:val="009B384F"/>
    <w:rsid w:val="009F7A4A"/>
    <w:rsid w:val="00A544F4"/>
    <w:rsid w:val="00AC523C"/>
    <w:rsid w:val="00AD3964"/>
    <w:rsid w:val="00AD5AD5"/>
    <w:rsid w:val="00C117ED"/>
    <w:rsid w:val="00C20B99"/>
    <w:rsid w:val="00C22E8F"/>
    <w:rsid w:val="00C24384"/>
    <w:rsid w:val="00CE457E"/>
    <w:rsid w:val="00D83F66"/>
    <w:rsid w:val="00DB7DAF"/>
    <w:rsid w:val="00DE5876"/>
    <w:rsid w:val="00DF630A"/>
    <w:rsid w:val="00E137EA"/>
    <w:rsid w:val="00EC095F"/>
    <w:rsid w:val="00EC621A"/>
    <w:rsid w:val="00F21AEC"/>
    <w:rsid w:val="00F639FB"/>
    <w:rsid w:val="00F73E7C"/>
    <w:rsid w:val="00FB0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AF"/>
  </w:style>
  <w:style w:type="paragraph" w:styleId="1">
    <w:name w:val="heading 1"/>
    <w:basedOn w:val="a"/>
    <w:next w:val="a"/>
    <w:link w:val="10"/>
    <w:uiPriority w:val="9"/>
    <w:qFormat/>
    <w:rsid w:val="00E1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2B4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772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9F7A4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9F7A4A"/>
    <w:rPr>
      <w:b/>
      <w:bCs/>
    </w:rPr>
  </w:style>
  <w:style w:type="paragraph" w:customStyle="1" w:styleId="Default">
    <w:name w:val="Default"/>
    <w:rsid w:val="009F7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2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2E8F"/>
  </w:style>
  <w:style w:type="paragraph" w:styleId="aa">
    <w:name w:val="footer"/>
    <w:basedOn w:val="a"/>
    <w:link w:val="ab"/>
    <w:uiPriority w:val="99"/>
    <w:semiHidden/>
    <w:unhideWhenUsed/>
    <w:rsid w:val="00C2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2E8F"/>
  </w:style>
  <w:style w:type="character" w:customStyle="1" w:styleId="10">
    <w:name w:val="Заголовок 1 Знак"/>
    <w:basedOn w:val="a0"/>
    <w:link w:val="1"/>
    <w:uiPriority w:val="9"/>
    <w:rsid w:val="00E1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E1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137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137EA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730C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0C33"/>
    <w:pPr>
      <w:widowControl w:val="0"/>
      <w:shd w:val="clear" w:color="auto" w:fill="FFFFFF"/>
      <w:spacing w:after="0" w:line="230" w:lineRule="exact"/>
      <w:ind w:hanging="660"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basedOn w:val="a0"/>
    <w:uiPriority w:val="99"/>
    <w:rsid w:val="00730C33"/>
    <w:rPr>
      <w:color w:val="000080"/>
      <w:u w:val="single"/>
    </w:rPr>
  </w:style>
  <w:style w:type="character" w:customStyle="1" w:styleId="address">
    <w:name w:val="address"/>
    <w:basedOn w:val="a0"/>
    <w:rsid w:val="00730C33"/>
  </w:style>
  <w:style w:type="character" w:customStyle="1" w:styleId="tel">
    <w:name w:val="tel"/>
    <w:basedOn w:val="a0"/>
    <w:rsid w:val="0073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2B4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772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9F7A4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9F7A4A"/>
    <w:rPr>
      <w:b/>
      <w:bCs/>
    </w:rPr>
  </w:style>
  <w:style w:type="paragraph" w:customStyle="1" w:styleId="Default">
    <w:name w:val="Default"/>
    <w:rsid w:val="009F7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2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2E8F"/>
  </w:style>
  <w:style w:type="paragraph" w:styleId="aa">
    <w:name w:val="footer"/>
    <w:basedOn w:val="a"/>
    <w:link w:val="ab"/>
    <w:uiPriority w:val="99"/>
    <w:semiHidden/>
    <w:unhideWhenUsed/>
    <w:rsid w:val="00C2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2E8F"/>
  </w:style>
  <w:style w:type="character" w:customStyle="1" w:styleId="10">
    <w:name w:val="Заголовок 1 Знак"/>
    <w:basedOn w:val="a0"/>
    <w:link w:val="1"/>
    <w:uiPriority w:val="9"/>
    <w:rsid w:val="00E1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E1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137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137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olotaya-fish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</cp:lastModifiedBy>
  <cp:revision>10</cp:revision>
  <cp:lastPrinted>2019-01-09T06:07:00Z</cp:lastPrinted>
  <dcterms:created xsi:type="dcterms:W3CDTF">2018-10-14T14:06:00Z</dcterms:created>
  <dcterms:modified xsi:type="dcterms:W3CDTF">2019-01-11T19:02:00Z</dcterms:modified>
</cp:coreProperties>
</file>