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AC" w:rsidRPr="00771FAC" w:rsidRDefault="00771FAC" w:rsidP="00771F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1FAC">
        <w:rPr>
          <w:color w:val="000000"/>
          <w:sz w:val="28"/>
          <w:szCs w:val="28"/>
        </w:rPr>
        <w:t xml:space="preserve">ИСПОЛЬЗОВАНИЕ МЕТОДА ПОДТЕКСТОВКИ ДЛЯ </w:t>
      </w:r>
      <w:r w:rsidRPr="00771FAC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771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</w:t>
      </w:r>
      <w:r w:rsidRPr="00771FAC">
        <w:rPr>
          <w:color w:val="000000"/>
          <w:sz w:val="28"/>
          <w:szCs w:val="28"/>
        </w:rPr>
        <w:t xml:space="preserve">РАЗВИТИЯ </w:t>
      </w:r>
      <w:r w:rsidRPr="00771FAC">
        <w:rPr>
          <w:sz w:val="28"/>
          <w:szCs w:val="28"/>
        </w:rPr>
        <w:t>ХУДОЖЕСТВЕННОГО МЫШЛЕНИЯ</w:t>
      </w:r>
      <w:r w:rsidRPr="00771FAC">
        <w:rPr>
          <w:color w:val="000000"/>
          <w:sz w:val="28"/>
          <w:szCs w:val="28"/>
        </w:rPr>
        <w:t xml:space="preserve"> УЧАЩИХСЯ КЛАССА ФОРТЕПИАНО НА НАЧАЛЬНОМ ЭТАПЕ ОБУЧЕНИЯ</w:t>
      </w:r>
    </w:p>
    <w:p w:rsidR="00771FAC" w:rsidRPr="00474B21" w:rsidRDefault="00771FAC" w:rsidP="00771FAC">
      <w:pPr>
        <w:spacing w:afterLines="2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Гарферт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Ярославовна</w:t>
      </w:r>
      <w:proofErr w:type="spellEnd"/>
    </w:p>
    <w:p w:rsidR="00771FAC" w:rsidRPr="00474B21" w:rsidRDefault="00771FAC" w:rsidP="00771FAC">
      <w:pPr>
        <w:spacing w:afterLines="2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4B2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>МБУ ДО «ДМШ»</w:t>
      </w:r>
    </w:p>
    <w:p w:rsidR="009D6889" w:rsidRPr="00771FAC" w:rsidRDefault="00771FAC" w:rsidP="00771FAC">
      <w:pPr>
        <w:spacing w:afterLines="2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п.г.т. Краснозатонский </w:t>
      </w:r>
      <w:proofErr w:type="gramStart"/>
      <w:r w:rsidRPr="00474B2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74B21">
        <w:rPr>
          <w:rFonts w:ascii="Times New Roman" w:eastAsia="Times New Roman" w:hAnsi="Times New Roman" w:cs="Times New Roman"/>
          <w:sz w:val="28"/>
          <w:szCs w:val="28"/>
        </w:rPr>
        <w:t>. Сыктывкар</w:t>
      </w:r>
      <w:r w:rsidR="009D6889" w:rsidRPr="007B2D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51968" w:rsidRPr="007B2D2C" w:rsidRDefault="00551968" w:rsidP="00F42688">
      <w:pPr>
        <w:spacing w:afterLines="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889" w:rsidRDefault="009D6889" w:rsidP="00F42688">
      <w:pPr>
        <w:spacing w:afterLines="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2C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обучение юного музыканта-пианиста  является сложным процессом, 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и строится на решении различных 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задач. 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>хоч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>заострить внимание и рассказать о своих наработках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важн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A51" w:rsidRPr="007B2D2C">
        <w:rPr>
          <w:rFonts w:ascii="Times New Roman" w:eastAsia="Times New Roman" w:hAnsi="Times New Roman" w:cs="Times New Roman"/>
          <w:sz w:val="28"/>
          <w:szCs w:val="28"/>
        </w:rPr>
        <w:t xml:space="preserve"> обучения как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мышления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  <w:r w:rsidR="00551968" w:rsidRPr="007B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 xml:space="preserve">развития способностей 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>вопло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>щения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D2220">
        <w:rPr>
          <w:rFonts w:ascii="Times New Roman" w:eastAsia="Times New Roman" w:hAnsi="Times New Roman" w:cs="Times New Roman"/>
          <w:sz w:val="28"/>
          <w:szCs w:val="28"/>
        </w:rPr>
        <w:t>пианистических навыках</w:t>
      </w:r>
      <w:r w:rsidR="00002E50" w:rsidRPr="007B2D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B2D2C" w:rsidRPr="007B2D2C">
        <w:rPr>
          <w:rFonts w:ascii="Times New Roman" w:eastAsia="Times New Roman" w:hAnsi="Times New Roman" w:cs="Times New Roman"/>
          <w:sz w:val="28"/>
          <w:szCs w:val="28"/>
        </w:rPr>
        <w:t xml:space="preserve"> эстрадно-</w:t>
      </w:r>
      <w:r w:rsidRPr="007B2D2C">
        <w:rPr>
          <w:rFonts w:ascii="Times New Roman" w:eastAsia="Times New Roman" w:hAnsi="Times New Roman" w:cs="Times New Roman"/>
          <w:sz w:val="28"/>
          <w:szCs w:val="28"/>
        </w:rPr>
        <w:t xml:space="preserve">исполнительских качеств. </w:t>
      </w:r>
    </w:p>
    <w:p w:rsidR="00031291" w:rsidRPr="007B2D2C" w:rsidRDefault="007622CE" w:rsidP="00F42688">
      <w:pPr>
        <w:spacing w:afterLines="2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2C">
        <w:rPr>
          <w:rFonts w:ascii="Times New Roman" w:eastAsia="Calibri" w:hAnsi="Times New Roman" w:cs="Times New Roman"/>
          <w:sz w:val="28"/>
          <w:szCs w:val="28"/>
        </w:rPr>
        <w:t>В музыкальных школах учатся дети с разным уровнем природных данных и для возможности развития способностей каждого ребенка</w:t>
      </w:r>
      <w:r w:rsidR="002B0EBF">
        <w:rPr>
          <w:rFonts w:ascii="Times New Roman" w:eastAsia="Calibri" w:hAnsi="Times New Roman" w:cs="Times New Roman"/>
          <w:sz w:val="28"/>
          <w:szCs w:val="28"/>
        </w:rPr>
        <w:t>, а так же</w:t>
      </w:r>
      <w:r w:rsidRPr="007B2D2C">
        <w:rPr>
          <w:rFonts w:ascii="Times New Roman" w:eastAsia="Calibri" w:hAnsi="Times New Roman" w:cs="Times New Roman"/>
          <w:sz w:val="28"/>
          <w:szCs w:val="28"/>
        </w:rPr>
        <w:t xml:space="preserve"> охвата большего количества учащихся с</w:t>
      </w:r>
      <w:r w:rsidR="00A654A7" w:rsidRPr="007B2D2C">
        <w:rPr>
          <w:rFonts w:ascii="Times New Roman" w:eastAsia="Calibri" w:hAnsi="Times New Roman" w:cs="Times New Roman"/>
          <w:sz w:val="28"/>
          <w:szCs w:val="28"/>
        </w:rPr>
        <w:t>овременная музыкальная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4A7" w:rsidRPr="007B2D2C">
        <w:rPr>
          <w:rFonts w:ascii="Times New Roman" w:eastAsia="Calibri" w:hAnsi="Times New Roman" w:cs="Times New Roman"/>
          <w:sz w:val="28"/>
          <w:szCs w:val="28"/>
        </w:rPr>
        <w:t xml:space="preserve">школа в обучении </w:t>
      </w:r>
      <w:r w:rsidRPr="007B2D2C">
        <w:rPr>
          <w:rFonts w:ascii="Times New Roman" w:eastAsia="Calibri" w:hAnsi="Times New Roman" w:cs="Times New Roman"/>
          <w:sz w:val="28"/>
          <w:szCs w:val="28"/>
        </w:rPr>
        <w:t>использует</w:t>
      </w:r>
      <w:r w:rsidR="00A654A7" w:rsidRPr="007B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D2C">
        <w:rPr>
          <w:rFonts w:ascii="Times New Roman" w:eastAsia="Calibri" w:hAnsi="Times New Roman" w:cs="Times New Roman"/>
          <w:sz w:val="28"/>
          <w:szCs w:val="28"/>
        </w:rPr>
        <w:t xml:space="preserve">различные по своей сложности </w:t>
      </w:r>
      <w:r w:rsidR="00EF2D37" w:rsidRPr="007B2D2C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A654A7" w:rsidRPr="007B2D2C">
        <w:rPr>
          <w:rFonts w:ascii="Times New Roman" w:eastAsia="Calibri" w:hAnsi="Times New Roman" w:cs="Times New Roman"/>
          <w:sz w:val="28"/>
          <w:szCs w:val="28"/>
        </w:rPr>
        <w:t>ы</w:t>
      </w:r>
      <w:r w:rsidR="00EF2D37" w:rsidRPr="007B2D2C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и предпрофессионального 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EF2D37" w:rsidRPr="007B2D2C">
        <w:rPr>
          <w:rFonts w:ascii="Times New Roman" w:eastAsia="Calibri" w:hAnsi="Times New Roman" w:cs="Times New Roman"/>
          <w:sz w:val="28"/>
          <w:szCs w:val="28"/>
        </w:rPr>
        <w:t>.</w:t>
      </w:r>
      <w:r w:rsidR="00031291" w:rsidRPr="007B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812" w:rsidRPr="007B2D2C">
        <w:rPr>
          <w:rFonts w:ascii="Times New Roman" w:eastAsia="Calibri" w:hAnsi="Times New Roman" w:cs="Times New Roman"/>
          <w:sz w:val="28"/>
          <w:szCs w:val="28"/>
        </w:rPr>
        <w:t>При  этом з</w:t>
      </w:r>
      <w:r w:rsidR="00031291" w:rsidRPr="007B2D2C">
        <w:rPr>
          <w:rFonts w:ascii="Times New Roman" w:eastAsia="Calibri" w:hAnsi="Times New Roman" w:cs="Times New Roman"/>
          <w:sz w:val="28"/>
          <w:szCs w:val="28"/>
        </w:rPr>
        <w:t xml:space="preserve">адача 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="00AE777A" w:rsidRPr="007B2D2C">
        <w:rPr>
          <w:rFonts w:ascii="Times New Roman" w:eastAsia="Calibri" w:hAnsi="Times New Roman" w:cs="Times New Roman"/>
          <w:sz w:val="28"/>
          <w:szCs w:val="28"/>
        </w:rPr>
        <w:t>з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>аключается в грамотном подборе</w:t>
      </w:r>
      <w:r w:rsidR="00AE777A" w:rsidRPr="007B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 xml:space="preserve">программы, </w:t>
      </w:r>
      <w:r w:rsidR="00AE777A" w:rsidRPr="007B2D2C">
        <w:rPr>
          <w:rFonts w:ascii="Times New Roman" w:eastAsia="Calibri" w:hAnsi="Times New Roman" w:cs="Times New Roman"/>
          <w:sz w:val="28"/>
          <w:szCs w:val="28"/>
        </w:rPr>
        <w:t>форм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>,</w:t>
      </w:r>
      <w:r w:rsidR="00AE777A" w:rsidRPr="007B2D2C">
        <w:rPr>
          <w:rFonts w:ascii="Times New Roman" w:eastAsia="Calibri" w:hAnsi="Times New Roman" w:cs="Times New Roman"/>
          <w:sz w:val="28"/>
          <w:szCs w:val="28"/>
        </w:rPr>
        <w:t xml:space="preserve"> методов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 xml:space="preserve"> и средств </w:t>
      </w:r>
      <w:r w:rsidR="00AE777A" w:rsidRPr="007B2D2C">
        <w:rPr>
          <w:rFonts w:ascii="Times New Roman" w:eastAsia="Calibri" w:hAnsi="Times New Roman" w:cs="Times New Roman"/>
          <w:sz w:val="28"/>
          <w:szCs w:val="28"/>
        </w:rPr>
        <w:t xml:space="preserve">музыкального обучения, при которых способности  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>каждого ребёнка</w:t>
      </w:r>
      <w:r w:rsidR="003067F0" w:rsidRPr="007B2D2C">
        <w:rPr>
          <w:rFonts w:ascii="Times New Roman" w:eastAsia="Calibri" w:hAnsi="Times New Roman" w:cs="Times New Roman"/>
          <w:sz w:val="28"/>
          <w:szCs w:val="28"/>
        </w:rPr>
        <w:t xml:space="preserve"> будут развиты максимально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889" w:rsidRPr="007B2D2C" w:rsidRDefault="00AE777A" w:rsidP="00F42688">
      <w:pPr>
        <w:spacing w:afterLines="2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2C">
        <w:rPr>
          <w:rFonts w:ascii="Times New Roman" w:eastAsia="Calibri" w:hAnsi="Times New Roman" w:cs="Times New Roman"/>
          <w:sz w:val="28"/>
          <w:szCs w:val="28"/>
        </w:rPr>
        <w:t>Б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 xml:space="preserve">лагополучный результат  процесса 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обучения  будет 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 xml:space="preserve">возможен </w:t>
      </w:r>
      <w:r w:rsidR="00217E06" w:rsidRPr="007B2D2C">
        <w:rPr>
          <w:rFonts w:ascii="Times New Roman" w:eastAsia="Calibri" w:hAnsi="Times New Roman" w:cs="Times New Roman"/>
          <w:sz w:val="28"/>
          <w:szCs w:val="28"/>
        </w:rPr>
        <w:t>при соблюдении ряда условий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E5A6D" w:rsidRPr="007B2D2C">
        <w:rPr>
          <w:rFonts w:ascii="Times New Roman" w:eastAsia="Calibri" w:hAnsi="Times New Roman" w:cs="Times New Roman"/>
          <w:sz w:val="28"/>
          <w:szCs w:val="28"/>
        </w:rPr>
        <w:t xml:space="preserve">активность и здоровье ребенка, 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>систематизированн</w:t>
      </w:r>
      <w:r w:rsidR="00217E06" w:rsidRPr="007B2D2C">
        <w:rPr>
          <w:rFonts w:ascii="Times New Roman" w:eastAsia="Calibri" w:hAnsi="Times New Roman" w:cs="Times New Roman"/>
          <w:sz w:val="28"/>
          <w:szCs w:val="28"/>
        </w:rPr>
        <w:t>ое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и регу</w:t>
      </w:r>
      <w:r w:rsidR="00217E06" w:rsidRPr="007B2D2C">
        <w:rPr>
          <w:rFonts w:ascii="Times New Roman" w:eastAsia="Calibri" w:hAnsi="Times New Roman" w:cs="Times New Roman"/>
          <w:sz w:val="28"/>
          <w:szCs w:val="28"/>
        </w:rPr>
        <w:t>лярное</w:t>
      </w:r>
      <w:r w:rsidR="007E5A6D" w:rsidRPr="007B2D2C">
        <w:rPr>
          <w:rFonts w:ascii="Times New Roman" w:eastAsia="Calibri" w:hAnsi="Times New Roman" w:cs="Times New Roman"/>
          <w:sz w:val="28"/>
          <w:szCs w:val="28"/>
        </w:rPr>
        <w:t xml:space="preserve"> выполнение домашн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>е</w:t>
      </w:r>
      <w:r w:rsidR="007E5A6D" w:rsidRPr="007B2D2C">
        <w:rPr>
          <w:rFonts w:ascii="Times New Roman" w:eastAsia="Calibri" w:hAnsi="Times New Roman" w:cs="Times New Roman"/>
          <w:sz w:val="28"/>
          <w:szCs w:val="28"/>
        </w:rPr>
        <w:t>го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A6D" w:rsidRPr="007B2D2C">
        <w:rPr>
          <w:rFonts w:ascii="Times New Roman" w:eastAsia="Calibri" w:hAnsi="Times New Roman" w:cs="Times New Roman"/>
          <w:sz w:val="28"/>
          <w:szCs w:val="28"/>
        </w:rPr>
        <w:t>задания, контроль со стороны родителей</w:t>
      </w:r>
      <w:r w:rsidR="00626A16" w:rsidRPr="007B2D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>Но при сильной загруженности в современных общеобразовательных школах и лицеях, а зачастую дети посещают еще и не один дополнитель</w:t>
      </w:r>
      <w:r w:rsidR="00FD7AD9" w:rsidRPr="007B2D2C">
        <w:rPr>
          <w:rFonts w:ascii="Times New Roman" w:eastAsia="Calibri" w:hAnsi="Times New Roman" w:cs="Times New Roman"/>
          <w:sz w:val="28"/>
          <w:szCs w:val="28"/>
        </w:rPr>
        <w:t>ный кружок или спортивные секции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, учащиеся 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 xml:space="preserve">теряют активность  и просто 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>физически не успевают делать домашние задания.  Учитывая и понимая это, я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,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как преподаватель дополнительного образования, стараюсь помочь своим ученикам облегчить сложный процесс освоения музыкального 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, сохраняя их психическое и 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физическое здоровье,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поддерж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ивая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 xml:space="preserve"> и любовь к выбранному ими делу, а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главное - разви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вая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в них самостоятельность, что является 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одной из основных задач</w:t>
      </w:r>
      <w:r w:rsidR="009D6889" w:rsidRPr="007B2D2C">
        <w:rPr>
          <w:rFonts w:ascii="Times New Roman" w:eastAsia="Calibri" w:hAnsi="Times New Roman" w:cs="Times New Roman"/>
          <w:sz w:val="28"/>
          <w:szCs w:val="28"/>
        </w:rPr>
        <w:t xml:space="preserve"> педагогики</w:t>
      </w:r>
      <w:r w:rsidR="00510851" w:rsidRPr="007B2D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FDA" w:rsidRPr="002F4633" w:rsidRDefault="00F8795F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формировании  художественного образа,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важно научить ребенка  осмысленно и эмоционально передавать художественный замысел композитора. Несложной задачей будет предложить ребенку пофантазировать, слушая музыку. Следует помнить и учитывать, что у детей младшего возраст</w:t>
      </w:r>
      <w:r w:rsidR="004C6501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а преобладает образное мышление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поэтому стоит опираться и на их собственные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переживания и размышления. Любой образ вызывает у ребенка эмоции</w:t>
      </w:r>
      <w:r w:rsidR="004C6501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 именно они  делаю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т музыку живой и красочной.</w:t>
      </w:r>
    </w:p>
    <w:p w:rsidR="008C470F" w:rsidRPr="007B2D2C" w:rsidRDefault="004C6501" w:rsidP="00F42688">
      <w:pPr>
        <w:spacing w:afterLines="2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Известно,  что детям легче воспри</w:t>
      </w:r>
      <w:r w:rsidR="00356FD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нимать музыку с текстом, т.к.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 раннего  возраста в детских садах они разучивали различные песенки.</w:t>
      </w:r>
      <w:r w:rsidR="008C470F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356FDA" w:rsidRPr="007B2D2C" w:rsidRDefault="008C470F" w:rsidP="00F42688">
      <w:pPr>
        <w:pStyle w:val="c3"/>
        <w:shd w:val="clear" w:color="auto" w:fill="FFFFFF"/>
        <w:spacing w:before="0" w:beforeAutospacing="0" w:afterLines="25" w:afterAutospacing="0" w:line="276" w:lineRule="auto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7B2D2C">
        <w:rPr>
          <w:color w:val="000000" w:themeColor="text1"/>
          <w:sz w:val="28"/>
          <w:szCs w:val="28"/>
          <w:shd w:val="clear" w:color="auto" w:fill="FAFAFA"/>
        </w:rPr>
        <w:t>Уже на протяжении многих лет я применяю с учащимися своего класса метод подтекстовки, используя  учебные пособия других преподавателей, и убедилась,  что процесс  усвоения произведения с помощью него осуществляется быстрей, становится более действенным и эффективным. Особенно для детей со средними музыкальными и интеллектуальными способностями он стал «палочкой-выручалочкой»</w:t>
      </w:r>
      <w:r w:rsidR="00BB5AFB" w:rsidRPr="007B2D2C">
        <w:rPr>
          <w:color w:val="000000" w:themeColor="text1"/>
          <w:sz w:val="28"/>
          <w:szCs w:val="28"/>
          <w:shd w:val="clear" w:color="auto" w:fill="FAFAFA"/>
        </w:rPr>
        <w:t xml:space="preserve">. </w:t>
      </w:r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 xml:space="preserve">Методы подтекстовки применяли многие ведущие педагоги-музыканты, такие как К. </w:t>
      </w:r>
      <w:proofErr w:type="spellStart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>Гринштейн</w:t>
      </w:r>
      <w:proofErr w:type="spellEnd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 xml:space="preserve">, А.Д. Артоболевская, Е. </w:t>
      </w:r>
      <w:proofErr w:type="spellStart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>Хентова</w:t>
      </w:r>
      <w:proofErr w:type="spellEnd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 xml:space="preserve">, О. </w:t>
      </w:r>
      <w:proofErr w:type="spellStart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>Геталова</w:t>
      </w:r>
      <w:proofErr w:type="spellEnd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 xml:space="preserve">, Е. </w:t>
      </w:r>
      <w:proofErr w:type="spellStart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>Толкунова</w:t>
      </w:r>
      <w:proofErr w:type="spellEnd"/>
      <w:r w:rsidR="00356FDA" w:rsidRPr="007B2D2C">
        <w:rPr>
          <w:color w:val="000000" w:themeColor="text1"/>
          <w:sz w:val="28"/>
          <w:szCs w:val="28"/>
          <w:shd w:val="clear" w:color="auto" w:fill="FAFAFA"/>
        </w:rPr>
        <w:t xml:space="preserve"> и многие другие.</w:t>
      </w:r>
    </w:p>
    <w:p w:rsidR="008C470F" w:rsidRPr="007B2D2C" w:rsidRDefault="008C470F" w:rsidP="00F42688">
      <w:pPr>
        <w:spacing w:afterLines="2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В процессе работы </w:t>
      </w:r>
      <w:r w:rsidR="002D2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 вместе со своими учениками то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же стала сочинять слова на исполняемые ими пьесы. И этот процесс оказался очень интересным и увлекательным</w:t>
      </w:r>
      <w:r w:rsidRPr="007B2D2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</w:p>
    <w:p w:rsidR="00474B21" w:rsidRDefault="00E150D7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1876425</wp:posOffset>
            </wp:positionV>
            <wp:extent cx="2706370" cy="96710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724535</wp:posOffset>
            </wp:positionV>
            <wp:extent cx="1791970" cy="10287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D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Так в нашем арсенале  имеется уже 6  пьес младших классов разных композиторов  с подтекстовкой.</w:t>
      </w:r>
      <w:r w:rsidR="00356FDA" w:rsidRPr="007B2D2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Образы максимально приближены  к детскому мышлению и пониманию, а  </w:t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тексты соответствуют  характеру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музыки, жанру, ладу, динамике. Так же учитываются штрихи, темп и направление мелодии.</w:t>
      </w:r>
      <w:r w:rsidR="00BB5AFB" w:rsidRPr="007B2D2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BB5AF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 </w:t>
      </w:r>
      <w:proofErr w:type="gramStart"/>
      <w:r w:rsidR="00BB5AF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примеру</w:t>
      </w:r>
      <w:proofErr w:type="gramEnd"/>
      <w:r w:rsidR="00BB5AF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пьесе С. </w:t>
      </w:r>
      <w:proofErr w:type="spellStart"/>
      <w:r w:rsidR="00BB5AF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Майкапара</w:t>
      </w:r>
      <w:proofErr w:type="spellEnd"/>
      <w:r w:rsidR="00BB5AF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«В садике» слова  «по пригорку ВВЕРХ шаг</w:t>
      </w:r>
      <w:r w:rsidR="002432AC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аю»</w:t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отображают движение мелодии, э</w:t>
      </w:r>
      <w:r w:rsidR="00BB5AF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ти же задачи в других пьесах решают слова: </w:t>
      </w:r>
    </w:p>
    <w:p w:rsidR="00474B21" w:rsidRDefault="00BB5AFB" w:rsidP="00F42688">
      <w:pPr>
        <w:spacing w:afterLines="25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«и, КАТАЯСЬ С ГОРКИ; быстро мчаться СВЕРХУ ВНИЗ»</w:t>
      </w:r>
      <w:proofErr w:type="gramStart"/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,и</w:t>
      </w:r>
      <w:proofErr w:type="gramEnd"/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ли «мячики ВВЕРХ и</w:t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150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-78740</wp:posOffset>
            </wp:positionV>
            <wp:extent cx="1985010" cy="10020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ВНИЗ летают»,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слова «шагаю, мчаться, летают» </w:t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передают темп пьесы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А в пьесу Е. </w:t>
      </w:r>
      <w:proofErr w:type="spellStart"/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Накады</w:t>
      </w:r>
      <w:proofErr w:type="spellEnd"/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«Танец дикарей» </w:t>
      </w:r>
      <w:r w:rsidR="002432A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для большего понимания образа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вставила приветственные слова, которые очень похожи по звучанию на пение племени папуасов.</w:t>
      </w:r>
      <w:r w:rsidR="00F83C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6D181A" w:rsidRDefault="00190C28" w:rsidP="00F42688">
      <w:pPr>
        <w:spacing w:afterLines="25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79375</wp:posOffset>
            </wp:positionV>
            <wp:extent cx="1449070" cy="8788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711" r="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C9B">
        <w:rPr>
          <w:rFonts w:ascii="Times New Roman" w:hAnsi="Times New Roman" w:cs="Times New Roman"/>
          <w:noProof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4447443" cy="103749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40" cy="10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DA" w:rsidRPr="007B2D2C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На первом этапе</w:t>
      </w:r>
      <w:r w:rsidR="00F8795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B4FF4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при работе с пьесами из моего сборника, дети знакомятся с музыкой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93B4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 текстом.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93B4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Стихотворение </w:t>
      </w:r>
      <w:r w:rsidR="00E53D8D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помо</w:t>
      </w:r>
      <w:r w:rsidR="00093B4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гае</w:t>
      </w:r>
      <w:r w:rsidR="00E53D8D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т ребенку более ярко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представить сюжет произведения, а удовлетворение музыкальным процессом  у детей  становится  более полным,</w:t>
      </w:r>
      <w:r w:rsidR="00D864AD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56FD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когда  они сами принимают в нём  активное участие. </w:t>
      </w:r>
    </w:p>
    <w:p w:rsidR="00746616" w:rsidRPr="007B2D2C" w:rsidRDefault="00D864AD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Отталкиваясь от названия и звучания произведения, мы придумываем сюжет, обсуждаем  время года, место действия. А персонажи рождаются из самого названия произведения</w:t>
      </w:r>
      <w:r w:rsidR="00746616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 И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ми могут быть и люди, и животные, и насекомые, и цветы, </w:t>
      </w:r>
      <w:r w:rsidR="00022072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 так же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22072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природные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явления.</w:t>
      </w:r>
      <w:r w:rsidR="00746616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746616" w:rsidRPr="007B2D2C" w:rsidRDefault="00746616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После прослушивания произведения я</w:t>
      </w:r>
      <w:r w:rsidR="009D688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прошу ученика </w:t>
      </w:r>
      <w:r w:rsidR="00C52D70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выразить </w:t>
      </w:r>
      <w:r w:rsidR="005236C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образы </w:t>
      </w:r>
      <w:r w:rsidR="000802A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 рисунке</w:t>
      </w:r>
      <w:r w:rsidR="009D688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30F7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продумать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цветовую гамму, которая будет </w:t>
      </w:r>
      <w:r w:rsidR="00C52D70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соответствовать звучанию и настроению пьесы.  </w:t>
      </w:r>
    </w:p>
    <w:p w:rsidR="007746E2" w:rsidRPr="007B2D2C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К слову сказать, для меня стало открытием, что  довольно часто в</w:t>
      </w:r>
      <w:r w:rsidR="00830F7B">
        <w:rPr>
          <w:rFonts w:ascii="Times New Roman" w:hAnsi="Times New Roman" w:cs="Times New Roman"/>
          <w:sz w:val="28"/>
          <w:szCs w:val="28"/>
          <w:shd w:val="clear" w:color="auto" w:fill="FAFAFA"/>
        </w:rPr>
        <w:t>стречаются</w:t>
      </w:r>
      <w:r w:rsidR="007777D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дети, для которых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777D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восприятие музыки связано с </w:t>
      </w:r>
      <w:r w:rsidR="003D186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различными цветовыми гаммами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 В психологии существует понятие «синестезия», что означает одновременное восприятие и способность человека при раздражении одного из орг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анов чувств испытывать ощущения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сво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йственные другому. Иначе говоря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слушая музыку, человек может виде</w:t>
      </w:r>
      <w:r w:rsidR="002D2220">
        <w:rPr>
          <w:rFonts w:ascii="Times New Roman" w:hAnsi="Times New Roman" w:cs="Times New Roman"/>
          <w:sz w:val="28"/>
          <w:szCs w:val="28"/>
          <w:shd w:val="clear" w:color="auto" w:fill="FAFAFA"/>
        </w:rPr>
        <w:t>ть цвет, или ощущать вкус звука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190C28" w:rsidRPr="00190C28">
        <w:rPr>
          <w:rFonts w:ascii="Times New Roman" w:hAnsi="Times New Roman" w:cs="Times New Roman"/>
          <w:sz w:val="28"/>
          <w:szCs w:val="28"/>
          <w:shd w:val="clear" w:color="auto" w:fill="FAFAFA"/>
        </w:rPr>
        <w:t>[</w:t>
      </w:r>
      <w:r w:rsidR="00B3405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End"/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википедия</w:t>
      </w:r>
      <w:proofErr w:type="spellEnd"/>
      <w:r w:rsidR="00190C28" w:rsidRPr="00190C28">
        <w:rPr>
          <w:rFonts w:ascii="Times New Roman" w:hAnsi="Times New Roman" w:cs="Times New Roman"/>
          <w:sz w:val="28"/>
          <w:szCs w:val="28"/>
          <w:shd w:val="clear" w:color="auto" w:fill="FAFAFA"/>
        </w:rPr>
        <w:t>]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 «Цветным слухом»  обладали  композиторы А.Н.</w:t>
      </w:r>
      <w:r w:rsidR="00B3405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Скрябин, Н.</w:t>
      </w:r>
      <w:r w:rsidR="00B3405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Римский–Корсаков</w:t>
      </w:r>
      <w:r w:rsidR="007B2D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</w:t>
      </w:r>
      <w:r w:rsidR="00B3405B" w:rsidRPr="007B2D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Танеев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Палитру </w:t>
      </w:r>
      <w:r w:rsidR="00B4027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цветов 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фортепианной 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клавиатуры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я </w:t>
      </w:r>
      <w:r w:rsidR="00B4027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раскрываю детям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, опираясь на свое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восприятие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цвета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. З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вуки нижнего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регистр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для меня окрашены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 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темно-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коричнев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ый или темно-синий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цвет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. Для меня и многих моих учащихся</w:t>
      </w:r>
      <w:r w:rsidR="008E2D5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эти цвета ассоциируются 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 землей и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глубок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им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море</w:t>
      </w:r>
      <w:r w:rsidR="00950F2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. С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редний регистр</w:t>
      </w:r>
      <w:r w:rsidR="00957B9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окрашен </w:t>
      </w:r>
      <w:proofErr w:type="gramStart"/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розовый</w:t>
      </w:r>
      <w:proofErr w:type="gramEnd"/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зеленый - </w:t>
      </w:r>
      <w:r w:rsidR="00957B9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трава, растения, цветы.</w:t>
      </w:r>
      <w:r w:rsidR="00884B8D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верхний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регистр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светло-голубой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, почти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B0EB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прозрачный,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который ассоциируется</w:t>
      </w:r>
      <w:r w:rsidR="002B0EB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со ль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ом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чист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ым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летн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им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небо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хрусталем</w:t>
      </w:r>
      <w:r w:rsidR="002B0EB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прозрачность</w:t>
      </w:r>
      <w:r w:rsidR="002B0EBF">
        <w:rPr>
          <w:rFonts w:ascii="Times New Roman" w:hAnsi="Times New Roman" w:cs="Times New Roman"/>
          <w:sz w:val="28"/>
          <w:szCs w:val="28"/>
          <w:shd w:val="clear" w:color="auto" w:fill="FAFAFA"/>
        </w:rPr>
        <w:t>ю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воздух</w:t>
      </w:r>
      <w:r w:rsidR="00BD44A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В период, когда дети </w:t>
      </w:r>
      <w:r w:rsidR="00C32825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воплощают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свои </w:t>
      </w:r>
      <w:r w:rsidR="00C32825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идеи в</w:t>
      </w:r>
      <w:r w:rsidR="00FA427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рисунках, 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мы с родителями  дополнительно делаем презентации</w:t>
      </w:r>
      <w:r w:rsidR="003D25B6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к пьесе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опираясь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сочиненный текст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 Фактически это получается маленькое представление в картинках на стихи и музыку. Уже на более позд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нем этапе </w:t>
      </w:r>
      <w:r w:rsidR="00C32825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задачей учащихся становится воплощение созданных образов в своем собственном исполнении </w:t>
      </w:r>
      <w:r w:rsidR="003D25B6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r w:rsidR="00C32825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зучаемого</w:t>
      </w:r>
      <w:r w:rsidR="00673FD8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произведения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E74D6" w:rsidRPr="007B2D2C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этап</w:t>
      </w:r>
      <w:r w:rsidR="002F4633">
        <w:rPr>
          <w:rFonts w:ascii="Times New Roman" w:hAnsi="Times New Roman" w:cs="Times New Roman"/>
          <w:color w:val="000000" w:themeColor="text1"/>
          <w:sz w:val="28"/>
          <w:szCs w:val="28"/>
        </w:rPr>
        <w:t>е  в  работе над  произведением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>я закладываю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сознание ученика ряд основных понятий, связанных с построением  музыкальной фразы: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>это мотив, цезура, фермата, акцент, интонация, кульминация. Так же для более художественного исполнения фразы вводятся элементы агогики (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ritenut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accelerando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того, чтобы впоследствии  учащиеся смогли  передать гибкость фразировки.  </w:t>
      </w:r>
    </w:p>
    <w:p w:rsidR="009D6889" w:rsidRPr="007B2D2C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Проводя аналогию: 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звук -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буква, м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отив - слово, музыкальная фраза -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предложение,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пьеса</w:t>
      </w:r>
      <w:r w:rsidR="000E74D6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- стихотворение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учащиеся быстрей по</w:t>
      </w:r>
      <w:r w:rsidR="007531E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нимают и осваиваю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т 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>законы построения музыкального произведения. В соответствии с художественным  замыслом стихотворения, дети интуитивно чувствуют дыхание между фразами,  расстав</w:t>
      </w:r>
      <w:r w:rsidR="007531E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</w:t>
      </w:r>
      <w:r w:rsidR="007531E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ю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</w:t>
      </w:r>
      <w:r w:rsidR="007531E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правильные акценты и ударения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</w:t>
      </w:r>
      <w:r w:rsidR="007531E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выстраивают кульминационные моменты, понимают значимость выдерживания пауз, длинных звуков и</w:t>
      </w:r>
      <w:r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фермат. </w:t>
      </w:r>
    </w:p>
    <w:p w:rsidR="00C148B3" w:rsidRPr="007B2D2C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Ознакомившись с текстом</w:t>
      </w:r>
      <w:r w:rsidR="00C0097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учащиеся  получают задание  выразительно прочитать  сначала отдельные предложения, а затем и продекламировать всё стихотворение</w:t>
      </w:r>
      <w:r w:rsidR="00C0097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соблюдая  знаки преп</w:t>
      </w:r>
      <w:r w:rsidR="00AA5CA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инания и </w:t>
      </w:r>
      <w:r w:rsidR="00B5331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правильную интонацию.</w:t>
      </w:r>
      <w:r w:rsidR="00AA5CA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Поскольку музыка –</w:t>
      </w:r>
      <w:r w:rsidR="00B5331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это язык эмоци</w:t>
      </w:r>
      <w:r w:rsidR="00B5331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й, то и </w:t>
      </w:r>
      <w:r w:rsidR="00C148B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декламация текста к произведению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должна быт</w:t>
      </w:r>
      <w:r w:rsidR="00B5331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ь выразительной и эмоциональной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B5331C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830F7B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Я давно заметила, что</w:t>
      </w:r>
      <w:r w:rsidR="002F77F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учащиеся,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обл</w:t>
      </w:r>
      <w:r w:rsidR="0037350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ада</w:t>
      </w:r>
      <w:r w:rsidR="002F77F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ющие</w:t>
      </w:r>
      <w:r w:rsidR="00AA3F0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тихой, </w:t>
      </w:r>
      <w:r w:rsidR="00C148B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невнятной реч</w:t>
      </w:r>
      <w:r w:rsidR="002F77F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ью и при игре на инструменте 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испытыв</w:t>
      </w:r>
      <w:r w:rsidR="003F069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ают затруднение с артикуляцией</w:t>
      </w:r>
      <w:r w:rsidR="002F77F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как говорится «жуют ноты», «проглатывают звуки». Поэтому я считаю, что развитие дикции очень помогает юным музыкантам в точности звукоизвлечения и ясном проговаривании музыкальных звуков. Попутно формируется фонематический слух ребенка, укрепляется голосовой аппарат, развиваются  внимание и память.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работе над декламацией важно научиться правильно выбирать: темп, высоту и силу голоса. Иногда в быстрых произведениях слова приходится произносить почти скороговоркой, и часто это занятие созда</w:t>
      </w:r>
      <w:r w:rsid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ёт веселую обстановку на уроке.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EA048A" w:rsidRPr="007B2D2C" w:rsidRDefault="003E57AD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Известно, что красивая, </w:t>
      </w:r>
      <w:r w:rsidR="00BD3C7F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четкая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, ясная</w:t>
      </w:r>
      <w:r w:rsidR="002F77FE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выразительная речь - одна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из главных составляющих качеств личности, а выразительное чтение </w:t>
      </w:r>
      <w:r w:rsid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гарантия красивой речи. </w:t>
      </w:r>
      <w:r w:rsid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Учащиеся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A232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моего класса</w:t>
      </w:r>
      <w:r w:rsid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приобретенные навыки декламации </w:t>
      </w:r>
      <w:r w:rsidR="002F463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применяют 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не только в работе над произведениями, но и в качестве ведущи</w:t>
      </w:r>
      <w:r w:rsid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х концертов -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развивает их дикцию, а так же лидерские качества и навыки публичных выступлений.</w:t>
      </w:r>
      <w:r w:rsidR="00E150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93B4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Однако м</w:t>
      </w:r>
      <w:r w:rsidR="005248D3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етод подтекстовки не преследует  цель превращения  фортепианной пьесы в вокальное произведение. </w:t>
      </w:r>
      <w:r w:rsidR="00646900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Я умышленно не добиваюсь чистоты интонирования.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Рабо</w:t>
      </w:r>
      <w:r w:rsidR="00171440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 над 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произведением происходит </w:t>
      </w:r>
      <w:r w:rsidR="00171440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в определённой последовательности: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декламация,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8660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игра в медленном 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темпе и проговаривание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пение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вслух,</w:t>
      </w:r>
      <w:r w:rsidR="00586609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53A97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игра и пение про себя,</w:t>
      </w:r>
      <w:r w:rsidR="00BB5AF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концентрация внима</w:t>
      </w:r>
      <w:r w:rsidR="00BB5AFB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ния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84EE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исполнении</w:t>
      </w:r>
      <w:r w:rsidR="00C84EE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произведения</w:t>
      </w:r>
      <w:r w:rsidR="005A232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84EEA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(без слов)</w:t>
      </w:r>
      <w:r w:rsidR="007E53B1" w:rsidRPr="007B2D2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A4B0B" w:rsidRPr="002F4633" w:rsidRDefault="00D0443D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Часто встр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ечаются дети, для которых счет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при разборе является нелюбимым</w:t>
      </w:r>
      <w:r w:rsidR="00C84EE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скучным</w:t>
      </w:r>
      <w:r w:rsidR="00C84EE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а иногда и непосильным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занятием.</w:t>
      </w:r>
      <w:r w:rsidR="00C84EE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Подтекстовка освобождает их от </w:t>
      </w:r>
      <w:r w:rsidR="0088590C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этой обязанности.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ри выразительном чтении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текста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5576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лучше </w:t>
      </w:r>
      <w:r w:rsidR="000105A0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ощуща</w:t>
      </w:r>
      <w:r w:rsidR="00D236D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ется метроритм и  пульсация</w:t>
      </w:r>
      <w:r w:rsidR="009E6A0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E6A0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Четкое произношение помогает добиться ровности в исполнении произведения и развивает </w:t>
      </w:r>
      <w:r w:rsidR="00646900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чувство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ритма</w:t>
      </w:r>
      <w:r w:rsidR="009E6A0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 помощью </w:t>
      </w:r>
      <w:r w:rsidR="0005576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подтекстовки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дети с легкостью осваивают  такие сложные ритмические рисунк</w:t>
      </w:r>
      <w:r w:rsidR="009541E3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и как пунктир, синкопа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триоль</w:t>
      </w:r>
      <w:r w:rsidR="009541E3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="009541E3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И.</w:t>
      </w:r>
      <w:r w:rsidR="00AD380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Парфёнов «Жонглёр»)</w:t>
      </w:r>
      <w:r w:rsidR="009541E3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A4B0B" w:rsidRPr="002F4633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Так же </w:t>
      </w:r>
      <w:r w:rsidR="009541E3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слова помогают бороться с </w:t>
      </w:r>
      <w:r w:rsidR="003A4B0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вредной привычкой: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много</w:t>
      </w:r>
      <w:r w:rsidR="003A4B0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кратно исправлять и повторять неправильно взятые ноты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3A4B0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в классе, так и на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публичных выступлениях.  Я объясняю, что это звучит как заикание, и вызывает у слушателей неприятные ощущения. Каждая нотка в пьесе должна совпадать со слогом слова. </w:t>
      </w:r>
    </w:p>
    <w:p w:rsidR="00B06514" w:rsidRPr="002F4633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Ещё частой проблемой у учащихся являются 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остинатно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повторяющиеся фи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гуры. Дети не любят высчитывать их, и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играют приблизительное количество нот. И здесь 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</w:t>
      </w:r>
      <w:r w:rsidR="0088590C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помогает подтекстовка: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проговорив текст, дети точно исполня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ю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 нужное количество нот, не пропустив и не добавив ни одной 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лишней. Эту проблему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учла при сочинении слов  к произведению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Е.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Накады</w:t>
      </w:r>
      <w:proofErr w:type="spellEnd"/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«Танец дикарей». Во вступлении и при повторе первой части на остинатных фигурах звучат слова:</w:t>
      </w:r>
      <w:r w:rsidR="00935E0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«Аварийная посадка</w:t>
      </w:r>
      <w:r w:rsidR="00B962E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 все выходим  по порядку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»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C5D5B" w:rsidRPr="00AD2EC0" w:rsidRDefault="00AD2EC0" w:rsidP="00F42688">
      <w:pPr>
        <w:spacing w:afterLines="2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93980</wp:posOffset>
            </wp:positionV>
            <wp:extent cx="3858260" cy="1062355"/>
            <wp:effectExtent l="1905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27" t="6222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Такая же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проблема 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присутствует и при выдерживании пауз.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Часто дети их воспринимают как нечто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требую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щее 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особого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внимания, 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как возможность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это 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время отдохнуть от исполнения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 Пе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ред преподавателем стоит задача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научить учащихся воспринимать паузы как 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часть музыки.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Объяснить учащемуся,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 с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помощью</w:t>
      </w:r>
      <w:r w:rsidR="00B0651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пауз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можно создать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различные эмоции или ситуации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, например интрига,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ожидание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чего-либо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опрос</w:t>
      </w:r>
      <w:r w:rsidR="003C5D5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C5D5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глубокую печаль,</w:t>
      </w:r>
      <w:r w:rsidR="003C5D5B" w:rsidRPr="002F4633">
        <w:rPr>
          <w:rFonts w:ascii="Times New Roman" w:hAnsi="Times New Roman" w:cs="Times New Roman"/>
          <w:sz w:val="28"/>
          <w:szCs w:val="28"/>
        </w:rPr>
        <w:t xml:space="preserve"> и даже </w:t>
      </w:r>
      <w:r w:rsidR="003C5D5B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испуг.</w:t>
      </w:r>
      <w:r w:rsidR="003C5D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830F7B" w:rsidRDefault="003C5D5B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8255</wp:posOffset>
            </wp:positionV>
            <wp:extent cx="1998345" cy="1125220"/>
            <wp:effectExtent l="19050" t="0" r="190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Пример: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«ждут на бис... </w:t>
      </w:r>
      <w:r w:rsidR="00A918E5">
        <w:rPr>
          <w:rFonts w:ascii="Times New Roman" w:hAnsi="Times New Roman" w:cs="Times New Roman"/>
          <w:sz w:val="28"/>
          <w:szCs w:val="28"/>
          <w:shd w:val="clear" w:color="auto" w:fill="FAFAFA"/>
        </w:rPr>
        <w:t>(кого?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ЖОНГЛЁРА!» 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(пьеса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И. Парфёнова </w:t>
      </w:r>
      <w:r w:rsidR="00D45897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«Жонглёр»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="004D1CB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Следует объяснить, что паузы это те же ноты, которы</w:t>
      </w:r>
      <w:r w:rsidR="00BA0E74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 мы должны промолчать, прожить, дослушать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830F7B" w:rsidRDefault="00C60BEE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Похожая ситуация возникает</w:t>
      </w:r>
      <w:r w:rsidR="00316BE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при исполнении длинной  ноты. </w:t>
      </w:r>
      <w:r w:rsidR="00B2727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Один из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вариантов помочь детям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досчитать длинную ноту -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вложить в </w:t>
      </w:r>
      <w:r w:rsidR="00316BE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неё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смысл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Это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продемонстриро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вано мной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пьесе Н.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Тороповой  «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Цветок и бабочки»</w:t>
      </w:r>
      <w:r w:rsidR="00B2727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: в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последнем такте второй части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C5D5B">
        <w:rPr>
          <w:rFonts w:ascii="Times New Roman" w:hAnsi="Times New Roman" w:cs="Times New Roman"/>
          <w:sz w:val="28"/>
          <w:szCs w:val="28"/>
          <w:shd w:val="clear" w:color="auto" w:fill="FAFAFA"/>
        </w:rPr>
        <w:t>повторяется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</w:t>
      </w:r>
      <w:proofErr w:type="gramStart"/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кст пр</w:t>
      </w:r>
      <w:proofErr w:type="gramEnd"/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едыдущ</w:t>
      </w:r>
      <w:r w:rsidR="00316BE5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ей фразы</w:t>
      </w:r>
      <w:r w:rsidR="00CB47D0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шёпотом.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9D6889" w:rsidRPr="002F4633" w:rsidRDefault="00190C28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798195</wp:posOffset>
            </wp:positionV>
            <wp:extent cx="3488690" cy="105473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15" t="22778"/>
                    <a:stretch/>
                  </pic:blipFill>
                  <pic:spPr bwMode="auto">
                    <a:xfrm>
                      <a:off x="0" y="0"/>
                      <a:ext cx="348869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 некоторых прои</w:t>
      </w:r>
      <w:r w:rsidR="00AB27F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зведениях,</w:t>
      </w:r>
      <w:r w:rsidR="00C60BE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таких как: К. Гурлитт «Листок из альбома</w:t>
      </w:r>
      <w:r w:rsidR="00AB27F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»</w:t>
      </w:r>
      <w:r w:rsidR="00521F0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C60BE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подтекстовка помогает учащемуся понять, выстроить и </w:t>
      </w:r>
      <w:r w:rsidR="00C60BE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грамотно 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провести фразу, передавая мелодию из руки в руку. Слова переходят  из нижн</w:t>
      </w:r>
      <w:r w:rsidR="00DF663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его нотного стана в </w:t>
      </w:r>
      <w:proofErr w:type="gramStart"/>
      <w:r w:rsidR="00DF663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верхний</w:t>
      </w:r>
      <w:proofErr w:type="gramEnd"/>
      <w:r w:rsidR="00DF663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а 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ноты</w:t>
      </w:r>
      <w:r w:rsidR="00DF663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21F0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не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входящие</w:t>
      </w:r>
      <w:r w:rsidR="00521F0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мелоди</w:t>
      </w:r>
      <w:r w:rsidR="00280EB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ческую линию</w:t>
      </w:r>
      <w:r w:rsidR="00521F0E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 не подкреплены текстом</w:t>
      </w:r>
      <w:r w:rsidR="009D6889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F55F53" w:rsidRDefault="00F55F53" w:rsidP="00F42688">
      <w:pPr>
        <w:spacing w:afterLines="2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AA5CAC" w:rsidRDefault="00AA5CAC" w:rsidP="00F42688">
      <w:pPr>
        <w:spacing w:afterLines="25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9D6889" w:rsidRPr="002F4633" w:rsidRDefault="009D6889" w:rsidP="00F42688">
      <w:pPr>
        <w:spacing w:afterLines="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Следующим этапом является изучение и разбор формы произведения. Опираясь на знание текста, учащимся будет легче сориентироваться, понять и запомнить чередование  фраз, а позже и последовательность частей. Обычно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реприз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е трехчастной формы я сохраняю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текст первой части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F77C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(Н.Торопова «Смешные пингвинчики», «Цветок и бабочки»)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. Н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о часто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повторяющаяся часть 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имеет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некоторые преобразования,  учитывая это, я 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меняю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текст новой части именно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 момента</w:t>
      </w:r>
      <w:r w:rsidR="00EE4F7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расхождения в нотах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F77C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(Е.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BF77C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Накада</w:t>
      </w:r>
      <w:proofErr w:type="spellEnd"/>
      <w:r w:rsidR="00BF77C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«Танец дикарей», </w:t>
      </w:r>
      <w:r w:rsidR="000E74D6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И. Парфенов</w:t>
      </w:r>
      <w:r w:rsidR="00BF77CD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«Жонглёр»)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В случаях, когда повторы идут последо</w:t>
      </w:r>
      <w:r w:rsidR="00EE4F7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вательно, </w:t>
      </w:r>
      <w:r w:rsidR="00486AA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можно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поместить новый текст, тем самым исключить путаницу. Вкладывая разный смысл в одинаковые фразы, </w:t>
      </w:r>
      <w:r w:rsidR="00F55DA8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мы избегаем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скучных повторов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, и второе предложение с иным содержанием прозвучит совершенно по</w:t>
      </w:r>
      <w:r w:rsidR="006570B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новому</w:t>
      </w:r>
      <w:r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7487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(С.</w:t>
      </w:r>
      <w:r w:rsidR="00EA343A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F7487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>Майкапар</w:t>
      </w:r>
      <w:proofErr w:type="spellEnd"/>
      <w:r w:rsidR="00F74872" w:rsidRPr="002F46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«В садике»)</w:t>
      </w:r>
      <w:r w:rsidR="003C5D5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A654A7" w:rsidRPr="007107D6" w:rsidRDefault="002B0EBF" w:rsidP="00F42688">
      <w:pPr>
        <w:spacing w:afterLines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Подводя итог</w:t>
      </w:r>
      <w:r w:rsidR="00F85C1A">
        <w:rPr>
          <w:rStyle w:val="c0"/>
          <w:rFonts w:ascii="Times New Roman" w:hAnsi="Times New Roman" w:cs="Times New Roman"/>
          <w:color w:val="000000"/>
          <w:sz w:val="28"/>
          <w:szCs w:val="28"/>
        </w:rPr>
        <w:t>, хочется сказать, что р</w:t>
      </w:r>
      <w:r w:rsidR="007B2D2C" w:rsidRPr="007B2D2C">
        <w:rPr>
          <w:rStyle w:val="c0"/>
          <w:rFonts w:ascii="Times New Roman" w:hAnsi="Times New Roman" w:cs="Times New Roman"/>
          <w:color w:val="000000"/>
          <w:sz w:val="28"/>
          <w:szCs w:val="28"/>
        </w:rPr>
        <w:t>абота на уроке с подтекстовкой активизирует урок, наполняет творчес</w:t>
      </w:r>
      <w:r w:rsidR="00B10ED3">
        <w:rPr>
          <w:rStyle w:val="c0"/>
          <w:rFonts w:ascii="Times New Roman" w:hAnsi="Times New Roman" w:cs="Times New Roman"/>
          <w:color w:val="000000"/>
          <w:sz w:val="28"/>
          <w:szCs w:val="28"/>
        </w:rPr>
        <w:t>ким</w:t>
      </w:r>
      <w:r w:rsidR="007B2D2C" w:rsidRPr="007B2D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ED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поиском</w:t>
      </w:r>
      <w:r w:rsidR="007B2D2C" w:rsidRPr="007B2D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10ED3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7B2D2C" w:rsidRPr="007B2D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конечном итоге непринуждённо развивает музыкальные способности ученика. </w:t>
      </w:r>
      <w:r w:rsidR="00EA343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Метод </w:t>
      </w:r>
      <w:proofErr w:type="gramStart"/>
      <w:r w:rsidR="00EA343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подтекстовки</w:t>
      </w:r>
      <w:proofErr w:type="gramEnd"/>
      <w:r w:rsidR="00EA343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безусловно</w:t>
      </w:r>
      <w:r w:rsidR="000C01C8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EA343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помогает более </w:t>
      </w:r>
      <w:r w:rsidR="00C438C5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глубокому и осознанному раскрытию художественного образа произведения.</w:t>
      </w:r>
      <w:r w:rsidR="00EA343A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0C01C8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Слова делают  пьесу более доступной, </w:t>
      </w:r>
      <w:r w:rsidR="0060388B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облегчают </w:t>
      </w:r>
      <w:r w:rsidR="000C01C8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понимание  </w:t>
      </w:r>
      <w:r w:rsidR="0060388B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формы произведения и  </w:t>
      </w:r>
      <w:r w:rsidR="007B2D2C" w:rsidRPr="007B2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ускоряют процесс запоминания, в целом у</w:t>
      </w:r>
      <w:r w:rsidR="007B2D2C" w:rsidRPr="007B2D2C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лучшают музыкальную память ученика, повторение музыкального текста становится не машинальным, а более желанным и осмысленным</w:t>
      </w:r>
      <w:r w:rsidR="007B2D2C" w:rsidRPr="007107D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7B2D2C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A343A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Удачно подобранный </w:t>
      </w:r>
      <w:r w:rsidR="000C01C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текст</w:t>
      </w:r>
      <w:r w:rsidR="00EA343A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C01C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помогает справи</w:t>
      </w:r>
      <w:r w:rsidR="009926E3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r w:rsidR="00685E7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ься с ритмическими сложностями</w:t>
      </w:r>
      <w:r w:rsidR="007B2D2C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, будит фантазию ребенка</w:t>
      </w:r>
      <w:r w:rsidR="00685E7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превращает разбор </w:t>
      </w:r>
      <w:r w:rsidR="000C01C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произведения</w:t>
      </w:r>
      <w:r w:rsidR="00685E7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r w:rsidR="0060388B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интересную </w:t>
      </w:r>
      <w:r w:rsidR="00EA343A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увлекательную игру, а </w:t>
      </w:r>
      <w:r w:rsidR="00685E78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пьесы, выученные методом подтекстовки, звучат</w:t>
      </w:r>
      <w:r w:rsidR="0060388B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концертах осмысленно, живо </w:t>
      </w:r>
      <w:r w:rsidR="00815A76" w:rsidRPr="007107D6">
        <w:rPr>
          <w:rFonts w:ascii="Times New Roman" w:hAnsi="Times New Roman" w:cs="Times New Roman"/>
          <w:sz w:val="28"/>
          <w:szCs w:val="28"/>
          <w:shd w:val="clear" w:color="auto" w:fill="FAFAFA"/>
        </w:rPr>
        <w:t>и эмоционально.</w:t>
      </w:r>
    </w:p>
    <w:p w:rsidR="00B42262" w:rsidRPr="00B42262" w:rsidRDefault="00B42262" w:rsidP="00F42688">
      <w:pPr>
        <w:spacing w:afterLines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6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F2B7C" w:rsidRDefault="00E4702B" w:rsidP="00FF2B7C">
      <w:pPr>
        <w:pStyle w:val="a3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4702B">
        <w:rPr>
          <w:sz w:val="28"/>
          <w:szCs w:val="28"/>
        </w:rPr>
        <w:t xml:space="preserve">1. </w:t>
      </w:r>
      <w:r w:rsidR="00FF2B7C">
        <w:rPr>
          <w:sz w:val="28"/>
          <w:szCs w:val="28"/>
        </w:rPr>
        <w:t xml:space="preserve"> </w:t>
      </w:r>
      <w:r w:rsidR="00FF2B7C">
        <w:rPr>
          <w:rStyle w:val="c0"/>
          <w:color w:val="000000"/>
          <w:sz w:val="28"/>
          <w:szCs w:val="28"/>
        </w:rPr>
        <w:t>Алексеев А. « Методика фортепианной игры»</w:t>
      </w:r>
    </w:p>
    <w:p w:rsidR="00E4702B" w:rsidRPr="00E4702B" w:rsidRDefault="00FF2B7C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E4702B">
        <w:rPr>
          <w:sz w:val="28"/>
          <w:szCs w:val="28"/>
        </w:rPr>
        <w:t>Арановский</w:t>
      </w:r>
      <w:proofErr w:type="spellEnd"/>
      <w:r w:rsidRPr="00E4702B">
        <w:rPr>
          <w:sz w:val="28"/>
          <w:szCs w:val="28"/>
        </w:rPr>
        <w:t xml:space="preserve"> М. Мышление, язык, семантика // Проблемы музыкального мышления / Сост. </w:t>
      </w:r>
      <w:proofErr w:type="spellStart"/>
      <w:r w:rsidRPr="00E4702B">
        <w:rPr>
          <w:sz w:val="28"/>
          <w:szCs w:val="28"/>
        </w:rPr>
        <w:t>М.Г.Арановский</w:t>
      </w:r>
      <w:proofErr w:type="spellEnd"/>
      <w:r w:rsidRPr="00E4702B">
        <w:rPr>
          <w:sz w:val="28"/>
          <w:szCs w:val="28"/>
        </w:rPr>
        <w:t>. – М.: Музыка, 1974.</w:t>
      </w:r>
    </w:p>
    <w:p w:rsidR="00E4702B" w:rsidRPr="00E4702B" w:rsidRDefault="00E4702B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4702B">
        <w:rPr>
          <w:sz w:val="28"/>
          <w:szCs w:val="28"/>
        </w:rPr>
        <w:t xml:space="preserve">3. </w:t>
      </w:r>
      <w:r w:rsidR="00FF2B7C" w:rsidRPr="00E4702B">
        <w:rPr>
          <w:sz w:val="28"/>
          <w:szCs w:val="28"/>
        </w:rPr>
        <w:t>Бочкарёв Л. Психология музыкальной деятельности. – М.: Институт психологии РАН, 1997.</w:t>
      </w:r>
    </w:p>
    <w:p w:rsidR="00FF2B7C" w:rsidRDefault="00E4702B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4702B">
        <w:rPr>
          <w:sz w:val="28"/>
          <w:szCs w:val="28"/>
        </w:rPr>
        <w:t xml:space="preserve">4. </w:t>
      </w:r>
      <w:r w:rsidR="00FF2B7C">
        <w:rPr>
          <w:sz w:val="28"/>
          <w:szCs w:val="28"/>
        </w:rPr>
        <w:t xml:space="preserve"> </w:t>
      </w:r>
      <w:proofErr w:type="spellStart"/>
      <w:r w:rsidR="00FF2B7C" w:rsidRPr="00E4702B">
        <w:rPr>
          <w:sz w:val="28"/>
          <w:szCs w:val="28"/>
        </w:rPr>
        <w:t>Выготский</w:t>
      </w:r>
      <w:proofErr w:type="spellEnd"/>
      <w:r w:rsidR="00FF2B7C" w:rsidRPr="00E4702B">
        <w:rPr>
          <w:sz w:val="28"/>
          <w:szCs w:val="28"/>
        </w:rPr>
        <w:t xml:space="preserve"> Л. С. Мышление и речь // Собрание сочинений. – М., 1982.</w:t>
      </w:r>
    </w:p>
    <w:p w:rsidR="00771FAC" w:rsidRDefault="00E4702B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4702B">
        <w:rPr>
          <w:sz w:val="28"/>
          <w:szCs w:val="28"/>
        </w:rPr>
        <w:t xml:space="preserve">5. </w:t>
      </w:r>
      <w:r w:rsidR="00FF2B7C">
        <w:rPr>
          <w:sz w:val="28"/>
          <w:szCs w:val="28"/>
        </w:rPr>
        <w:t xml:space="preserve"> </w:t>
      </w:r>
      <w:proofErr w:type="spellStart"/>
      <w:r w:rsidR="00771FAC" w:rsidRPr="00B42262">
        <w:rPr>
          <w:iCs/>
          <w:sz w:val="28"/>
          <w:szCs w:val="28"/>
          <w:shd w:val="clear" w:color="auto" w:fill="FFFFFF"/>
        </w:rPr>
        <w:t>Дорсо</w:t>
      </w:r>
      <w:proofErr w:type="spellEnd"/>
      <w:r w:rsidR="00771FAC" w:rsidRPr="00FF2B7C">
        <w:rPr>
          <w:iCs/>
          <w:sz w:val="28"/>
          <w:szCs w:val="28"/>
          <w:shd w:val="clear" w:color="auto" w:fill="FFFFFF"/>
        </w:rPr>
        <w:t xml:space="preserve"> </w:t>
      </w:r>
      <w:r w:rsidR="00771FAC">
        <w:rPr>
          <w:iCs/>
          <w:sz w:val="28"/>
          <w:szCs w:val="28"/>
          <w:shd w:val="clear" w:color="auto" w:fill="FFFFFF"/>
        </w:rPr>
        <w:t>А</w:t>
      </w:r>
      <w:r w:rsidR="00771FAC" w:rsidRPr="00B42262">
        <w:rPr>
          <w:iCs/>
          <w:sz w:val="28"/>
          <w:szCs w:val="28"/>
          <w:shd w:val="clear" w:color="auto" w:fill="FFFFFF"/>
        </w:rPr>
        <w:t>.</w:t>
      </w:r>
      <w:r w:rsidR="00771FAC" w:rsidRPr="00B42262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history="1">
        <w:r w:rsidR="00771FAC" w:rsidRPr="00B4226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Проявления синестезии: о типах и видах</w:t>
        </w:r>
      </w:hyperlink>
      <w:r w:rsidR="00771FAC">
        <w:rPr>
          <w:sz w:val="28"/>
          <w:szCs w:val="28"/>
          <w:shd w:val="clear" w:color="auto" w:fill="FFFFFF"/>
        </w:rPr>
        <w:t xml:space="preserve"> (</w:t>
      </w:r>
      <w:proofErr w:type="spellStart"/>
      <w:r w:rsidR="00771FAC" w:rsidRPr="00B42262">
        <w:rPr>
          <w:i/>
          <w:iCs/>
          <w:color w:val="222222"/>
          <w:sz w:val="28"/>
          <w:szCs w:val="17"/>
          <w:shd w:val="clear" w:color="auto" w:fill="FFFFFF"/>
        </w:rPr>
        <w:t>synaesthesia.ru</w:t>
      </w:r>
      <w:proofErr w:type="spellEnd"/>
      <w:r w:rsidR="00771FAC" w:rsidRPr="00B42262">
        <w:rPr>
          <w:color w:val="222222"/>
          <w:sz w:val="28"/>
          <w:szCs w:val="17"/>
          <w:shd w:val="clear" w:color="auto" w:fill="FFFFFF"/>
        </w:rPr>
        <w:t>.</w:t>
      </w:r>
      <w:r w:rsidR="00771FAC">
        <w:rPr>
          <w:sz w:val="28"/>
          <w:szCs w:val="28"/>
          <w:shd w:val="clear" w:color="auto" w:fill="FFFFFF"/>
        </w:rPr>
        <w:t>)</w:t>
      </w:r>
    </w:p>
    <w:p w:rsidR="00FF2B7C" w:rsidRDefault="00E4702B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E4702B">
        <w:rPr>
          <w:sz w:val="28"/>
          <w:szCs w:val="28"/>
        </w:rPr>
        <w:t xml:space="preserve">6. </w:t>
      </w:r>
      <w:r w:rsidR="00FF2B7C">
        <w:rPr>
          <w:sz w:val="28"/>
          <w:szCs w:val="28"/>
        </w:rPr>
        <w:t xml:space="preserve"> </w:t>
      </w:r>
      <w:proofErr w:type="spellStart"/>
      <w:r w:rsidR="00771FAC" w:rsidRPr="00E4702B">
        <w:rPr>
          <w:sz w:val="28"/>
          <w:szCs w:val="28"/>
        </w:rPr>
        <w:t>Раппопорт</w:t>
      </w:r>
      <w:proofErr w:type="spellEnd"/>
      <w:r w:rsidR="00771FAC" w:rsidRPr="00E4702B">
        <w:rPr>
          <w:sz w:val="28"/>
          <w:szCs w:val="28"/>
        </w:rPr>
        <w:t xml:space="preserve"> С. Х. Искусство и эмоции. – М.: Музыка, 1972.</w:t>
      </w:r>
    </w:p>
    <w:p w:rsidR="00E4702B" w:rsidRDefault="00FF2B7C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71FAC">
        <w:rPr>
          <w:rStyle w:val="c0"/>
          <w:color w:val="000000"/>
          <w:sz w:val="28"/>
          <w:szCs w:val="28"/>
        </w:rPr>
        <w:t>Нейгауз Г.Г. «Искусство фортепианной игры»</w:t>
      </w:r>
    </w:p>
    <w:p w:rsidR="00E4702B" w:rsidRPr="00E4702B" w:rsidRDefault="00FF2B7C" w:rsidP="00FF2B7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4702B">
        <w:rPr>
          <w:sz w:val="28"/>
          <w:szCs w:val="28"/>
        </w:rPr>
        <w:t xml:space="preserve">8. </w:t>
      </w:r>
      <w:r w:rsidR="00771FAC" w:rsidRPr="00E4702B">
        <w:rPr>
          <w:sz w:val="28"/>
          <w:szCs w:val="28"/>
        </w:rPr>
        <w:t>Холопов Ю. Н. Изменяющееся и неизменное в эволюции музыкального мышления // Проблемы традиции и новаторство в современной музыке. – М.: Советский композитор, 1982.</w:t>
      </w:r>
    </w:p>
    <w:p w:rsidR="00E4702B" w:rsidRPr="00771FAC" w:rsidRDefault="00E4702B" w:rsidP="00771FA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F2B7C" w:rsidRPr="007107D6" w:rsidRDefault="00FF2B7C">
      <w:pPr>
        <w:pStyle w:val="a3"/>
        <w:spacing w:before="0" w:beforeAutospacing="0" w:after="0" w:afterAutospacing="0"/>
        <w:ind w:firstLine="277"/>
        <w:jc w:val="both"/>
        <w:rPr>
          <w:sz w:val="28"/>
          <w:szCs w:val="28"/>
        </w:rPr>
      </w:pPr>
    </w:p>
    <w:sectPr w:rsidR="00FF2B7C" w:rsidRPr="007107D6" w:rsidSect="00474B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1974"/>
    <w:rsid w:val="00002E50"/>
    <w:rsid w:val="000105A0"/>
    <w:rsid w:val="00017BA8"/>
    <w:rsid w:val="00022072"/>
    <w:rsid w:val="00031291"/>
    <w:rsid w:val="00042919"/>
    <w:rsid w:val="00055768"/>
    <w:rsid w:val="00073760"/>
    <w:rsid w:val="000802A1"/>
    <w:rsid w:val="00093B47"/>
    <w:rsid w:val="000C01C8"/>
    <w:rsid w:val="000E74D6"/>
    <w:rsid w:val="0013583B"/>
    <w:rsid w:val="001452C3"/>
    <w:rsid w:val="00171440"/>
    <w:rsid w:val="00190C28"/>
    <w:rsid w:val="001D2212"/>
    <w:rsid w:val="001F1FD4"/>
    <w:rsid w:val="00217E06"/>
    <w:rsid w:val="002432AC"/>
    <w:rsid w:val="0025651A"/>
    <w:rsid w:val="00274E92"/>
    <w:rsid w:val="00280EB6"/>
    <w:rsid w:val="002B0EBF"/>
    <w:rsid w:val="002D2220"/>
    <w:rsid w:val="002D58B0"/>
    <w:rsid w:val="002F4633"/>
    <w:rsid w:val="002F77FE"/>
    <w:rsid w:val="003067F0"/>
    <w:rsid w:val="00310C5A"/>
    <w:rsid w:val="00316BE5"/>
    <w:rsid w:val="003328AB"/>
    <w:rsid w:val="00356FDA"/>
    <w:rsid w:val="0037350B"/>
    <w:rsid w:val="003A4B0B"/>
    <w:rsid w:val="003C5D5B"/>
    <w:rsid w:val="003D1867"/>
    <w:rsid w:val="003D25B6"/>
    <w:rsid w:val="003E57AD"/>
    <w:rsid w:val="003F069F"/>
    <w:rsid w:val="00421094"/>
    <w:rsid w:val="00432895"/>
    <w:rsid w:val="00474B21"/>
    <w:rsid w:val="0048452B"/>
    <w:rsid w:val="00486AAA"/>
    <w:rsid w:val="004C6501"/>
    <w:rsid w:val="004D1CB5"/>
    <w:rsid w:val="00505812"/>
    <w:rsid w:val="00510851"/>
    <w:rsid w:val="00512E90"/>
    <w:rsid w:val="005213B4"/>
    <w:rsid w:val="00521F0E"/>
    <w:rsid w:val="005236CB"/>
    <w:rsid w:val="005248D3"/>
    <w:rsid w:val="00531698"/>
    <w:rsid w:val="005473BF"/>
    <w:rsid w:val="00551968"/>
    <w:rsid w:val="00582CD5"/>
    <w:rsid w:val="00586609"/>
    <w:rsid w:val="0058698E"/>
    <w:rsid w:val="005A232A"/>
    <w:rsid w:val="005F0CC6"/>
    <w:rsid w:val="0060388B"/>
    <w:rsid w:val="00614E2A"/>
    <w:rsid w:val="00626A16"/>
    <w:rsid w:val="00637051"/>
    <w:rsid w:val="00646900"/>
    <w:rsid w:val="006570B2"/>
    <w:rsid w:val="00673FD8"/>
    <w:rsid w:val="00685E78"/>
    <w:rsid w:val="006951D0"/>
    <w:rsid w:val="0069523C"/>
    <w:rsid w:val="006A2001"/>
    <w:rsid w:val="006D181A"/>
    <w:rsid w:val="006E1D20"/>
    <w:rsid w:val="007107D6"/>
    <w:rsid w:val="00735D5B"/>
    <w:rsid w:val="00735EB1"/>
    <w:rsid w:val="00746616"/>
    <w:rsid w:val="007531EC"/>
    <w:rsid w:val="007622CE"/>
    <w:rsid w:val="00771FAC"/>
    <w:rsid w:val="007746E2"/>
    <w:rsid w:val="007777D3"/>
    <w:rsid w:val="007A5AA6"/>
    <w:rsid w:val="007B2D2C"/>
    <w:rsid w:val="007C11C3"/>
    <w:rsid w:val="007E53B1"/>
    <w:rsid w:val="007E5A6D"/>
    <w:rsid w:val="008116DF"/>
    <w:rsid w:val="00815A76"/>
    <w:rsid w:val="00830F7B"/>
    <w:rsid w:val="00884B8D"/>
    <w:rsid w:val="0088590C"/>
    <w:rsid w:val="008C470F"/>
    <w:rsid w:val="008D2FB5"/>
    <w:rsid w:val="008E2D5A"/>
    <w:rsid w:val="008F65E9"/>
    <w:rsid w:val="00902423"/>
    <w:rsid w:val="00935E02"/>
    <w:rsid w:val="00950F2C"/>
    <w:rsid w:val="009541E3"/>
    <w:rsid w:val="00957B54"/>
    <w:rsid w:val="00957B9F"/>
    <w:rsid w:val="009926E3"/>
    <w:rsid w:val="009B4FF4"/>
    <w:rsid w:val="009D6889"/>
    <w:rsid w:val="009E6A08"/>
    <w:rsid w:val="00A16D3C"/>
    <w:rsid w:val="00A654A7"/>
    <w:rsid w:val="00A918E5"/>
    <w:rsid w:val="00AA3F0E"/>
    <w:rsid w:val="00AA5CAC"/>
    <w:rsid w:val="00AB27FA"/>
    <w:rsid w:val="00AB709D"/>
    <w:rsid w:val="00AD2EC0"/>
    <w:rsid w:val="00AD3805"/>
    <w:rsid w:val="00AE777A"/>
    <w:rsid w:val="00AF7979"/>
    <w:rsid w:val="00B06514"/>
    <w:rsid w:val="00B10ED3"/>
    <w:rsid w:val="00B27276"/>
    <w:rsid w:val="00B3405B"/>
    <w:rsid w:val="00B4027C"/>
    <w:rsid w:val="00B42262"/>
    <w:rsid w:val="00B5331C"/>
    <w:rsid w:val="00B962EA"/>
    <w:rsid w:val="00BA0E74"/>
    <w:rsid w:val="00BA66C7"/>
    <w:rsid w:val="00BB5AFB"/>
    <w:rsid w:val="00BC44CB"/>
    <w:rsid w:val="00BC6097"/>
    <w:rsid w:val="00BD3C7F"/>
    <w:rsid w:val="00BD44AE"/>
    <w:rsid w:val="00BF77CD"/>
    <w:rsid w:val="00C00979"/>
    <w:rsid w:val="00C148B3"/>
    <w:rsid w:val="00C153C4"/>
    <w:rsid w:val="00C24F45"/>
    <w:rsid w:val="00C32825"/>
    <w:rsid w:val="00C438C5"/>
    <w:rsid w:val="00C52D70"/>
    <w:rsid w:val="00C60BEE"/>
    <w:rsid w:val="00C67134"/>
    <w:rsid w:val="00C84EEA"/>
    <w:rsid w:val="00CB47D0"/>
    <w:rsid w:val="00D02D17"/>
    <w:rsid w:val="00D0443D"/>
    <w:rsid w:val="00D236DD"/>
    <w:rsid w:val="00D33224"/>
    <w:rsid w:val="00D45897"/>
    <w:rsid w:val="00D77C35"/>
    <w:rsid w:val="00D864AD"/>
    <w:rsid w:val="00DB03ED"/>
    <w:rsid w:val="00DF6639"/>
    <w:rsid w:val="00E008D8"/>
    <w:rsid w:val="00E150D7"/>
    <w:rsid w:val="00E4702B"/>
    <w:rsid w:val="00E53D8D"/>
    <w:rsid w:val="00E55800"/>
    <w:rsid w:val="00E9668F"/>
    <w:rsid w:val="00EA048A"/>
    <w:rsid w:val="00EA343A"/>
    <w:rsid w:val="00EE4F72"/>
    <w:rsid w:val="00EF2D37"/>
    <w:rsid w:val="00F016F3"/>
    <w:rsid w:val="00F01974"/>
    <w:rsid w:val="00F215F8"/>
    <w:rsid w:val="00F42688"/>
    <w:rsid w:val="00F43A85"/>
    <w:rsid w:val="00F4703C"/>
    <w:rsid w:val="00F53A97"/>
    <w:rsid w:val="00F55DA8"/>
    <w:rsid w:val="00F55F53"/>
    <w:rsid w:val="00F66F8C"/>
    <w:rsid w:val="00F74872"/>
    <w:rsid w:val="00F83C9B"/>
    <w:rsid w:val="00F85C1A"/>
    <w:rsid w:val="00F8795F"/>
    <w:rsid w:val="00FA427A"/>
    <w:rsid w:val="00FD7AD9"/>
    <w:rsid w:val="00FE1A5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5E9"/>
  </w:style>
  <w:style w:type="paragraph" w:customStyle="1" w:styleId="c3">
    <w:name w:val="c3"/>
    <w:basedOn w:val="a"/>
    <w:rsid w:val="008F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0C2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0C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42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5E9"/>
  </w:style>
  <w:style w:type="paragraph" w:customStyle="1" w:styleId="c3">
    <w:name w:val="c3"/>
    <w:basedOn w:val="a"/>
    <w:rsid w:val="008F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synaesthesia.ru/proyavleniya_synestesii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39D4-D61D-4AC4-95FA-67D6ACFF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-</cp:lastModifiedBy>
  <cp:revision>3</cp:revision>
  <dcterms:created xsi:type="dcterms:W3CDTF">2019-11-18T17:30:00Z</dcterms:created>
  <dcterms:modified xsi:type="dcterms:W3CDTF">2019-11-18T18:55:00Z</dcterms:modified>
</cp:coreProperties>
</file>