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57" w:rsidRPr="00816F57" w:rsidRDefault="00816F57" w:rsidP="00816F57">
      <w:pPr>
        <w:shd w:val="clear" w:color="auto" w:fill="FFFFFF"/>
        <w:spacing w:after="0" w:line="508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6"/>
          <w:szCs w:val="36"/>
          <w:lang w:eastAsia="ru-RU"/>
        </w:rPr>
      </w:pPr>
      <w:r w:rsidRPr="00816F57">
        <w:rPr>
          <w:rFonts w:ascii="Times New Roman" w:eastAsia="Times New Roman" w:hAnsi="Times New Roman" w:cs="Times New Roman"/>
          <w:color w:val="475C7A"/>
          <w:kern w:val="36"/>
          <w:sz w:val="36"/>
          <w:szCs w:val="36"/>
          <w:lang w:eastAsia="ru-RU"/>
        </w:rPr>
        <w:t>Консультация для воспитателей</w:t>
      </w:r>
      <w:r w:rsidRPr="00816F57">
        <w:rPr>
          <w:rFonts w:ascii="Times New Roman" w:eastAsia="Times New Roman" w:hAnsi="Times New Roman" w:cs="Times New Roman"/>
          <w:color w:val="475C7A"/>
          <w:kern w:val="36"/>
          <w:sz w:val="36"/>
          <w:szCs w:val="36"/>
          <w:lang w:eastAsia="ru-RU"/>
        </w:rPr>
        <w:br/>
        <w:t>«Особенности организации туристических походов и целевых прогулок летом»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Одним из важнейших направлений летней оздоровительной работы в учреждении дошкольного образования является использование разнообразных форм, методов и приемов работы с детьми, обеспечивающих комплексное решение оздоровительных, образовательных и воспитательных задач. Прогулка - поход с элементами туризма, способствует повышению двигательной активности, физической подготовленности, а также укреплению здоровья, формированию нравственных качеств, воспитанию бережного отношения к природе у детей дошкольного возраста.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Дошкольный туризм – это организации разнообразной детской деятельности в условиях природы. Туризм – прекрасное средство, которое естественным путем удовлетворяет потребности детей в движении, играх, познании окружающего мира, природы. Проведение разнообразной деятельности на свежем воздухе в ходе организации туристического похода закаливают организм, повышает иммунитет, благотворно воздействует на эмоциональное состояние ребенка, приобщает детей к здоровому образу жизни.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Использование элементарных форм туризма требует от педагога выполнения основных требований, обеспечивающих сохранение и укрепление здоровья детей, их разностороннее развитие. Определяя место похода в распорядке дня, следует отметить, что - туристическая деятельность предполагает пребывание детей старшего дошкольного возраста в природных условиях не более 3 часов. Лучшее время для похода – сразу после завтрака. Педагогу важно учитывать уровень физической подготовленности воспитанников, состояние здоровья, знать признаки утомляемости детей, методы и приемы оказания первой медицинской помощи.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и проведение туристического похода осуществляется в нескольких этапах.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66C1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Подготовительный этап</w:t>
      </w: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при организации туристического похода предполагает изучение безопасных условий продвижения детей и места пребывания (лес, поляна, озеро, пруд и т.д.). На подготовительном этапе целесообразно проведение беседы с детьми о том, кто такие туристы, какое снаряжение необходимо для туриста, о правилах поведения во время туристического похода, дидактических игр: «Что лишнее?», «Что туристу надо?», «Собери рюкзак», «Выбери снаряжение для похода», «Разложи костер», «Ориентировка по компасу», «Одень туриста?»,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«Найди дорогу?», «Найди сокровища?», «Составь план местности» и т. д.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Важно составление плана-конспекта туристического похода, в ходе которого осуществляется реализация образовательных задач: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совершенствовать основные виды движений и обогащать двигательный опыт детей,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физические качества личности ребенка,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способствовать формированию знаний в области туризма, краеведения.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формировать межличностные, дружеские отношения, чувство коллективизма, взаимопомощи между детьми.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обеспечения организованной и самостоятельной деятельности детей в содержание похода-прогулки эффективно включить: переход к месту с преодолением естественных препятствий и выполнением двигательных заданий; подвижные, спортивные, дидактические игры, наблюдения в природе, сбор природного материала, индивидуальная работа с воспитанниками.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Эффективной организации туристического похода способствует реализация задач на тематических занятиях по физической культуре: «Мы ловкие»,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«Развиваем силу», «Подружись с ракеткой», «Путешествие на Необитаемый остров», «Тренировка, тренировка, кто из вас сегодня ловкий», «М</w:t>
      </w: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ы-</w:t>
      </w:r>
      <w:proofErr w:type="gramEnd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туристы», «Юный турист», «Я хочу быть выносливым» и т. д. Полученные детьми необходимые знания, умения, навыки в области туризма в дальнейшем широко используются в организуемых походах – прогулках. В содержание похода-прогулки включаются: переход к месту отдыха с преодолением естественных препятствий и выполнением двигательных заданий; подвижные, спортивные и дидактические игры, наблюдения в природе, сбор природного материала, индивидуальная работа с воспитанниками во время привала. Элементы спортивных игр и упражнений, эстафеты, подвижные игры используются для обеспечения организованной и самостоятельной деятельности детей на привале, для проведения разнообразных занятий физической культурой и туристских развлечений.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Виды прогулок-походов могут быть следующие: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спортивные (полоса препятствий, кросс, подвижные игры на природе)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познавательные (знакомство с окружающим миром, природой, достопримечательностями своего края)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оздоровительные (прогулки в лесной зоне, других природных сообществ)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экологические</w:t>
      </w:r>
      <w:proofErr w:type="gramEnd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(«Земля без мусора», «Поможем птицам», «Сохраним растение» и т.д.).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Подготовительный этап предполагает привлечение родителей к прогулке-походу. Для родителей воспитанников рекомендуются консультации на тему: «В поход всей семьей», «Лесные забавы», распространение буклетов, информационных листков: «Детский туризм как метод оздоровления и закаливания», «Всей семьёй идём в поход», «Возьмите в поход наши </w:t>
      </w: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советы», «Игры для весёлой компании», «Движение – это здоровье», «Памятка для туриста с детьми». Воспитатели извещают родителей о предстоящем походе, дают рекомендации по подбору одежды и обуви детей, о том, что должен взять ребёнок с собой в поход.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Основные положения требований по охране жизни и здоровья детей в походе.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детьми идут не менее двух взрослых.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Воспитатели должны хорошо знать состояние здоровья каждого ребёнка, иметь в наличие походную аптечку, питьевую воду.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Одежда должна соответствовать сезону, погодным условиям, должна быть удобная обувь.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Взрослые должны знать ядовитые травы, грибы, </w:t>
      </w: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ягоды</w:t>
      </w:r>
      <w:proofErr w:type="gramEnd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растущие в данной местности.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Учитывать индивидуальные физические возможности ребёнка.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переходе улиц и движений вдоль дорог знать правила дорожного движения.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Медицинская сестра комплектует специальную походную аптечку, проводит совместно с воспитателями беседы о правилах безопасного поведения в природных условиях, способах оказания первой медицинской помощи.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Основной этап предполагает: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сбор участников похода,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движение к месту отдыха,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остановка, привал, через каждые 30-40 мин.,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прибытие на место отдыха, где организовывается:</w:t>
      </w:r>
    </w:p>
    <w:p w:rsidR="00816F57" w:rsidRPr="00816F57" w:rsidRDefault="00816F57" w:rsidP="00816F57">
      <w:pPr>
        <w:numPr>
          <w:ilvl w:val="0"/>
          <w:numId w:val="1"/>
        </w:numPr>
        <w:shd w:val="clear" w:color="auto" w:fill="FFFFFF"/>
        <w:spacing w:before="51" w:after="0" w:line="330" w:lineRule="atLeast"/>
        <w:ind w:left="1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наблюдение в природе,</w:t>
      </w:r>
    </w:p>
    <w:p w:rsidR="00816F57" w:rsidRPr="00816F57" w:rsidRDefault="00816F57" w:rsidP="00816F57">
      <w:pPr>
        <w:numPr>
          <w:ilvl w:val="0"/>
          <w:numId w:val="1"/>
        </w:numPr>
        <w:shd w:val="clear" w:color="auto" w:fill="FFFFFF"/>
        <w:spacing w:before="51" w:after="0" w:line="330" w:lineRule="atLeast"/>
        <w:ind w:left="1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беседы, чтение произведений художественной литературы,</w:t>
      </w:r>
    </w:p>
    <w:p w:rsidR="00816F57" w:rsidRPr="00816F57" w:rsidRDefault="00816F57" w:rsidP="00816F57">
      <w:pPr>
        <w:numPr>
          <w:ilvl w:val="0"/>
          <w:numId w:val="1"/>
        </w:numPr>
        <w:shd w:val="clear" w:color="auto" w:fill="FFFFFF"/>
        <w:spacing w:before="51" w:after="0" w:line="330" w:lineRule="atLeast"/>
        <w:ind w:left="1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игры, эстафеты, сбор природного материала,</w:t>
      </w:r>
    </w:p>
    <w:p w:rsidR="00816F57" w:rsidRPr="00816F57" w:rsidRDefault="00816F57" w:rsidP="00816F57">
      <w:pPr>
        <w:numPr>
          <w:ilvl w:val="0"/>
          <w:numId w:val="1"/>
        </w:numPr>
        <w:shd w:val="clear" w:color="auto" w:fill="FFFFFF"/>
        <w:spacing w:before="51" w:after="0" w:line="330" w:lineRule="atLeast"/>
        <w:ind w:left="1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самостоятельная деятельность с элементами спортивных игр: волейбол, футбол, городки, бадминтон,</w:t>
      </w:r>
    </w:p>
    <w:p w:rsidR="00816F57" w:rsidRPr="00816F57" w:rsidRDefault="00816F57" w:rsidP="00816F57">
      <w:pPr>
        <w:numPr>
          <w:ilvl w:val="0"/>
          <w:numId w:val="1"/>
        </w:numPr>
        <w:shd w:val="clear" w:color="auto" w:fill="FFFFFF"/>
        <w:spacing w:before="51" w:after="0" w:line="330" w:lineRule="atLeast"/>
        <w:ind w:left="1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использование упражнений на дыхание («Сдуй листок», «Надуем шар», «Поезд», «Самолёт»), игры на внимание («Деревья - кусты», «Великаны - карлики», «Бабочки, стрекозы, лягушки»),</w:t>
      </w:r>
      <w:proofErr w:type="gramEnd"/>
    </w:p>
    <w:p w:rsidR="00816F57" w:rsidRPr="00816F57" w:rsidRDefault="00816F57" w:rsidP="00816F57">
      <w:pPr>
        <w:numPr>
          <w:ilvl w:val="0"/>
          <w:numId w:val="1"/>
        </w:numPr>
        <w:shd w:val="clear" w:color="auto" w:fill="FFFFFF"/>
        <w:spacing w:before="51" w:after="0" w:line="330" w:lineRule="atLeast"/>
        <w:ind w:left="1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знакомство с местными достопримечательностями и т.д.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сбор детей в обратный путь, когда детям предлагают отгадывать загадки о природе, о туризме, о спорте и здоровье, спеть любимые песни, собрать свои рюкзаки, спортивные принадлежности. Особое внимание необходимо уделить сбору мусора.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Время на обратную дорогу по возвращению детей в детский сад отводится больше, т. к. скорость движения целесообразно снизить.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Заключительный этап: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данном этапе педагоги проводят с детьми беседы о том, что понравилось в походе. Дети делятся своими впечатлениями, анализируют, делают выводы о влиянии похода на укрепление здоровья, создают коллажи из собранного природного материала, отражают в рисунках полученные впечатления</w:t>
      </w: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proofErr w:type="gramEnd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рганизовывают сюжетно – ролевые игры с внесением туристических принадлежностей, предметов-заместителей: туристическая палатка, походная аптечка, компасы, рюкзаки, коврики, питьевая вода, атрибуты для спортивных и подвижных игр, что значительно повышает интерес детей к туризму.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Педагоги проводят системный анализ результатов похода, вносят корректировки в план подготовки последующих походов.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целью повышения интереса к туризму и закрепления приобретенных навыков проводятся спортивные праздники и развлечения «М</w:t>
      </w:r>
      <w:proofErr w:type="gramStart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ы-</w:t>
      </w:r>
      <w:proofErr w:type="gramEnd"/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туристы», «Папа, мама, я – туристическая семья», «Туристические слёты» и другие.</w:t>
      </w:r>
    </w:p>
    <w:p w:rsidR="00816F57" w:rsidRPr="00816F57" w:rsidRDefault="00816F57" w:rsidP="00816F57">
      <w:pPr>
        <w:shd w:val="clear" w:color="auto" w:fill="FFFFFF"/>
        <w:spacing w:before="102" w:after="10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Родителям вместе с детьми предлагают изготовить макеты туристических походов, выпустить газеты «Мы – за здоровый образ жизни», организовывать фотовыставки, выставки детских рисунков.</w:t>
      </w:r>
    </w:p>
    <w:p w:rsidR="00816F57" w:rsidRPr="00816F57" w:rsidRDefault="00816F57" w:rsidP="00816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</w:p>
    <w:p w:rsidR="00816F57" w:rsidRPr="00816F57" w:rsidRDefault="00816F57" w:rsidP="0081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334C5" w:rsidRPr="00066C15" w:rsidRDefault="00D17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0920" cy="2011680"/>
            <wp:effectExtent l="19050" t="0" r="5080" b="0"/>
            <wp:docPr id="5" name="Рисунок 5" descr="C:\Users\user\Desktop\Беседы+и другое для детей\Без названия пох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седы+и другое для детей\Без названия поход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4C5" w:rsidRPr="00066C15" w:rsidSect="00A3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57DC"/>
    <w:multiLevelType w:val="multilevel"/>
    <w:tmpl w:val="FB14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6F57"/>
    <w:rsid w:val="00066C15"/>
    <w:rsid w:val="007133C0"/>
    <w:rsid w:val="00816F57"/>
    <w:rsid w:val="00A334C5"/>
    <w:rsid w:val="00C334AE"/>
    <w:rsid w:val="00D13763"/>
    <w:rsid w:val="00D1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C5"/>
  </w:style>
  <w:style w:type="paragraph" w:styleId="1">
    <w:name w:val="heading 1"/>
    <w:basedOn w:val="a"/>
    <w:link w:val="10"/>
    <w:uiPriority w:val="9"/>
    <w:qFormat/>
    <w:rsid w:val="00816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6F57"/>
    <w:rPr>
      <w:i/>
      <w:iCs/>
    </w:rPr>
  </w:style>
  <w:style w:type="character" w:styleId="a5">
    <w:name w:val="Hyperlink"/>
    <w:basedOn w:val="a0"/>
    <w:uiPriority w:val="99"/>
    <w:semiHidden/>
    <w:unhideWhenUsed/>
    <w:rsid w:val="00816F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6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1177</Words>
  <Characters>6713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2019-12-03T17:19:00Z</dcterms:created>
  <dcterms:modified xsi:type="dcterms:W3CDTF">2019-12-03T17:29:00Z</dcterms:modified>
</cp:coreProperties>
</file>