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62" w:rsidRPr="00F76362" w:rsidRDefault="00C15F91" w:rsidP="00F76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E885A" wp14:editId="7EA1ADBF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858510" cy="350520"/>
                <wp:effectExtent l="0" t="0" r="0" b="1143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51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5F91" w:rsidRPr="00C15F91" w:rsidRDefault="00C15F91" w:rsidP="00C15F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000000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B28A5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000000"/>
                                <w:sz w:val="36"/>
                                <w:szCs w:val="36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Ч</w:t>
                            </w:r>
                            <w:r w:rsidRPr="00F76362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000000"/>
                                <w:sz w:val="36"/>
                                <w:szCs w:val="36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то такое автоматизация</w:t>
                            </w:r>
                            <w:r w:rsidRPr="00F76362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000000"/>
                                <w:sz w:val="72"/>
                                <w:szCs w:val="72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F76362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000000"/>
                                <w:sz w:val="36"/>
                                <w:szCs w:val="36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звука?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.3pt;margin-top:.2pt;width:461.3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" filled="f" stroked="f">
                <v:fill o:detectmouseclick="t"/>
                <v:textbox>
                  <w:txbxContent>
                    <w:p w:rsidR="00C15F91" w:rsidRPr="00C15F91" w:rsidRDefault="00C15F91" w:rsidP="00C15F9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000000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B28A5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000000"/>
                          <w:sz w:val="36"/>
                          <w:szCs w:val="36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Ч</w:t>
                      </w:r>
                      <w:r w:rsidRPr="00F76362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000000"/>
                          <w:sz w:val="36"/>
                          <w:szCs w:val="36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то такое автоматизация</w:t>
                      </w:r>
                      <w:r w:rsidRPr="00F76362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000000"/>
                          <w:sz w:val="72"/>
                          <w:szCs w:val="72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F76362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000000"/>
                          <w:sz w:val="36"/>
                          <w:szCs w:val="36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звука?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звука - это закрепление правильных движений артикуляционного аппарата для произнесения того или иного звука. Для того</w:t>
      </w:r>
      <w:proofErr w:type="gramStart"/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звук автоматизировать, его прежде необходимо научиться произносить изолировано, то есть - отдельно от других звуков. Как только ребенок научился справляться с одним видом заданий, необходимо сразу же переходить к другому более сложному.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87184A1" wp14:editId="35FA19DD">
            <wp:simplePos x="0" y="0"/>
            <wp:positionH relativeFrom="column">
              <wp:posOffset>2980055</wp:posOffset>
            </wp:positionH>
            <wp:positionV relativeFrom="paragraph">
              <wp:posOffset>205740</wp:posOffset>
            </wp:positionV>
            <wp:extent cx="3063240" cy="2179320"/>
            <wp:effectExtent l="0" t="0" r="3810" b="0"/>
            <wp:wrapTight wrapText="bothSides">
              <wp:wrapPolygon edited="0">
                <wp:start x="3493" y="0"/>
                <wp:lineTo x="2955" y="189"/>
                <wp:lineTo x="3224" y="3021"/>
                <wp:lineTo x="1746" y="3776"/>
                <wp:lineTo x="269" y="5476"/>
                <wp:lineTo x="0" y="8685"/>
                <wp:lineTo x="0" y="16427"/>
                <wp:lineTo x="1343" y="18126"/>
                <wp:lineTo x="1343" y="18881"/>
                <wp:lineTo x="2015" y="21147"/>
                <wp:lineTo x="2821" y="21336"/>
                <wp:lineTo x="20687" y="21336"/>
                <wp:lineTo x="21090" y="21147"/>
                <wp:lineTo x="21493" y="20580"/>
                <wp:lineTo x="21493" y="10007"/>
                <wp:lineTo x="20418" y="9063"/>
                <wp:lineTo x="16522" y="6042"/>
                <wp:lineTo x="16791" y="5287"/>
                <wp:lineTo x="15448" y="4720"/>
                <wp:lineTo x="9940" y="3021"/>
                <wp:lineTo x="10075" y="1699"/>
                <wp:lineTo x="7925" y="566"/>
                <wp:lineTo x="4164" y="0"/>
                <wp:lineTo x="3493" y="0"/>
              </wp:wrapPolygon>
            </wp:wrapTight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хожее изображ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7" r="2664" b="9057"/>
                    <a:stretch/>
                  </pic:blipFill>
                  <pic:spPr bwMode="auto">
                    <a:xfrm>
                      <a:off x="0" y="0"/>
                      <a:ext cx="306324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над автоматизацией звуков ведется поэтапно от </w:t>
      </w:r>
      <w:proofErr w:type="gramStart"/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простого</w:t>
      </w:r>
      <w:proofErr w:type="gramEnd"/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сложному: </w:t>
      </w:r>
    </w:p>
    <w:p w:rsidR="00F76362" w:rsidRPr="00F76362" w:rsidRDefault="00F76362" w:rsidP="00F76362">
      <w:pPr>
        <w:numPr>
          <w:ilvl w:val="0"/>
          <w:numId w:val="1"/>
        </w:numPr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в слогах: </w:t>
      </w:r>
    </w:p>
    <w:p w:rsidR="00F76362" w:rsidRPr="00F76362" w:rsidRDefault="00F76362" w:rsidP="00F7636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начале слова (шапка, шея);  </w:t>
      </w:r>
    </w:p>
    <w:p w:rsidR="00F76362" w:rsidRPr="00F76362" w:rsidRDefault="00F76362" w:rsidP="00F7636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слова (камыш, финиш);  </w:t>
      </w:r>
    </w:p>
    <w:p w:rsidR="00F76362" w:rsidRPr="00F76362" w:rsidRDefault="00F76362" w:rsidP="00F7636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середине слова (ошибка, машина);  </w:t>
      </w:r>
    </w:p>
    <w:p w:rsidR="00F76362" w:rsidRPr="00F76362" w:rsidRDefault="00F76362" w:rsidP="00F7636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словах со стечением согласных (бабушка, матрешка). </w:t>
      </w:r>
    </w:p>
    <w:p w:rsidR="00F76362" w:rsidRPr="00F76362" w:rsidRDefault="00F76362" w:rsidP="00F7636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в предложениях (Малыши шагают в школу). </w:t>
      </w:r>
    </w:p>
    <w:p w:rsidR="00F76362" w:rsidRPr="00F76362" w:rsidRDefault="00F76362" w:rsidP="00F7636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в стихотворениях. </w:t>
      </w:r>
    </w:p>
    <w:p w:rsidR="00F76362" w:rsidRPr="00F76362" w:rsidRDefault="00F76362" w:rsidP="00F7636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в скороговорках. </w:t>
      </w:r>
    </w:p>
    <w:p w:rsidR="00F76362" w:rsidRPr="00F76362" w:rsidRDefault="00F76362" w:rsidP="00F7636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при пересказах и составлении рассказов. </w:t>
      </w:r>
    </w:p>
    <w:p w:rsidR="00F76362" w:rsidRPr="00F76362" w:rsidRDefault="00F76362" w:rsidP="00F7636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в самостоятельной речи. </w:t>
      </w:r>
    </w:p>
    <w:p w:rsid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6AFCDFF" wp14:editId="017EAB0C">
            <wp:simplePos x="0" y="0"/>
            <wp:positionH relativeFrom="column">
              <wp:posOffset>-187325</wp:posOffset>
            </wp:positionH>
            <wp:positionV relativeFrom="paragraph">
              <wp:posOffset>165100</wp:posOffset>
            </wp:positionV>
            <wp:extent cx="2221865" cy="2593975"/>
            <wp:effectExtent l="0" t="0" r="6985" b="0"/>
            <wp:wrapTight wrapText="bothSides">
              <wp:wrapPolygon edited="0">
                <wp:start x="0" y="0"/>
                <wp:lineTo x="0" y="21415"/>
                <wp:lineTo x="21483" y="21415"/>
                <wp:lineTo x="21483" y="0"/>
                <wp:lineTo x="0" y="0"/>
              </wp:wrapPolygon>
            </wp:wrapTight>
            <wp:docPr id="3" name="Рисунок 3" descr="Картинки по запросу логопед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логопед рисунок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3" t="3834" r="5462" b="2582"/>
                    <a:stretch/>
                  </pic:blipFill>
                  <pic:spPr bwMode="auto">
                    <a:xfrm>
                      <a:off x="0" y="0"/>
                      <a:ext cx="2221865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разнообразить скучные занятия и сделать эту работу более увлекательной?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362" w:rsidRPr="00F76362" w:rsidRDefault="00F76362" w:rsidP="00F76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Проговаривание с элементами пальчиковой гимнастики.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«Колечки»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соединяем кончики большого и указательного пальца так, чтобы получилось колечко, называем заданный слог (слово). Теперь так же по очереди со всеми пальцами: на каждое колечко произносим необходимый слог. Упражнение можно выполнять сначала с большого пальца, затем с мизинца.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«Цветок»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заданный слог (слово) проговаривается с постепенным разгибанием и загибанием пальчиков (лепестки открываются и закрываются).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«Пирожки»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лепим воображаемые пирожки с «волшебной» начинкой и проговариваем речевой материал. Это также может быть и изолированный звук, и слог, и слово.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5C808A3" wp14:editId="46004D2D">
            <wp:simplePos x="0" y="0"/>
            <wp:positionH relativeFrom="column">
              <wp:posOffset>3002280</wp:posOffset>
            </wp:positionH>
            <wp:positionV relativeFrom="paragraph">
              <wp:posOffset>13335</wp:posOffset>
            </wp:positionV>
            <wp:extent cx="2912745" cy="2402840"/>
            <wp:effectExtent l="0" t="0" r="1905" b="0"/>
            <wp:wrapTight wrapText="bothSides">
              <wp:wrapPolygon edited="0">
                <wp:start x="0" y="0"/>
                <wp:lineTo x="0" y="21406"/>
                <wp:lineTo x="21473" y="21406"/>
                <wp:lineTo x="21473" y="0"/>
                <wp:lineTo x="0" y="0"/>
              </wp:wrapPolygon>
            </wp:wrapTight>
            <wp:docPr id="2" name="Рисунок 2" descr="Картинки по запросу логопед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огопед рисунок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" r="2159" b="-210"/>
                    <a:stretch/>
                  </pic:blipFill>
                  <pic:spPr bwMode="auto">
                    <a:xfrm>
                      <a:off x="0" y="0"/>
                      <a:ext cx="291274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«Крыша»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соединяем по очереди подушечки пальцев правой и левой рук: большие, указательные, средние, безымянные, мизинцы. На каждое соединение произносим заданный слог (звук, слово).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«Пианино»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стучим по столу пальцами, имитируя игру на фортепиано. На каждое прикосновение называем слог или слово.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«Скажи столько же»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взрослый хлопает в ладоши (1-4) раза, ребёнок повторяет заданный звук (слог, слово) столько раз, сколько хлопков выполнил взрослый. Упражнения с различными предметами.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Песочные часы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проговариваем речевой материал до тех пор, пока в часах не закончится песок.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Юла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(маленький волчок) – проговариваем речевой материал, пока крутится волчок или юла. Можно использовать маленький волчок, который раскручивается пальцами. В этом случае упражнение будет развивать и мелкую моторику пальцев рук ребёнка.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Массажный мяч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проговаривание речевого материала сопровождается действиями с массажным мячом – поглаживанием, катанием, сжиманием.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Скрепки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скрепляем друг с другом и получаем цепочку. Интереснее ребёнку будет, если скрепки разноцветные. На каждую скрепку называем звук (слог,</w:t>
      </w:r>
      <w:r w:rsidR="0005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слово, предложение).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Бусинки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собираем бусы. Задание аналогично заданию со скрепками. Можно учитывать и цвет бусин и скрепок, например, брать только те цвета, в названии которых слышится звук [</w:t>
      </w:r>
      <w:proofErr w:type="gramStart"/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Прищепки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цепляем прищепки на какую-нибудь фигуру, например, если возьмём жёлтый круг и жёлтые прищепки, то получится солнышко и лучики. Присоединение каждого лучика сопровождается произнесением речевого материала.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Мозаика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собираем несложные узоры. Ребёнок должен правильно сказать звук (слог, слово, словосочетание, предложение), чтобы заработать детали.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Мыльные пузыри 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вдуваем слово в волшебный пузырь. Ребёнок называет правильно слово и выдувает мыльный пузырь.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Мяч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взрослый называет звук (слог, слово) и перекатывает ребёнку мяч. Ребёнок ловит мяч, повторяет речевую единицу и возвращает мяч взрослому.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Сортировка мелких предметов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большой ёмкости перемешаны различные мелкие предметы. Это могут быть макароны разных сортов, 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фасоль, разноцветные пуговицы или бусины. Понадобятся и более мелкие ёмкости по количеству сортов предметов.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Альпинист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 верёвке или шнурке (4-6 мм) завязываем 4-8 узелков. Верёвку подвешиваем вертикально. Ребёнок пальцами подтягивает узел, а ладонью сжимает его (как при лазании по канату) и так двигается дальше. На каждый узелок ребёнок называет заданный звук (слог, слово).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Узелки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ребенку предлагается развязать (завязать) узелок и называть заданный звука (слог, слово). </w:t>
      </w:r>
    </w:p>
    <w:p w:rsidR="00F76362" w:rsidRPr="00F76362" w:rsidRDefault="00F76362" w:rsidP="00F76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362" w:rsidRPr="00F76362" w:rsidRDefault="00F76362" w:rsidP="00F76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правила выполнения заданий для автоматизации звука.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Ребенку ничего не должно мешать, он должен сидеть прямо и собранно перед зеркалом (можно использовать настольное зеркало), света должно быть достаточно, чтобы ребенок видела себя.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Перед отработкой звуков нужно выполнить комплекс гимнастики, особенно обращая внимание на те упражнения, которые вырабатывают правильное положение языка для нужного вам звука (например, звуки С и </w:t>
      </w:r>
      <w:proofErr w:type="gramStart"/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образованы нижним положением языка, необходимо следить за выполнением тех упражнений, при выполнении которых язык находится внизу).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C1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Напомните ребенку, как образуется нужный вам звук, как работают губы, в каком положении зубы, как работает язык, в каком положении он, как проходит воздух (например, когда произносим звук «Ш» губы округлены, зубы разомкнуты, язык поднят к верхним зубам в форме чашечки, теплый воздух проходит посередине языка через кончик).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Затем взрослый медленно и разборчиво читает слова и словосочетания, четко и длительно выделяя нужный звук, а ребенок так же повторяет, для усложнения задачи ребенку взрослый читает слова без акцента на нужном звуке, а ребенок, наоборот, делает этот акцент.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1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должны повторяться каждый день по 10-15 минут. </w:t>
      </w:r>
    </w:p>
    <w:p w:rsidR="00F76362" w:rsidRPr="00F76362" w:rsidRDefault="00F76362" w:rsidP="00F7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Чтобы добиться положительного результата, исправляйте произношение ребенка в повседневной жизни, если начался этап автоматизации во фразовой речи и напоминайте ему, что он должен следить за произношением. </w:t>
      </w:r>
    </w:p>
    <w:p w:rsidR="00F76362" w:rsidRPr="00F76362" w:rsidRDefault="00F76362" w:rsidP="00F76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362" w:rsidRPr="00F76362" w:rsidRDefault="00C15F91" w:rsidP="00F76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CDF9BDF" wp14:editId="196B71FC">
            <wp:simplePos x="0" y="0"/>
            <wp:positionH relativeFrom="margin">
              <wp:posOffset>-718820</wp:posOffset>
            </wp:positionH>
            <wp:positionV relativeFrom="margin">
              <wp:posOffset>7030720</wp:posOffset>
            </wp:positionV>
            <wp:extent cx="6836410" cy="1442085"/>
            <wp:effectExtent l="0" t="0" r="2540" b="5715"/>
            <wp:wrapSquare wrapText="bothSides"/>
            <wp:docPr id="1" name="Рисунок 1" descr="Картинки по запросу логопед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логопед рисунок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65" r="3120"/>
                    <a:stretch/>
                  </pic:blipFill>
                  <pic:spPr bwMode="auto">
                    <a:xfrm>
                      <a:off x="0" y="0"/>
                      <a:ext cx="6836410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362" w:rsidRPr="00F76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Радуйтесь успехам ребенка, чаще хвалите его за старание!</w:t>
      </w:r>
    </w:p>
    <w:p w:rsidR="00174B77" w:rsidRDefault="00174B77"/>
    <w:sectPr w:rsidR="00174B77" w:rsidSect="00C15F91">
      <w:pgSz w:w="11906" w:h="16838"/>
      <w:pgMar w:top="1134" w:right="850" w:bottom="1134" w:left="1701" w:header="708" w:footer="708" w:gutter="0"/>
      <w:pgBorders w:offsetFrom="page">
        <w:top w:val="thinThickThinLargeGap" w:sz="24" w:space="24" w:color="0070C0"/>
        <w:left w:val="thinThickThinLargeGap" w:sz="24" w:space="24" w:color="0070C0"/>
        <w:bottom w:val="thinThickThinLargeGap" w:sz="24" w:space="24" w:color="0070C0"/>
        <w:right w:val="thinThickThinLarge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D3F"/>
    <w:multiLevelType w:val="multilevel"/>
    <w:tmpl w:val="3F88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AB2B8C"/>
    <w:multiLevelType w:val="multilevel"/>
    <w:tmpl w:val="B702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DE05A1"/>
    <w:multiLevelType w:val="multilevel"/>
    <w:tmpl w:val="639A70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62"/>
    <w:rsid w:val="00050EB3"/>
    <w:rsid w:val="00174B77"/>
    <w:rsid w:val="006B28A5"/>
    <w:rsid w:val="00C15F91"/>
    <w:rsid w:val="00F7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DA4A-4F05-4339-A3D0-9BAD7E7F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Киселева</dc:creator>
  <cp:lastModifiedBy>наталия Киселева</cp:lastModifiedBy>
  <cp:revision>3</cp:revision>
  <dcterms:created xsi:type="dcterms:W3CDTF">2019-12-03T15:02:00Z</dcterms:created>
  <dcterms:modified xsi:type="dcterms:W3CDTF">2019-12-03T15:18:00Z</dcterms:modified>
</cp:coreProperties>
</file>