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5F221" w14:textId="77777777" w:rsidR="005B77CF" w:rsidRDefault="005B77CF" w:rsidP="005B77C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A02FD73" w14:textId="77777777" w:rsidR="005B77CF" w:rsidRDefault="005B77CF" w:rsidP="005B77C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25CED9C" w14:textId="77777777" w:rsidR="005B77CF" w:rsidRDefault="005B77CF" w:rsidP="005B77C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6D144C1" w14:textId="19EA41EC" w:rsidR="00AB39FA" w:rsidRDefault="005B77CF" w:rsidP="005B77CF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5B77CF">
        <w:rPr>
          <w:rFonts w:ascii="Times New Roman" w:hAnsi="Times New Roman" w:cs="Times New Roman"/>
          <w:b/>
          <w:bCs/>
          <w:sz w:val="72"/>
          <w:szCs w:val="72"/>
        </w:rPr>
        <w:t>Разработка открытого урока</w:t>
      </w:r>
    </w:p>
    <w:p w14:paraId="4AEFBC25" w14:textId="6A11C73B" w:rsidR="005B77CF" w:rsidRDefault="005B77CF" w:rsidP="005B77CF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471522EF" w14:textId="77777777" w:rsidR="005B77CF" w:rsidRPr="005B77CF" w:rsidRDefault="005B77CF" w:rsidP="005B77CF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44D66939" w14:textId="10EA185F" w:rsidR="005B77CF" w:rsidRDefault="005B77CF" w:rsidP="005B77CF">
      <w:pPr>
        <w:jc w:val="center"/>
        <w:rPr>
          <w:rFonts w:ascii="Times New Roman" w:hAnsi="Times New Roman" w:cs="Times New Roman"/>
          <w:sz w:val="56"/>
          <w:szCs w:val="56"/>
        </w:rPr>
      </w:pPr>
      <w:r w:rsidRPr="005B77CF">
        <w:rPr>
          <w:rFonts w:ascii="Times New Roman" w:hAnsi="Times New Roman" w:cs="Times New Roman"/>
          <w:sz w:val="56"/>
          <w:szCs w:val="56"/>
        </w:rPr>
        <w:t>«Интонация – главное средство музыкальной выразительности»</w:t>
      </w:r>
    </w:p>
    <w:p w14:paraId="7FB5BD6A" w14:textId="7A308197" w:rsidR="005B77CF" w:rsidRPr="005B77CF" w:rsidRDefault="005B77CF" w:rsidP="005B77CF">
      <w:pPr>
        <w:rPr>
          <w:rFonts w:ascii="Times New Roman" w:hAnsi="Times New Roman" w:cs="Times New Roman"/>
          <w:sz w:val="56"/>
          <w:szCs w:val="56"/>
        </w:rPr>
      </w:pPr>
    </w:p>
    <w:p w14:paraId="31E88840" w14:textId="40BFC59C" w:rsidR="005B77CF" w:rsidRPr="005B77CF" w:rsidRDefault="005B77CF" w:rsidP="005B77CF">
      <w:pPr>
        <w:rPr>
          <w:rFonts w:ascii="Times New Roman" w:hAnsi="Times New Roman" w:cs="Times New Roman"/>
          <w:sz w:val="56"/>
          <w:szCs w:val="56"/>
        </w:rPr>
      </w:pPr>
    </w:p>
    <w:p w14:paraId="180CBAA8" w14:textId="3B616F5C" w:rsidR="005B77CF" w:rsidRPr="005B77CF" w:rsidRDefault="005B77CF" w:rsidP="005B77CF">
      <w:pPr>
        <w:rPr>
          <w:rFonts w:ascii="Times New Roman" w:hAnsi="Times New Roman" w:cs="Times New Roman"/>
          <w:sz w:val="56"/>
          <w:szCs w:val="56"/>
        </w:rPr>
      </w:pPr>
    </w:p>
    <w:p w14:paraId="23F9FC55" w14:textId="48520F89" w:rsidR="005B77CF" w:rsidRPr="005B77CF" w:rsidRDefault="005B77CF" w:rsidP="005B77CF">
      <w:pPr>
        <w:jc w:val="right"/>
        <w:rPr>
          <w:rFonts w:ascii="Times New Roman" w:hAnsi="Times New Roman" w:cs="Times New Roman"/>
          <w:sz w:val="56"/>
          <w:szCs w:val="56"/>
        </w:rPr>
      </w:pPr>
    </w:p>
    <w:p w14:paraId="52F71C37" w14:textId="77777777" w:rsidR="005B77CF" w:rsidRDefault="005B77CF" w:rsidP="005B77CF">
      <w:pPr>
        <w:tabs>
          <w:tab w:val="left" w:pos="58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преподаватель </w:t>
      </w:r>
    </w:p>
    <w:p w14:paraId="5C3F7549" w14:textId="27F090FE" w:rsidR="005B77CF" w:rsidRDefault="005B77CF" w:rsidP="005B77CF">
      <w:pPr>
        <w:tabs>
          <w:tab w:val="left" w:pos="58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Суровцева Ольга Викторовна</w:t>
      </w:r>
    </w:p>
    <w:p w14:paraId="242239CF" w14:textId="5010850D" w:rsidR="005B77CF" w:rsidRPr="005B77CF" w:rsidRDefault="005B77CF" w:rsidP="005B77CF">
      <w:pPr>
        <w:rPr>
          <w:rFonts w:ascii="Times New Roman" w:hAnsi="Times New Roman" w:cs="Times New Roman"/>
          <w:sz w:val="28"/>
          <w:szCs w:val="28"/>
        </w:rPr>
      </w:pPr>
    </w:p>
    <w:p w14:paraId="24CD2F2C" w14:textId="6E977097" w:rsidR="005B77CF" w:rsidRPr="005B77CF" w:rsidRDefault="005B77CF" w:rsidP="005B77CF">
      <w:pPr>
        <w:rPr>
          <w:rFonts w:ascii="Times New Roman" w:hAnsi="Times New Roman" w:cs="Times New Roman"/>
          <w:sz w:val="28"/>
          <w:szCs w:val="28"/>
        </w:rPr>
      </w:pPr>
    </w:p>
    <w:p w14:paraId="42C7473E" w14:textId="6D024FCE" w:rsidR="005B77CF" w:rsidRDefault="005B77CF" w:rsidP="005B77CF">
      <w:pPr>
        <w:tabs>
          <w:tab w:val="left" w:pos="39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 2020</w:t>
      </w:r>
    </w:p>
    <w:p w14:paraId="0CBC8C46" w14:textId="73280960" w:rsidR="005B77CF" w:rsidRDefault="005B77CF" w:rsidP="005B77CF">
      <w:pPr>
        <w:tabs>
          <w:tab w:val="left" w:pos="39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урока</w:t>
      </w:r>
    </w:p>
    <w:p w14:paraId="61FCA53A" w14:textId="449BD579" w:rsidR="005B77CF" w:rsidRDefault="005B77CF" w:rsidP="00FE2DDD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«Интонация – главное средство музыкальной выразительности»</w:t>
      </w:r>
    </w:p>
    <w:p w14:paraId="6CA695DC" w14:textId="0F137306" w:rsidR="005B77CF" w:rsidRDefault="005B77CF" w:rsidP="00FE2DDD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C50B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зложение нового материала.</w:t>
      </w:r>
    </w:p>
    <w:p w14:paraId="58542E66" w14:textId="783067C5" w:rsidR="005B77CF" w:rsidRDefault="005B77CF" w:rsidP="00822AE5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</w:t>
      </w:r>
      <w:r w:rsidR="00C50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условие для формирования у учащегося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интонации, как частицы мелодии и в общей связи мелодического целого</w:t>
      </w:r>
      <w:r w:rsidR="00C50BBA">
        <w:rPr>
          <w:rFonts w:ascii="Times New Roman" w:hAnsi="Times New Roman" w:cs="Times New Roman"/>
          <w:sz w:val="28"/>
          <w:szCs w:val="28"/>
        </w:rPr>
        <w:t>.</w:t>
      </w:r>
    </w:p>
    <w:p w14:paraId="7DD3791F" w14:textId="153AA1ED" w:rsidR="00C50BBA" w:rsidRDefault="00C50BBA" w:rsidP="00822AE5">
      <w:pPr>
        <w:pStyle w:val="a7"/>
        <w:numPr>
          <w:ilvl w:val="0"/>
          <w:numId w:val="2"/>
        </w:numPr>
        <w:tabs>
          <w:tab w:val="left" w:pos="3915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r w:rsidR="000C6D2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тап: а) представление ученицы; б) мобилизующий момент; в) сообщение темы урока. Задача – организовать внимание.</w:t>
      </w:r>
    </w:p>
    <w:p w14:paraId="6D13A505" w14:textId="06680076" w:rsidR="00C50BBA" w:rsidRDefault="00C50BBA" w:rsidP="00822AE5">
      <w:pPr>
        <w:pStyle w:val="a7"/>
        <w:numPr>
          <w:ilvl w:val="0"/>
          <w:numId w:val="2"/>
        </w:numPr>
        <w:tabs>
          <w:tab w:val="left" w:pos="3915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Подготовительный </w:t>
      </w:r>
      <w:r w:rsidR="000C6D2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тап: а) связь музык с разговорной речью; б) интонация определяет характер  настроение; в) богатство и разнообразие музыкальных интонаций. Задача – показать значимость того, что будем делать.</w:t>
      </w:r>
    </w:p>
    <w:p w14:paraId="1B99325E" w14:textId="3EB26CF9" w:rsidR="005A37EF" w:rsidRDefault="000C6D23" w:rsidP="00822AE5">
      <w:pPr>
        <w:pStyle w:val="a7"/>
        <w:numPr>
          <w:ilvl w:val="0"/>
          <w:numId w:val="2"/>
        </w:numPr>
        <w:tabs>
          <w:tab w:val="left" w:pos="3915"/>
        </w:tabs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</w:t>
      </w:r>
      <w:r w:rsidR="00C50BBA">
        <w:rPr>
          <w:rFonts w:ascii="Times New Roman" w:hAnsi="Times New Roman" w:cs="Times New Roman"/>
          <w:sz w:val="28"/>
          <w:szCs w:val="28"/>
        </w:rPr>
        <w:t xml:space="preserve">ап изучения нового материала: а) гаммы – ми-мажор, ми-минор. Способы – отдельно каждой рукой в прямом движении, в </w:t>
      </w:r>
      <w:proofErr w:type="gramStart"/>
      <w:r w:rsidR="00C50BBA">
        <w:rPr>
          <w:rFonts w:ascii="Times New Roman" w:hAnsi="Times New Roman" w:cs="Times New Roman"/>
          <w:sz w:val="28"/>
          <w:szCs w:val="28"/>
        </w:rPr>
        <w:t>расходящимся</w:t>
      </w:r>
      <w:proofErr w:type="gramEnd"/>
      <w:r w:rsidR="00C50BBA">
        <w:rPr>
          <w:rFonts w:ascii="Times New Roman" w:hAnsi="Times New Roman" w:cs="Times New Roman"/>
          <w:sz w:val="28"/>
          <w:szCs w:val="28"/>
        </w:rPr>
        <w:t xml:space="preserve"> от одного звука с разной интонационной окраской. Задача – развивать представление о гамме как мелодии, имеющей интонационную основу. б) </w:t>
      </w:r>
      <w:proofErr w:type="spellStart"/>
      <w:r w:rsidR="00C50BBA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="00C50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C50BBA">
        <w:rPr>
          <w:rFonts w:ascii="Times New Roman" w:hAnsi="Times New Roman" w:cs="Times New Roman"/>
          <w:sz w:val="28"/>
          <w:szCs w:val="28"/>
        </w:rPr>
        <w:t xml:space="preserve">тюд. Способы – игра </w:t>
      </w:r>
      <w:proofErr w:type="gramStart"/>
      <w:r w:rsidR="00C50BBA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="00C50BBA">
        <w:rPr>
          <w:rFonts w:ascii="Times New Roman" w:hAnsi="Times New Roman" w:cs="Times New Roman"/>
          <w:sz w:val="28"/>
          <w:szCs w:val="28"/>
        </w:rPr>
        <w:t xml:space="preserve"> мелодических </w:t>
      </w:r>
      <w:r w:rsidR="005A37EF">
        <w:rPr>
          <w:rFonts w:ascii="Times New Roman" w:hAnsi="Times New Roman" w:cs="Times New Roman"/>
          <w:sz w:val="28"/>
          <w:szCs w:val="28"/>
        </w:rPr>
        <w:t>фигураций с целью выявления опорных интонационных точек. Задача – выучить правила правильного интонирования на примерах различных мелодических фигураций. Дать понять об интонации</w:t>
      </w:r>
      <w:proofErr w:type="gramStart"/>
      <w:r w:rsidR="005A37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37EF">
        <w:rPr>
          <w:rFonts w:ascii="Times New Roman" w:hAnsi="Times New Roman" w:cs="Times New Roman"/>
          <w:sz w:val="28"/>
          <w:szCs w:val="28"/>
        </w:rPr>
        <w:t xml:space="preserve">как частицы мелодии. в) Моцарт Минут. Способы – проигрывание отдельных фраз и предложений с целью выявления характера интонаций, смыслового содержания частей. Задача – формировать понятие о мелодии, как связном </w:t>
      </w:r>
      <w:proofErr w:type="spellStart"/>
      <w:r w:rsidR="005A37EF">
        <w:rPr>
          <w:rFonts w:ascii="Times New Roman" w:hAnsi="Times New Roman" w:cs="Times New Roman"/>
          <w:sz w:val="28"/>
          <w:szCs w:val="28"/>
        </w:rPr>
        <w:t>последовании</w:t>
      </w:r>
      <w:proofErr w:type="spellEnd"/>
      <w:r w:rsidR="005A37EF">
        <w:rPr>
          <w:rFonts w:ascii="Times New Roman" w:hAnsi="Times New Roman" w:cs="Times New Roman"/>
          <w:sz w:val="28"/>
          <w:szCs w:val="28"/>
        </w:rPr>
        <w:t xml:space="preserve"> интонаций. Вызвать </w:t>
      </w:r>
      <w:r w:rsidR="00822AE5">
        <w:rPr>
          <w:rFonts w:ascii="Times New Roman" w:hAnsi="Times New Roman" w:cs="Times New Roman"/>
          <w:sz w:val="28"/>
          <w:szCs w:val="28"/>
        </w:rPr>
        <w:t>э</w:t>
      </w:r>
      <w:r w:rsidR="005A37EF">
        <w:rPr>
          <w:rFonts w:ascii="Times New Roman" w:hAnsi="Times New Roman" w:cs="Times New Roman"/>
          <w:sz w:val="28"/>
          <w:szCs w:val="28"/>
        </w:rPr>
        <w:t>моциональную реакцию на интонацию.</w:t>
      </w:r>
    </w:p>
    <w:p w14:paraId="1C15429C" w14:textId="14261CFE" w:rsidR="005A37EF" w:rsidRDefault="005A37EF" w:rsidP="00FE2DDD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Интонация – главное средство музыкальной выразительности.</w:t>
      </w:r>
    </w:p>
    <w:p w14:paraId="1532FC57" w14:textId="5E0B5669" w:rsidR="005A37EF" w:rsidRDefault="000C6D23" w:rsidP="00822AE5">
      <w:pPr>
        <w:pStyle w:val="a7"/>
        <w:numPr>
          <w:ilvl w:val="0"/>
          <w:numId w:val="3"/>
        </w:numPr>
        <w:tabs>
          <w:tab w:val="left" w:pos="3915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</w:t>
      </w:r>
      <w:r w:rsidR="005A37EF">
        <w:rPr>
          <w:rFonts w:ascii="Times New Roman" w:hAnsi="Times New Roman" w:cs="Times New Roman"/>
          <w:sz w:val="28"/>
          <w:szCs w:val="28"/>
        </w:rPr>
        <w:t xml:space="preserve">а тема в плане перспективного развития ученицы имеет очень большое значение. Все в искусстве звуковых образов имеет интонационную основу – мелодия, гармония, ритм и т.д. </w:t>
      </w:r>
      <w:r w:rsidR="00822AE5">
        <w:rPr>
          <w:rFonts w:ascii="Times New Roman" w:hAnsi="Times New Roman" w:cs="Times New Roman"/>
          <w:sz w:val="28"/>
          <w:szCs w:val="28"/>
        </w:rPr>
        <w:t>э</w:t>
      </w:r>
      <w:r w:rsidR="005A37EF">
        <w:rPr>
          <w:rFonts w:ascii="Times New Roman" w:hAnsi="Times New Roman" w:cs="Times New Roman"/>
          <w:sz w:val="28"/>
          <w:szCs w:val="28"/>
        </w:rPr>
        <w:t xml:space="preserve">моциональная реакция на интонацию, проникновение в её выразительную сущность – исходный пункт музыкального мышления. Но любое мышление опирается на усвоенные </w:t>
      </w:r>
      <w:r w:rsidR="00B47844">
        <w:rPr>
          <w:rFonts w:ascii="Times New Roman" w:hAnsi="Times New Roman" w:cs="Times New Roman"/>
          <w:sz w:val="28"/>
          <w:szCs w:val="28"/>
        </w:rPr>
        <w:t xml:space="preserve">знания, которые основываются на системах представлений и понятий, в том </w:t>
      </w:r>
      <w:proofErr w:type="gramStart"/>
      <w:r w:rsidR="00B47844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B47844">
        <w:rPr>
          <w:rFonts w:ascii="Times New Roman" w:hAnsi="Times New Roman" w:cs="Times New Roman"/>
          <w:sz w:val="28"/>
          <w:szCs w:val="28"/>
        </w:rPr>
        <w:t xml:space="preserve"> и музыкальное значение определенного музыкального </w:t>
      </w:r>
      <w:r w:rsidR="00B47844">
        <w:rPr>
          <w:rFonts w:ascii="Times New Roman" w:hAnsi="Times New Roman" w:cs="Times New Roman"/>
          <w:sz w:val="28"/>
          <w:szCs w:val="28"/>
        </w:rPr>
        <w:lastRenderedPageBreak/>
        <w:t>материала, обязательная предпосылка музыкального мышления восходят к изучению интонации как главному проводнику музыкальной мысли.</w:t>
      </w:r>
    </w:p>
    <w:p w14:paraId="6B59E83D" w14:textId="13B249BA" w:rsidR="0069282E" w:rsidRDefault="00B47844" w:rsidP="00822AE5">
      <w:pPr>
        <w:pStyle w:val="a7"/>
        <w:numPr>
          <w:ilvl w:val="0"/>
          <w:numId w:val="3"/>
        </w:numPr>
        <w:tabs>
          <w:tab w:val="left" w:pos="3915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учащегося осуществляется в ходе пополнения его опыта, основывается на движении от знаний низшего порядка к знаниям более высокого порядка. Так, решение задачи музыкальной выразительности стоят перед педагогом с самого начала обучения. Но сначала они связаны со способами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ученик знает, что передать характер пьесы можно с помощью </w:t>
      </w:r>
      <w:r w:rsidR="0069282E">
        <w:rPr>
          <w:rFonts w:ascii="Times New Roman" w:hAnsi="Times New Roman" w:cs="Times New Roman"/>
          <w:sz w:val="28"/>
          <w:szCs w:val="28"/>
        </w:rPr>
        <w:t xml:space="preserve">штрихов, а так же динамических оттенков. </w:t>
      </w:r>
    </w:p>
    <w:p w14:paraId="23D2E727" w14:textId="068F059F" w:rsidR="009C057F" w:rsidRDefault="0069282E" w:rsidP="00FE2DDD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обучения игре на фортепиано создаются оптимальные условия для систематического пополнения знаний ученика: расширяется репертуар, усложняются задачи, а значит и знания должны углубляться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дифференциироваться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если сегодня ребенок сможет проникнуть в выразительный смысл интонации, то в перспективе можно рассчитывать на осмысленное отражение в сознании музыкального образа, как совокупности логического и </w:t>
      </w:r>
      <w:r w:rsidR="000C6D2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моционального.</w:t>
      </w:r>
    </w:p>
    <w:p w14:paraId="5E576B37" w14:textId="101BEC64" w:rsidR="009C057F" w:rsidRDefault="009C057F" w:rsidP="00822AE5">
      <w:pPr>
        <w:pStyle w:val="a7"/>
        <w:numPr>
          <w:ilvl w:val="0"/>
          <w:numId w:val="3"/>
        </w:numPr>
        <w:tabs>
          <w:tab w:val="left" w:pos="3915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изложение нового материала.</w:t>
      </w:r>
    </w:p>
    <w:p w14:paraId="0895D616" w14:textId="77777777" w:rsidR="009C057F" w:rsidRDefault="009C057F" w:rsidP="00FE2DDD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условия для формирования у ученицы представлений об интонации, как частицы мелодии и в общей связи мелодического целого.</w:t>
      </w:r>
    </w:p>
    <w:p w14:paraId="64AB3187" w14:textId="58CEAB72" w:rsidR="009C057F" w:rsidRDefault="009C057F" w:rsidP="00FE2DDD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реализуется: в содержании учебного материала, методах подачи </w:t>
      </w:r>
      <w:r w:rsidR="000C6D23" w:rsidRPr="000C6D23">
        <w:rPr>
          <w:rFonts w:ascii="Times New Roman" w:hAnsi="Times New Roman" w:cs="Times New Roman"/>
          <w:sz w:val="28"/>
          <w:szCs w:val="28"/>
        </w:rPr>
        <w:t>этог</w:t>
      </w:r>
      <w:r>
        <w:rPr>
          <w:rFonts w:ascii="Times New Roman" w:hAnsi="Times New Roman" w:cs="Times New Roman"/>
          <w:sz w:val="28"/>
          <w:szCs w:val="28"/>
        </w:rPr>
        <w:t>о содержания и выбранной форме проведения урока.</w:t>
      </w:r>
    </w:p>
    <w:p w14:paraId="05045BA6" w14:textId="48490986" w:rsidR="009C057F" w:rsidRDefault="009C057F" w:rsidP="00FE2DDD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носит триединый характер: познавательный аспект реализуется за счет приобретения новых знаний: интонация – частица мелодии; мелодия – совокупность интонаций; интонация – основа музыкального образа.</w:t>
      </w:r>
    </w:p>
    <w:p w14:paraId="34FF305F" w14:textId="388C7DE7" w:rsidR="009C057F" w:rsidRDefault="009C057F" w:rsidP="00FE2DDD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Умения: уметь видеть интонацион</w:t>
      </w:r>
      <w:r w:rsidR="00FE2DDD">
        <w:rPr>
          <w:rFonts w:ascii="Times New Roman" w:hAnsi="Times New Roman" w:cs="Times New Roman"/>
          <w:sz w:val="28"/>
          <w:szCs w:val="28"/>
        </w:rPr>
        <w:t xml:space="preserve">ные тяготения в различных музыкальных фигурациях. </w:t>
      </w:r>
    </w:p>
    <w:p w14:paraId="00C6DD2A" w14:textId="5258C6D8" w:rsidR="00FE2DDD" w:rsidRDefault="00FE2DDD" w:rsidP="00FE2DDD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Навыки: применять на практике различные приемы работы над мелодической интонацией.</w:t>
      </w:r>
    </w:p>
    <w:p w14:paraId="32D135BE" w14:textId="4BE33C00" w:rsidR="00FE2DDD" w:rsidRDefault="00FE2DDD" w:rsidP="00FE2DDD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Развивающий аспект носит перспективный характер и включает развитие: музыкального мышления, </w:t>
      </w:r>
      <w:proofErr w:type="spellStart"/>
      <w:r w:rsidR="000C6D2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моцианальной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отзывчивости, фантазии.</w:t>
      </w:r>
    </w:p>
    <w:p w14:paraId="7A03BB34" w14:textId="2146F6CE" w:rsidR="00FE2DDD" w:rsidRDefault="00FE2DDD" w:rsidP="00FE2DDD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Воспитывающий аспект в музыкальном обучении всегда тесно связан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примерах произведений различных стилей, жанров,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формо</w:t>
      </w:r>
      <w:proofErr w:type="spellEnd"/>
      <w:r>
        <w:rPr>
          <w:rFonts w:ascii="Times New Roman" w:hAnsi="Times New Roman" w:cs="Times New Roman"/>
          <w:sz w:val="28"/>
          <w:szCs w:val="28"/>
        </w:rPr>
        <w:t>-структур воспитывается чувствительная реакция, художественный вкус.</w:t>
      </w:r>
    </w:p>
    <w:p w14:paraId="3A76F435" w14:textId="678197E6" w:rsidR="00FE2DDD" w:rsidRDefault="00FE2DDD" w:rsidP="00C95678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цель конкретизуется в задачах в зависимости от </w:t>
      </w:r>
      <w:r w:rsidR="000C6D2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тапов урока.</w:t>
      </w:r>
    </w:p>
    <w:p w14:paraId="0D395E57" w14:textId="69A6F520" w:rsidR="00FE2DDD" w:rsidRDefault="00FE2DDD" w:rsidP="00822AE5">
      <w:pPr>
        <w:pStyle w:val="a7"/>
        <w:numPr>
          <w:ilvl w:val="0"/>
          <w:numId w:val="5"/>
        </w:numPr>
        <w:tabs>
          <w:tab w:val="left" w:pos="3915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Организационный </w:t>
      </w:r>
      <w:r w:rsidR="000C6D23" w:rsidRPr="000C6D23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ап включает:</w:t>
      </w:r>
    </w:p>
    <w:p w14:paraId="1AD3A1BC" w14:textId="2F50A78F" w:rsidR="00C95678" w:rsidRDefault="00C95678" w:rsidP="00C95678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представление ученицы;</w:t>
      </w:r>
    </w:p>
    <w:p w14:paraId="4438E5D3" w14:textId="117A9047" w:rsidR="00C95678" w:rsidRDefault="00C95678" w:rsidP="00C95678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мобилизирующий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момент;</w:t>
      </w:r>
    </w:p>
    <w:p w14:paraId="25FDAE50" w14:textId="529A938B" w:rsidR="00C95678" w:rsidRDefault="00C95678" w:rsidP="00C95678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сообщения темы урока.</w:t>
      </w:r>
    </w:p>
    <w:p w14:paraId="0F1B2ED0" w14:textId="04082B2A" w:rsidR="00C95678" w:rsidRDefault="00C95678" w:rsidP="00C95678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думаю, мне удалось сразу создать положительный </w:t>
      </w:r>
      <w:proofErr w:type="spellStart"/>
      <w:r w:rsidR="000C6D2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моцианальный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настрой,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мобилизирующее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начало удачно предвосхитило тему урока.</w:t>
      </w:r>
    </w:p>
    <w:p w14:paraId="2FD98577" w14:textId="2F019EEC" w:rsidR="00C95678" w:rsidRDefault="00C95678" w:rsidP="00822AE5">
      <w:pPr>
        <w:pStyle w:val="a7"/>
        <w:numPr>
          <w:ilvl w:val="0"/>
          <w:numId w:val="5"/>
        </w:numPr>
        <w:tabs>
          <w:tab w:val="left" w:pos="3915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0C6D2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C6D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 я назвала подготовительным для выполнения задачи: показать значимость того, о чем будем говорить.</w:t>
      </w:r>
    </w:p>
    <w:p w14:paraId="7AD83E4A" w14:textId="57792776" w:rsidR="00C95678" w:rsidRDefault="00C95678" w:rsidP="00C95678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связь музыки с разговорной речью;</w:t>
      </w:r>
    </w:p>
    <w:p w14:paraId="5DEBAB8A" w14:textId="552DF3AB" w:rsidR="00C95678" w:rsidRDefault="00C95678" w:rsidP="00C95678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интонация определяет характер и настроение;</w:t>
      </w:r>
    </w:p>
    <w:p w14:paraId="5EE9D018" w14:textId="25EB823B" w:rsidR="00C95678" w:rsidRDefault="00C95678" w:rsidP="00C95678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богатство и разнообразие музыкальных интонаций.</w:t>
      </w:r>
    </w:p>
    <w:p w14:paraId="56EFD252" w14:textId="34352F91" w:rsidR="00C95678" w:rsidRDefault="00C95678" w:rsidP="00C95678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 обширный тап изучения нового материала, и реализуется основная цель через ряд задач.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же задачи решались на том тапе?</w:t>
      </w:r>
    </w:p>
    <w:p w14:paraId="600A4215" w14:textId="4A393C9B" w:rsidR="00C95678" w:rsidRDefault="00C95678" w:rsidP="00C95678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сформировать представление о гамме, как мелодии, имеющей ярко выраженную интонационную основу (здесь интонация выражалась через настроение).</w:t>
      </w:r>
    </w:p>
    <w:p w14:paraId="10D6F1D5" w14:textId="317D54B7" w:rsidR="00C95678" w:rsidRDefault="00C95678" w:rsidP="00C95678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D23">
        <w:rPr>
          <w:rFonts w:ascii="Times New Roman" w:hAnsi="Times New Roman" w:cs="Times New Roman"/>
          <w:sz w:val="28"/>
          <w:szCs w:val="28"/>
        </w:rPr>
        <w:t>э</w:t>
      </w:r>
      <w:r w:rsidR="00665155">
        <w:rPr>
          <w:rFonts w:ascii="Times New Roman" w:hAnsi="Times New Roman" w:cs="Times New Roman"/>
          <w:sz w:val="28"/>
          <w:szCs w:val="28"/>
        </w:rPr>
        <w:t>тюд</w:t>
      </w:r>
      <w:r w:rsidR="000C6D23">
        <w:rPr>
          <w:rFonts w:ascii="Times New Roman" w:hAnsi="Times New Roman" w:cs="Times New Roman"/>
          <w:sz w:val="28"/>
          <w:szCs w:val="28"/>
        </w:rPr>
        <w:t xml:space="preserve">. Задача разбивается на 2 </w:t>
      </w:r>
      <w:proofErr w:type="gramStart"/>
      <w:r w:rsidR="000C6D23">
        <w:rPr>
          <w:rFonts w:ascii="Times New Roman" w:hAnsi="Times New Roman" w:cs="Times New Roman"/>
          <w:sz w:val="28"/>
          <w:szCs w:val="28"/>
        </w:rPr>
        <w:t>учебно-воспитательных</w:t>
      </w:r>
      <w:proofErr w:type="gramEnd"/>
      <w:r w:rsidR="000C6D23">
        <w:rPr>
          <w:rFonts w:ascii="Times New Roman" w:hAnsi="Times New Roman" w:cs="Times New Roman"/>
          <w:sz w:val="28"/>
          <w:szCs w:val="28"/>
        </w:rPr>
        <w:t xml:space="preserve"> момента:</w:t>
      </w:r>
    </w:p>
    <w:p w14:paraId="31269DB7" w14:textId="642FE8DE" w:rsidR="000C6D23" w:rsidRDefault="000C6D23" w:rsidP="00C95678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выучить правила правильного интонирования на примерах различных мелодических фигураций.</w:t>
      </w:r>
    </w:p>
    <w:p w14:paraId="7EAA3E95" w14:textId="7DFF6CD0" w:rsidR="000C6D23" w:rsidRDefault="000C6D23" w:rsidP="00C95678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сформировать понятия об интонации, как частицы мелодии.</w:t>
      </w:r>
    </w:p>
    <w:p w14:paraId="4AFE74F4" w14:textId="5EAFE61B" w:rsidR="000C6D23" w:rsidRDefault="000C6D23" w:rsidP="000C6D23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Моцарт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Минуэт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Задача – сформировать понятие о мелодии, как связной последовательности интонаций.</w:t>
      </w:r>
    </w:p>
    <w:p w14:paraId="3278C87B" w14:textId="6C6DB510" w:rsidR="000C6D23" w:rsidRDefault="000C6D23" w:rsidP="000C6D23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этой задачи усиливает развивающий аспект – вызвать эмоциональную реакцию на интонацию приёмом ассоциаций (образных).</w:t>
      </w:r>
    </w:p>
    <w:p w14:paraId="0228A5CF" w14:textId="0F3CAAF8" w:rsidR="000C6D23" w:rsidRDefault="000C6D23" w:rsidP="000C6D23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Физкультурная пауза:</w:t>
      </w:r>
    </w:p>
    <w:p w14:paraId="6115752A" w14:textId="2577B65A" w:rsidR="000C6D23" w:rsidRDefault="000C6D23" w:rsidP="000C6D23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Являлась еще одним проявлением интонационного выражения в жестах. </w:t>
      </w:r>
    </w:p>
    <w:p w14:paraId="7C9B4E64" w14:textId="553EA47D" w:rsidR="000C6D23" w:rsidRDefault="000C6D23" w:rsidP="000C6D23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мне удалось достаточно гибко построить учебно-педагогический процесс: сообщение нового материала чередуется с выполнением творческих заданий для закрепления новых знаний.</w:t>
      </w:r>
    </w:p>
    <w:p w14:paraId="7FC0CFBC" w14:textId="3E84A1F0" w:rsidR="008D4B9E" w:rsidRDefault="000C6D23" w:rsidP="008D4B9E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учебного материала основано на научности, обобщении опыта известных педагогов-пианистов. Так же содержанию учебного материала соответствовали методы обучения: по источнику </w:t>
      </w:r>
      <w:r w:rsidR="008D4B9E">
        <w:rPr>
          <w:rFonts w:ascii="Times New Roman" w:hAnsi="Times New Roman" w:cs="Times New Roman"/>
          <w:sz w:val="28"/>
          <w:szCs w:val="28"/>
        </w:rPr>
        <w:t xml:space="preserve">знаний на уроке присутствовали – словесный, наглядный, практический методы, по характеру </w:t>
      </w:r>
      <w:r w:rsidR="008D4B9E">
        <w:rPr>
          <w:rFonts w:ascii="Times New Roman" w:hAnsi="Times New Roman" w:cs="Times New Roman"/>
          <w:sz w:val="28"/>
          <w:szCs w:val="28"/>
        </w:rPr>
        <w:lastRenderedPageBreak/>
        <w:t>познавательной деятельности – объяснительно-иллюстративный, репродуктивный, частично-поисковый и творческий.</w:t>
      </w:r>
    </w:p>
    <w:p w14:paraId="75544FC1" w14:textId="72F9ED72" w:rsidR="008D4B9E" w:rsidRDefault="008D4B9E" w:rsidP="008D4B9E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учебного материала и методы обучения соответствуют форме обучения познавательной деятельности – уроку индивидуального обучения, так как он проводился с учетом дифференцированного подхода (объяснении, дидактический материал, творческие задания, соответствующее возрасту) индивидуального подхода, личностный подход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убежденности в том, что такая подача материала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интересам и склонностям ученицы).</w:t>
      </w:r>
    </w:p>
    <w:p w14:paraId="79172CAA" w14:textId="3130EBB8" w:rsidR="008D4B9E" w:rsidRDefault="008D4B9E" w:rsidP="008D4B9E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этап. </w:t>
      </w:r>
    </w:p>
    <w:p w14:paraId="09197883" w14:textId="6A9DAAAE" w:rsidR="008D4B9E" w:rsidRDefault="008D4B9E" w:rsidP="008D4B9E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Краткое резюме всего изученного.</w:t>
      </w:r>
    </w:p>
    <w:p w14:paraId="066BA4CB" w14:textId="6D2CF170" w:rsidR="008D4B9E" w:rsidRDefault="008D4B9E" w:rsidP="008D4B9E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Задания на дом.</w:t>
      </w:r>
    </w:p>
    <w:p w14:paraId="66E61E43" w14:textId="6376333D" w:rsidR="008D4B9E" w:rsidRDefault="008D4B9E" w:rsidP="008D4B9E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Оценка деятельности.</w:t>
      </w:r>
    </w:p>
    <w:p w14:paraId="799BA783" w14:textId="363098E1" w:rsidR="008D4B9E" w:rsidRDefault="008D4B9E" w:rsidP="008D4B9E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организации урока были использованы рекомендации по проведению личностно-ориентированного урока (журнал «Директор школы» Новация).</w:t>
      </w:r>
    </w:p>
    <w:p w14:paraId="671F4896" w14:textId="38E784F5" w:rsidR="008D4B9E" w:rsidRDefault="008D4B9E" w:rsidP="008D4B9E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в системе дополнительного образования (Поляков Р.Р. и ПКРО).</w:t>
      </w:r>
    </w:p>
    <w:p w14:paraId="0165C948" w14:textId="77777777" w:rsidR="008D4B9E" w:rsidRDefault="008D4B9E" w:rsidP="008D4B9E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22A72B" w14:textId="77777777" w:rsidR="000C6D23" w:rsidRPr="00C95678" w:rsidRDefault="000C6D23" w:rsidP="000C6D23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333F68" w14:textId="77777777" w:rsidR="00FE2DDD" w:rsidRPr="009C057F" w:rsidRDefault="00FE2DDD" w:rsidP="00C95678">
      <w:pPr>
        <w:tabs>
          <w:tab w:val="left" w:pos="391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2DDD" w:rsidRPr="009C0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4F74B" w14:textId="77777777" w:rsidR="00EE6B39" w:rsidRDefault="00EE6B39" w:rsidP="005B77CF">
      <w:pPr>
        <w:spacing w:after="0" w:line="240" w:lineRule="auto"/>
      </w:pPr>
      <w:r>
        <w:separator/>
      </w:r>
    </w:p>
  </w:endnote>
  <w:endnote w:type="continuationSeparator" w:id="0">
    <w:p w14:paraId="57B05401" w14:textId="77777777" w:rsidR="00EE6B39" w:rsidRDefault="00EE6B39" w:rsidP="005B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B0C08" w14:textId="77777777" w:rsidR="00EE6B39" w:rsidRDefault="00EE6B39" w:rsidP="005B77CF">
      <w:pPr>
        <w:spacing w:after="0" w:line="240" w:lineRule="auto"/>
      </w:pPr>
      <w:r>
        <w:separator/>
      </w:r>
    </w:p>
  </w:footnote>
  <w:footnote w:type="continuationSeparator" w:id="0">
    <w:p w14:paraId="3EBD955D" w14:textId="77777777" w:rsidR="00EE6B39" w:rsidRDefault="00EE6B39" w:rsidP="005B7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994"/>
    <w:multiLevelType w:val="hybridMultilevel"/>
    <w:tmpl w:val="0AC46FBA"/>
    <w:lvl w:ilvl="0" w:tplc="CD4A361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C87E9C"/>
    <w:multiLevelType w:val="hybridMultilevel"/>
    <w:tmpl w:val="6CB4D2A2"/>
    <w:lvl w:ilvl="0" w:tplc="DFB49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F42238"/>
    <w:multiLevelType w:val="hybridMultilevel"/>
    <w:tmpl w:val="04EC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074F5"/>
    <w:multiLevelType w:val="hybridMultilevel"/>
    <w:tmpl w:val="AAEED874"/>
    <w:lvl w:ilvl="0" w:tplc="5C1CF04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16116A"/>
    <w:multiLevelType w:val="hybridMultilevel"/>
    <w:tmpl w:val="CE60E1FA"/>
    <w:lvl w:ilvl="0" w:tplc="A6162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60"/>
    <w:rsid w:val="000C6D23"/>
    <w:rsid w:val="00471260"/>
    <w:rsid w:val="005A37EF"/>
    <w:rsid w:val="005B77CF"/>
    <w:rsid w:val="00665155"/>
    <w:rsid w:val="0069282E"/>
    <w:rsid w:val="00822AE5"/>
    <w:rsid w:val="008D4B9E"/>
    <w:rsid w:val="009C057F"/>
    <w:rsid w:val="00AB39FA"/>
    <w:rsid w:val="00B47844"/>
    <w:rsid w:val="00C50BBA"/>
    <w:rsid w:val="00C95678"/>
    <w:rsid w:val="00CD65D5"/>
    <w:rsid w:val="00EE6B39"/>
    <w:rsid w:val="00F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8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7CF"/>
  </w:style>
  <w:style w:type="paragraph" w:styleId="a5">
    <w:name w:val="footer"/>
    <w:basedOn w:val="a"/>
    <w:link w:val="a6"/>
    <w:uiPriority w:val="99"/>
    <w:unhideWhenUsed/>
    <w:rsid w:val="005B7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7CF"/>
  </w:style>
  <w:style w:type="paragraph" w:styleId="a7">
    <w:name w:val="List Paragraph"/>
    <w:basedOn w:val="a"/>
    <w:uiPriority w:val="34"/>
    <w:qFormat/>
    <w:rsid w:val="005B7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7CF"/>
  </w:style>
  <w:style w:type="paragraph" w:styleId="a5">
    <w:name w:val="footer"/>
    <w:basedOn w:val="a"/>
    <w:link w:val="a6"/>
    <w:uiPriority w:val="99"/>
    <w:unhideWhenUsed/>
    <w:rsid w:val="005B7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7CF"/>
  </w:style>
  <w:style w:type="paragraph" w:styleId="a7">
    <w:name w:val="List Paragraph"/>
    <w:basedOn w:val="a"/>
    <w:uiPriority w:val="34"/>
    <w:qFormat/>
    <w:rsid w:val="005B7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5</cp:revision>
  <dcterms:created xsi:type="dcterms:W3CDTF">2020-02-06T06:32:00Z</dcterms:created>
  <dcterms:modified xsi:type="dcterms:W3CDTF">2020-02-11T07:33:00Z</dcterms:modified>
</cp:coreProperties>
</file>