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969" w:rsidRDefault="006B1969" w:rsidP="006B196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6B1969" w:rsidRDefault="006B1969" w:rsidP="006B196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kern w:val="36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szCs w:val="28"/>
        </w:rPr>
        <w:t>/с «Малышок»</w:t>
      </w:r>
    </w:p>
    <w:p w:rsidR="006B1969" w:rsidRDefault="006B1969" w:rsidP="006B196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6B1969" w:rsidRDefault="006B1969" w:rsidP="006B1969">
      <w:pPr>
        <w:shd w:val="clear" w:color="auto" w:fill="FFFFFF"/>
        <w:spacing w:before="167" w:after="0" w:line="563" w:lineRule="atLeast"/>
        <w:jc w:val="center"/>
        <w:outlineLvl w:val="1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6B1969" w:rsidRDefault="006B1969" w:rsidP="006B1969">
      <w:pPr>
        <w:shd w:val="clear" w:color="auto" w:fill="FFFFFF"/>
        <w:spacing w:before="167" w:after="0" w:line="563" w:lineRule="atLeast"/>
        <w:jc w:val="center"/>
        <w:outlineLvl w:val="1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6B1969" w:rsidRDefault="006B1969" w:rsidP="006B1969">
      <w:pPr>
        <w:shd w:val="clear" w:color="auto" w:fill="FFFFFF"/>
        <w:spacing w:before="167" w:after="0" w:line="563" w:lineRule="atLeast"/>
        <w:jc w:val="center"/>
        <w:outlineLvl w:val="1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6B1969" w:rsidRDefault="006B1969" w:rsidP="006B1969">
      <w:pPr>
        <w:shd w:val="clear" w:color="auto" w:fill="FFFFFF"/>
        <w:spacing w:before="167" w:after="0" w:line="563" w:lineRule="atLeast"/>
        <w:jc w:val="center"/>
        <w:outlineLvl w:val="1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6B1969" w:rsidRDefault="006B1969" w:rsidP="006B1969">
      <w:pPr>
        <w:shd w:val="clear" w:color="auto" w:fill="FFFFFF"/>
        <w:spacing w:before="167" w:after="0" w:line="563" w:lineRule="atLeast"/>
        <w:jc w:val="center"/>
        <w:outlineLvl w:val="1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6B1969" w:rsidRDefault="006B1969" w:rsidP="006B1969">
      <w:pPr>
        <w:shd w:val="clear" w:color="auto" w:fill="FFFFFF"/>
        <w:spacing w:before="167" w:after="0" w:line="563" w:lineRule="atLeast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Конспект непосредственной образовательной деятельности</w:t>
      </w:r>
    </w:p>
    <w:p w:rsidR="006B1969" w:rsidRDefault="006B1969" w:rsidP="006B1969">
      <w:pPr>
        <w:shd w:val="clear" w:color="auto" w:fill="FFFFFF"/>
        <w:spacing w:after="0" w:line="563" w:lineRule="atLeast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по образовательной области «Художественно – эстетическое развитие»</w:t>
      </w:r>
    </w:p>
    <w:p w:rsidR="006B1969" w:rsidRDefault="006B1969" w:rsidP="006B1969">
      <w:pPr>
        <w:shd w:val="clear" w:color="auto" w:fill="FFFFFF"/>
        <w:spacing w:after="0" w:line="563" w:lineRule="atLeast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на тему: «Путешествие в страну </w:t>
      </w:r>
      <w:proofErr w:type="gramStart"/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веселых</w:t>
      </w:r>
      <w:proofErr w:type="gramEnd"/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Гонзиков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»</w:t>
      </w:r>
    </w:p>
    <w:p w:rsidR="006B1969" w:rsidRDefault="006B1969" w:rsidP="006B1969">
      <w:pPr>
        <w:shd w:val="clear" w:color="auto" w:fill="FFFFFF"/>
        <w:spacing w:after="0" w:line="563" w:lineRule="atLeast"/>
        <w:jc w:val="center"/>
        <w:outlineLvl w:val="1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для детей 3-4 лет</w:t>
      </w:r>
    </w:p>
    <w:p w:rsidR="006B1969" w:rsidRDefault="006B1969" w:rsidP="006B1969">
      <w:pPr>
        <w:shd w:val="clear" w:color="auto" w:fill="FFFFFF"/>
        <w:spacing w:after="0" w:line="563" w:lineRule="atLeast"/>
        <w:jc w:val="center"/>
        <w:outlineLvl w:val="1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6B1969" w:rsidRDefault="006B1969" w:rsidP="006B1969">
      <w:pPr>
        <w:shd w:val="clear" w:color="auto" w:fill="FFFFFF"/>
        <w:spacing w:after="0" w:line="563" w:lineRule="atLeast"/>
        <w:jc w:val="center"/>
        <w:outlineLvl w:val="1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6B1969" w:rsidRDefault="006B1969" w:rsidP="006B1969">
      <w:pPr>
        <w:shd w:val="clear" w:color="auto" w:fill="FFFFFF"/>
        <w:spacing w:after="0" w:line="563" w:lineRule="atLeast"/>
        <w:jc w:val="center"/>
        <w:outlineLvl w:val="1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6B1969" w:rsidRDefault="006B1969" w:rsidP="006B1969">
      <w:pPr>
        <w:shd w:val="clear" w:color="auto" w:fill="FFFFFF"/>
        <w:spacing w:after="0" w:line="563" w:lineRule="atLeast"/>
        <w:jc w:val="center"/>
        <w:outlineLvl w:val="1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6B1969" w:rsidRDefault="006B1969" w:rsidP="006B1969">
      <w:pPr>
        <w:shd w:val="clear" w:color="auto" w:fill="FFFFFF"/>
        <w:spacing w:after="0" w:line="563" w:lineRule="atLeast"/>
        <w:outlineLvl w:val="1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6B1969" w:rsidRDefault="006B1969" w:rsidP="006B1969">
      <w:pPr>
        <w:shd w:val="clear" w:color="auto" w:fill="FFFFFF"/>
        <w:spacing w:after="0" w:line="563" w:lineRule="atLeast"/>
        <w:outlineLvl w:val="1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6B1969" w:rsidRDefault="006B1969" w:rsidP="006B196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Составил: воспитатель</w:t>
      </w:r>
    </w:p>
    <w:p w:rsidR="006B1969" w:rsidRDefault="006B1969" w:rsidP="006B196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Поздеева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И.А.</w:t>
      </w:r>
    </w:p>
    <w:p w:rsidR="006B1969" w:rsidRDefault="006B1969" w:rsidP="006B196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6B1969" w:rsidRDefault="006B1969" w:rsidP="006B1969">
      <w:pPr>
        <w:shd w:val="clear" w:color="auto" w:fill="FFFFFF"/>
        <w:spacing w:after="0" w:line="563" w:lineRule="atLeast"/>
        <w:jc w:val="center"/>
        <w:outlineLvl w:val="1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6B1969" w:rsidRDefault="006B1969" w:rsidP="006B1969">
      <w:pPr>
        <w:shd w:val="clear" w:color="auto" w:fill="FFFFFF"/>
        <w:spacing w:after="0" w:line="563" w:lineRule="atLeast"/>
        <w:jc w:val="center"/>
        <w:outlineLvl w:val="1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6B1969" w:rsidRDefault="006B1969" w:rsidP="006B1969">
      <w:pPr>
        <w:shd w:val="clear" w:color="auto" w:fill="FFFFFF"/>
        <w:spacing w:after="0" w:line="563" w:lineRule="atLeast"/>
        <w:jc w:val="center"/>
        <w:outlineLvl w:val="1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6B1969" w:rsidRDefault="006B1969" w:rsidP="006B1969">
      <w:pPr>
        <w:shd w:val="clear" w:color="auto" w:fill="FFFFFF"/>
        <w:spacing w:after="0" w:line="563" w:lineRule="atLeast"/>
        <w:jc w:val="center"/>
        <w:outlineLvl w:val="1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6B1969" w:rsidRDefault="006B1969" w:rsidP="006B196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6B1969" w:rsidRDefault="006B1969" w:rsidP="006B196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Балезино 2020 г.</w:t>
      </w:r>
    </w:p>
    <w:p w:rsidR="006B1969" w:rsidRDefault="006B1969" w:rsidP="006B1969">
      <w:pPr>
        <w:shd w:val="clear" w:color="auto" w:fill="FFFFFF"/>
        <w:spacing w:before="167" w:after="167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lastRenderedPageBreak/>
        <w:t xml:space="preserve">Цель: </w:t>
      </w:r>
      <w:r>
        <w:rPr>
          <w:rFonts w:ascii="Times New Roman" w:eastAsia="Times New Roman" w:hAnsi="Times New Roman" w:cs="Times New Roman"/>
          <w:sz w:val="26"/>
          <w:szCs w:val="26"/>
        </w:rPr>
        <w:t>создание условий и освоение способов деятельности при знакомстве с новым видом театра.</w:t>
      </w:r>
    </w:p>
    <w:p w:rsidR="006B1969" w:rsidRDefault="006B1969" w:rsidP="006B1969">
      <w:pPr>
        <w:shd w:val="clear" w:color="auto" w:fill="FFFFFF"/>
        <w:spacing w:before="167" w:after="167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Задачи:</w:t>
      </w:r>
    </w:p>
    <w:p w:rsidR="006B1969" w:rsidRDefault="006B1969" w:rsidP="006B1969">
      <w:pPr>
        <w:shd w:val="clear" w:color="auto" w:fill="FFFFFF"/>
        <w:spacing w:before="167" w:after="167"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1.Образовательные: </w:t>
      </w:r>
    </w:p>
    <w:p w:rsidR="006B1969" w:rsidRDefault="006B1969" w:rsidP="006B1969">
      <w:pPr>
        <w:pStyle w:val="a3"/>
        <w:numPr>
          <w:ilvl w:val="0"/>
          <w:numId w:val="1"/>
        </w:numPr>
        <w:shd w:val="clear" w:color="auto" w:fill="FFFFFF"/>
        <w:spacing w:before="167" w:after="167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Упражнять детей правильно называть геометрические фигуры по форме и цвету.</w:t>
      </w:r>
    </w:p>
    <w:p w:rsidR="006B1969" w:rsidRDefault="006B1969" w:rsidP="006B1969">
      <w:pPr>
        <w:pStyle w:val="a3"/>
        <w:numPr>
          <w:ilvl w:val="0"/>
          <w:numId w:val="1"/>
        </w:numPr>
        <w:shd w:val="clear" w:color="auto" w:fill="FFFFFF"/>
        <w:spacing w:before="167" w:after="167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Познакомить с новым видом театра «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Веселые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Гонзики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6B1969" w:rsidRDefault="006B1969" w:rsidP="006B1969">
      <w:pPr>
        <w:pStyle w:val="a3"/>
        <w:numPr>
          <w:ilvl w:val="0"/>
          <w:numId w:val="1"/>
        </w:numPr>
        <w:shd w:val="clear" w:color="auto" w:fill="FFFFFF"/>
        <w:spacing w:before="167" w:after="167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Формировать навыки аккуратной работы с клеем (намазывать его кисточкой тонким слоем на обратную сторону наклеиваемой фигуры; прикладывать стороной, намазанной клеем; плотно прижимать салфеткой).</w:t>
      </w:r>
    </w:p>
    <w:p w:rsidR="006B1969" w:rsidRDefault="006B1969" w:rsidP="006B1969">
      <w:pPr>
        <w:pStyle w:val="a3"/>
        <w:numPr>
          <w:ilvl w:val="0"/>
          <w:numId w:val="1"/>
        </w:numPr>
        <w:shd w:val="clear" w:color="auto" w:fill="FFFFFF"/>
        <w:spacing w:before="167" w:after="167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Упражнять в звукопроизношении: У, Ф, С</w:t>
      </w:r>
    </w:p>
    <w:p w:rsidR="006B1969" w:rsidRDefault="006B1969" w:rsidP="006B1969">
      <w:pPr>
        <w:shd w:val="clear" w:color="auto" w:fill="FFFFFF"/>
        <w:spacing w:before="167" w:after="167"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2.Развивающие:</w:t>
      </w:r>
    </w:p>
    <w:p w:rsidR="006B1969" w:rsidRDefault="006B1969" w:rsidP="006B1969">
      <w:pPr>
        <w:pStyle w:val="a3"/>
        <w:numPr>
          <w:ilvl w:val="0"/>
          <w:numId w:val="2"/>
        </w:numPr>
        <w:shd w:val="clear" w:color="auto" w:fill="FFFFFF"/>
        <w:spacing w:before="167" w:after="167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Речевое дыхание, мелкую моторику</w:t>
      </w:r>
    </w:p>
    <w:p w:rsidR="006B1969" w:rsidRDefault="006B1969" w:rsidP="006B1969">
      <w:pPr>
        <w:shd w:val="clear" w:color="auto" w:fill="FFFFFF"/>
        <w:spacing w:before="167" w:after="167"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3.Воспитательные:</w:t>
      </w:r>
    </w:p>
    <w:p w:rsidR="006B1969" w:rsidRDefault="006B1969" w:rsidP="006B1969">
      <w:pPr>
        <w:pStyle w:val="a3"/>
        <w:numPr>
          <w:ilvl w:val="0"/>
          <w:numId w:val="2"/>
        </w:numPr>
        <w:shd w:val="clear" w:color="auto" w:fill="FFFFFF"/>
        <w:spacing w:before="167" w:after="167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Воспитывать интерес к занятию и совместной деятельности.</w:t>
      </w:r>
    </w:p>
    <w:p w:rsidR="006B1969" w:rsidRDefault="006B1969" w:rsidP="006B1969">
      <w:pPr>
        <w:shd w:val="clear" w:color="auto" w:fill="FFFFFF"/>
        <w:spacing w:before="167" w:after="167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Интеграция образовательных областей: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развитие речи, ФЭМП, художественно – эстетическое развитие.</w:t>
      </w:r>
    </w:p>
    <w:p w:rsidR="006B1969" w:rsidRDefault="006B1969" w:rsidP="006B1969">
      <w:pPr>
        <w:shd w:val="clear" w:color="auto" w:fill="FFFFFF"/>
        <w:spacing w:before="167" w:after="167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Материалы и оборудование: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 карточки с геометрическими фигурами (квадраты, треугольники, круги по количеству детей); платок (ковер – самолет), разноцветные перчатки по одной на каждого ребенка; глазки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Гонзики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; коробка – посылка; бумажные елочные игрушки; клей, кисточки на каждого.</w:t>
      </w:r>
      <w:proofErr w:type="gramEnd"/>
    </w:p>
    <w:p w:rsidR="006B1969" w:rsidRDefault="006B1969" w:rsidP="006B1969">
      <w:pPr>
        <w:shd w:val="clear" w:color="auto" w:fill="FFFFFF"/>
        <w:spacing w:before="167" w:after="167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Ход занятия:</w:t>
      </w:r>
    </w:p>
    <w:p w:rsidR="006B1969" w:rsidRDefault="006B1969" w:rsidP="006B1969">
      <w:pPr>
        <w:shd w:val="clear" w:color="auto" w:fill="FFFFFF"/>
        <w:spacing w:before="167" w:after="167" w:line="240" w:lineRule="auto"/>
        <w:ind w:left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-Утром встали малыши,</w:t>
      </w:r>
    </w:p>
    <w:p w:rsidR="006B1969" w:rsidRDefault="006B1969" w:rsidP="006B1969">
      <w:pPr>
        <w:shd w:val="clear" w:color="auto" w:fill="FFFFFF"/>
        <w:spacing w:before="167" w:after="167" w:line="240" w:lineRule="auto"/>
        <w:ind w:left="50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детский садик все пришли,</w:t>
      </w:r>
    </w:p>
    <w:p w:rsidR="006B1969" w:rsidRDefault="006B1969" w:rsidP="006B1969">
      <w:pPr>
        <w:shd w:val="clear" w:color="auto" w:fill="FFFFFF"/>
        <w:spacing w:before="167" w:after="167" w:line="240" w:lineRule="auto"/>
        <w:ind w:left="50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Вам мы рады как всегда,</w:t>
      </w:r>
    </w:p>
    <w:p w:rsidR="006B1969" w:rsidRDefault="006B1969" w:rsidP="006B1969">
      <w:pPr>
        <w:shd w:val="clear" w:color="auto" w:fill="FFFFFF"/>
        <w:spacing w:before="167" w:after="167" w:line="240" w:lineRule="auto"/>
        <w:ind w:left="50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Гости здесь у нас с утра,</w:t>
      </w:r>
    </w:p>
    <w:p w:rsidR="006B1969" w:rsidRDefault="006B1969" w:rsidP="006B1969">
      <w:pPr>
        <w:shd w:val="clear" w:color="auto" w:fill="FFFFFF"/>
        <w:spacing w:before="167" w:after="167" w:line="240" w:lineRule="auto"/>
        <w:ind w:left="50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Поздоровайтесь друзья.</w:t>
      </w:r>
    </w:p>
    <w:p w:rsidR="006B1969" w:rsidRDefault="006B1969" w:rsidP="006B1969">
      <w:pPr>
        <w:shd w:val="clear" w:color="auto" w:fill="FFFFFF"/>
        <w:spacing w:before="167" w:after="167" w:line="240" w:lineRule="auto"/>
        <w:ind w:left="50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Давайте пожелаем нашим гостям доброго утра.</w:t>
      </w:r>
    </w:p>
    <w:p w:rsidR="006B1969" w:rsidRDefault="006B1969" w:rsidP="006B1969">
      <w:pPr>
        <w:shd w:val="clear" w:color="auto" w:fill="FFFFFF"/>
        <w:spacing w:before="167" w:after="167" w:line="240" w:lineRule="auto"/>
        <w:ind w:left="50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Ребята, вы слышите, кто – то скребется.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Слышите мне кажется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, что звук идет вот из той серой коробки. Давайте посмотрим что там.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Посмотрите нам пришла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посылка, что же в ней посмотрим? </w:t>
      </w:r>
    </w:p>
    <w:p w:rsidR="006B1969" w:rsidRDefault="006B1969" w:rsidP="006B1969">
      <w:pPr>
        <w:shd w:val="clear" w:color="auto" w:fill="FFFFFF"/>
        <w:spacing w:before="167" w:after="167" w:line="240" w:lineRule="auto"/>
        <w:ind w:left="50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Дети - да.</w:t>
      </w:r>
    </w:p>
    <w:p w:rsidR="006B1969" w:rsidRDefault="006B1969" w:rsidP="006B1969">
      <w:pPr>
        <w:shd w:val="clear" w:color="auto" w:fill="FFFFFF"/>
        <w:spacing w:before="167" w:after="167" w:line="240" w:lineRule="auto"/>
        <w:ind w:left="50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– Ребята посмотрите, что нам пришло в посылке (дети смотрят). Вы знаете, что это такое? Да это же веселый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Гонзик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он живет в волшебной стране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веселых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Гонзиков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 Ребята, а интересно, зачем его к нам отправили? (ответы детей)</w:t>
      </w:r>
    </w:p>
    <w:p w:rsidR="006B1969" w:rsidRDefault="006B1969" w:rsidP="006B1969">
      <w:pPr>
        <w:shd w:val="clear" w:color="auto" w:fill="FFFFFF"/>
        <w:spacing w:before="167" w:after="167" w:line="240" w:lineRule="auto"/>
        <w:ind w:left="50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– Давайте мы сами у него спросим, а для этого его нужно оживить. Надеть волшебную перчатку и глазки. Вот наш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Гонзик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и ожил. Поздоровайтесь с ним (дети здороваются).</w:t>
      </w:r>
    </w:p>
    <w:p w:rsidR="006B1969" w:rsidRDefault="006B1969" w:rsidP="006B1969">
      <w:pPr>
        <w:shd w:val="clear" w:color="auto" w:fill="FFFFFF"/>
        <w:spacing w:before="167" w:after="167" w:line="240" w:lineRule="auto"/>
        <w:ind w:left="50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Веселый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Гонзик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что  случилось, почему тебя отправили к нам?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Гонзик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шепчет на ухо). Ребята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Гонзик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говорит, что у них беда!!! Злой волшебник Черный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Гонзик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украл все елочные игрушки с их новогодней елки. Но когда он улетал его мешок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порвался и все игрушки разлетелись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по волшебной стране.</w:t>
      </w:r>
    </w:p>
    <w:p w:rsidR="006B1969" w:rsidRDefault="006B1969" w:rsidP="006B1969">
      <w:pPr>
        <w:shd w:val="clear" w:color="auto" w:fill="FFFFFF"/>
        <w:spacing w:before="167" w:after="167" w:line="240" w:lineRule="auto"/>
        <w:ind w:left="50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Гонзики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просит нас о помощи, чтоб мы помогли им найти эти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елочние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игрушки, а для этого мы должны отправиться с вами в волшебную страну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Гонзиков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Ребята вы готовы? (да) наш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Гонзик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прилетел не один, а со своими друзьями давайте мы их тоже оживим и отправимся в путешествие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д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ети надевают перчатки и глазки).</w:t>
      </w:r>
    </w:p>
    <w:p w:rsidR="006B1969" w:rsidRDefault="006B1969" w:rsidP="006B1969">
      <w:pPr>
        <w:shd w:val="clear" w:color="auto" w:fill="FFFFFF"/>
        <w:spacing w:before="167" w:after="167" w:line="240" w:lineRule="auto"/>
        <w:ind w:left="50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– На чем же мы можем добраться в волшебную страну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Гонзиков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? (ответы детей). Ребята, чтоб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попасть в волшебную страну нужен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волшебный транспорт. Какой волшебный транспорт вы знаете? (ответы детей). А давайте спросим у нашего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Гонзика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спрашиваю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он отвечает). Мы с вами полетим на «Ковре – самолете».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Гонзики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привезли его с собой. Вот какой он красивый. Но чтоб на него попасть мы должны приобрести билеты, выбирайте любой (дети выбирают карточки с геометрическими фигурками). Ребята посмотрите у каждого на билетике своя геометрическая фигура разного цвета, теперь вы должны найти свое место на «ковре – самолете» с такой же фигурой и таким же цветом. У меня красный квадрат я занимаю место на красном квадрате (дети рассаживаются).</w:t>
      </w:r>
    </w:p>
    <w:p w:rsidR="006B1969" w:rsidRDefault="006B1969" w:rsidP="006B1969">
      <w:pPr>
        <w:shd w:val="clear" w:color="auto" w:fill="FFFFFF"/>
        <w:spacing w:before="167" w:after="167" w:line="240" w:lineRule="auto"/>
        <w:ind w:left="50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– Для того чтоб наш «ковер» взлетел нужно завести мотор У-У-У-У.</w:t>
      </w:r>
    </w:p>
    <w:p w:rsidR="006B1969" w:rsidRDefault="006B1969" w:rsidP="006B1969">
      <w:pPr>
        <w:shd w:val="clear" w:color="auto" w:fill="FFFFFF"/>
        <w:spacing w:before="167" w:after="167" w:line="240" w:lineRule="auto"/>
        <w:ind w:left="50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 пока мы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летим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я предлагаю вас поиграем с нашими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Гонзиками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чтоб они не скучали и  не грустили. Игра называется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Крабик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6B1969" w:rsidRDefault="006B1969" w:rsidP="006B1969">
      <w:pPr>
        <w:shd w:val="clear" w:color="auto" w:fill="FFFFFF"/>
        <w:ind w:left="426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ИГРА КРАБИКИ</w:t>
      </w:r>
    </w:p>
    <w:p w:rsidR="006B1969" w:rsidRDefault="006B1969" w:rsidP="006B1969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Одной лапкой раз, два, три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с</w:t>
      </w:r>
      <w:proofErr w:type="gramEnd"/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тучать мизинцами обеих рук по столу (по полу)</w:t>
      </w:r>
      <w:r>
        <w:rPr>
          <w:rFonts w:ascii="Times New Roman" w:eastAsia="Times New Roman" w:hAnsi="Times New Roman" w:cs="Times New Roman"/>
          <w:sz w:val="26"/>
          <w:szCs w:val="26"/>
        </w:rPr>
        <w:t>  </w:t>
      </w:r>
    </w:p>
    <w:p w:rsidR="006B1969" w:rsidRDefault="006B1969" w:rsidP="006B1969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Второй лапкой раз, два, тр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-</w:t>
      </w:r>
      <w:proofErr w:type="gramEnd"/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стучать безымянными пальцами</w:t>
      </w:r>
    </w:p>
    <w:p w:rsidR="006B1969" w:rsidRDefault="006B1969" w:rsidP="006B1969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Третей лапкой раз, два, три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– стучать средними пальцами</w:t>
      </w:r>
    </w:p>
    <w:p w:rsidR="006B1969" w:rsidRDefault="006B1969" w:rsidP="006B1969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Головою покрутили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 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покрутить указательным пальцем, на котором одеты</w:t>
      </w:r>
      <w:proofErr w:type="gramStart"/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«в</w:t>
      </w:r>
      <w:proofErr w:type="gramEnd"/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олшебные глазки»</w:t>
      </w:r>
    </w:p>
    <w:p w:rsidR="006B1969" w:rsidRDefault="006B1969" w:rsidP="006B1969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Поклониться не забыли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те</w:t>
      </w:r>
      <w:proofErr w:type="gramEnd"/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м же пальцем покачать вверх и вниз</w:t>
      </w:r>
    </w:p>
    <w:p w:rsidR="006B1969" w:rsidRDefault="006B1969" w:rsidP="006B1969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Раз, два, три</w:t>
      </w:r>
    </w:p>
    <w:p w:rsidR="006B1969" w:rsidRDefault="006B1969" w:rsidP="006B1969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Раз, два,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три-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стучим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поочередно обоими мизинцами, затем безымянными, затем средними пальцами.</w:t>
      </w:r>
    </w:p>
    <w:p w:rsidR="006B1969" w:rsidRDefault="006B1969" w:rsidP="006B1969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Лапкой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Крабик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помаши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– покачать указательным пальцем, на котором не одеты «глазки»</w:t>
      </w:r>
    </w:p>
    <w:p w:rsidR="006B1969" w:rsidRDefault="006B1969" w:rsidP="006B1969">
      <w:pPr>
        <w:shd w:val="clear" w:color="auto" w:fill="FFFFFF"/>
        <w:spacing w:before="167" w:after="167" w:line="240" w:lineRule="auto"/>
        <w:ind w:left="50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Вот мы и прилетели в страну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Гонзиков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Ребята, давайте поищем, куда упали елочные игрушки (дети ищут по группе 9 шт.). Молодцы, вы нашли все игрушки теперь нужно вернуть их на новогоднюю елку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Гонзиков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B1969" w:rsidRDefault="006B1969" w:rsidP="006B1969">
      <w:pPr>
        <w:shd w:val="clear" w:color="auto" w:fill="FFFFFF"/>
        <w:spacing w:before="167" w:after="167" w:line="240" w:lineRule="auto"/>
        <w:ind w:left="50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- Сейчас мы отправимся с вами в волшебную мастерскую, где сейчас находится елочка. </w:t>
      </w:r>
    </w:p>
    <w:p w:rsidR="006B1969" w:rsidRDefault="006B1969" w:rsidP="006B1969">
      <w:pPr>
        <w:shd w:val="clear" w:color="auto" w:fill="FFFFFF"/>
        <w:spacing w:before="167" w:after="167" w:line="240" w:lineRule="auto"/>
        <w:ind w:left="50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Ребята, как же мы с вами теперь повесим игрушки? (ответы детей) Правильно можно заклеить их на клей. Но перед началом работы давайте снимем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наших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Гонзиков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чтоб они не испачкались клеем. Пусть они посмотрят на вас (дети снимают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гонзиков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). Теперь возьмите кисточки, обмакните их в клей 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намажте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тонким слоем обратную сторону игрушки. Затем приклейте ее на веточку елки и прижмите салфеткой.</w:t>
      </w:r>
    </w:p>
    <w:p w:rsidR="006B1969" w:rsidRDefault="006B1969" w:rsidP="006B1969">
      <w:pPr>
        <w:shd w:val="clear" w:color="auto" w:fill="FFFFFF"/>
        <w:spacing w:before="167" w:after="167" w:line="240" w:lineRule="auto"/>
        <w:ind w:left="50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Вот какая нарядная получилась у нас елка. Но чтоб наша елочка засверкала еще ярче чего – то не хватает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?(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звезда) Правильно, а чтоб она появилась нужно закрыть глаза сказать волшебные слова «Раз, два, три наша елочка гори!» (дети закрывают глаза и проговаривают слова, в это время воспитатель наклеивает звезду на макушку елки). Вот теперь елочка готова. </w:t>
      </w:r>
    </w:p>
    <w:p w:rsidR="006B1969" w:rsidRDefault="006B1969" w:rsidP="006B1969">
      <w:pPr>
        <w:shd w:val="clear" w:color="auto" w:fill="FFFFFF"/>
        <w:spacing w:before="167" w:after="167" w:line="240" w:lineRule="auto"/>
        <w:ind w:left="50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-Жители Волшебной страны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Гонзиков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будут очень рады нашей елке.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Гонзик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благодарит вас за помощь.</w:t>
      </w:r>
    </w:p>
    <w:p w:rsidR="006B1969" w:rsidRDefault="006B1969" w:rsidP="006B1969">
      <w:pPr>
        <w:shd w:val="clear" w:color="auto" w:fill="FFFFFF"/>
        <w:spacing w:before="167" w:after="167" w:line="240" w:lineRule="auto"/>
        <w:ind w:left="50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Ну что на этом нам пора возвращаться обратно в нашу группу, давайте мы попрощаемся с нашими друзьями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Гонзиками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А полетим обратно в группу на волшебном шаре. Для этого встанем в круг и начнем надувать наш шар </w:t>
      </w:r>
    </w:p>
    <w:p w:rsidR="006B1969" w:rsidRDefault="006B1969" w:rsidP="006B1969">
      <w:pPr>
        <w:shd w:val="clear" w:color="auto" w:fill="FFFFFF"/>
        <w:spacing w:after="0" w:line="240" w:lineRule="auto"/>
        <w:ind w:left="50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Дыхательное упражнение «Шарик</w:t>
      </w:r>
      <w:r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6B1969" w:rsidRDefault="006B1969" w:rsidP="006B1969">
      <w:pPr>
        <w:shd w:val="clear" w:color="auto" w:fill="FFFFFF"/>
        <w:spacing w:after="0" w:line="240" w:lineRule="auto"/>
        <w:ind w:left="50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-Чтобы надуть его закроем глаза  дружно наберем воздух и надуем наш шар воздухом.</w:t>
      </w:r>
    </w:p>
    <w:p w:rsidR="006B1969" w:rsidRDefault="006B1969" w:rsidP="006B1969">
      <w:pPr>
        <w:shd w:val="clear" w:color="auto" w:fill="FFFFFF"/>
        <w:spacing w:after="0" w:line="240" w:lineRule="auto"/>
        <w:ind w:left="50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Дети произносят звук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Ф-ф-ф-ф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!»</w:t>
      </w:r>
    </w:p>
    <w:p w:rsidR="006B1969" w:rsidRDefault="006B1969" w:rsidP="006B1969">
      <w:pPr>
        <w:shd w:val="clear" w:color="auto" w:fill="FFFFFF"/>
        <w:spacing w:after="0" w:line="240" w:lineRule="auto"/>
        <w:ind w:left="50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 сейчас спустимся с высоты:</w:t>
      </w:r>
    </w:p>
    <w:p w:rsidR="006B1969" w:rsidRDefault="006B1969" w:rsidP="006B1969">
      <w:pPr>
        <w:shd w:val="clear" w:color="auto" w:fill="FFFFFF"/>
        <w:spacing w:after="0" w:line="240" w:lineRule="auto"/>
        <w:ind w:left="50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Дети произносят звук: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С-с-с-с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!»</w:t>
      </w:r>
    </w:p>
    <w:p w:rsidR="006B1969" w:rsidRDefault="006B1969" w:rsidP="006B1969">
      <w:pPr>
        <w:shd w:val="clear" w:color="auto" w:fill="FFFFFF"/>
        <w:spacing w:after="0" w:line="240" w:lineRule="auto"/>
        <w:ind w:left="50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Откроем наши глазки.</w:t>
      </w:r>
    </w:p>
    <w:p w:rsidR="006B1969" w:rsidRDefault="006B1969" w:rsidP="006B1969">
      <w:pPr>
        <w:shd w:val="clear" w:color="auto" w:fill="FFFFFF"/>
        <w:spacing w:after="0" w:line="240" w:lineRule="auto"/>
        <w:ind w:left="505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Рефлексия:</w:t>
      </w:r>
    </w:p>
    <w:p w:rsidR="006B1969" w:rsidRDefault="006B1969" w:rsidP="006B1969">
      <w:pPr>
        <w:shd w:val="clear" w:color="auto" w:fill="FFFFFF"/>
        <w:spacing w:after="0" w:line="240" w:lineRule="auto"/>
        <w:ind w:left="50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Вот мы и вернулись обратно к нам в группу. Ребята, с кем мы сегодня с вами познакомились? (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Волшебные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Гонзики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 Какая беда приключилась 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Гонзиков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? (Злой волшебник украл новогодние игрушки) Мы смогли помочь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Гонзикам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? (да мы нашли игрушки и украсили ими елку)</w:t>
      </w:r>
    </w:p>
    <w:p w:rsidR="006B1969" w:rsidRDefault="006B1969" w:rsidP="006B1969">
      <w:pPr>
        <w:shd w:val="clear" w:color="auto" w:fill="FFFFFF"/>
        <w:spacing w:after="0" w:line="240" w:lineRule="auto"/>
        <w:ind w:left="50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Вам понравилось сегодняшнее наше приключение?</w:t>
      </w:r>
    </w:p>
    <w:p w:rsidR="006B1969" w:rsidRDefault="006B1969" w:rsidP="006B1969">
      <w:pPr>
        <w:shd w:val="clear" w:color="auto" w:fill="FFFFFF"/>
        <w:spacing w:before="167" w:after="167" w:line="240" w:lineRule="auto"/>
        <w:ind w:left="502"/>
        <w:rPr>
          <w:rFonts w:ascii="Times New Roman" w:eastAsia="Times New Roman" w:hAnsi="Times New Roman" w:cs="Times New Roman"/>
          <w:sz w:val="26"/>
          <w:szCs w:val="26"/>
        </w:rPr>
      </w:pPr>
    </w:p>
    <w:p w:rsidR="006B1969" w:rsidRDefault="006B1969" w:rsidP="006B1969">
      <w:pPr>
        <w:shd w:val="clear" w:color="auto" w:fill="FFFFFF"/>
        <w:spacing w:before="167" w:after="167" w:line="240" w:lineRule="auto"/>
        <w:ind w:left="502"/>
        <w:rPr>
          <w:rFonts w:ascii="Times New Roman" w:eastAsia="Times New Roman" w:hAnsi="Times New Roman" w:cs="Times New Roman"/>
          <w:sz w:val="26"/>
          <w:szCs w:val="26"/>
        </w:rPr>
      </w:pPr>
    </w:p>
    <w:p w:rsidR="00557777" w:rsidRDefault="00557777"/>
    <w:sectPr w:rsidR="00557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334AE"/>
    <w:multiLevelType w:val="hybridMultilevel"/>
    <w:tmpl w:val="4EE41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D519E9"/>
    <w:multiLevelType w:val="hybridMultilevel"/>
    <w:tmpl w:val="5EDA5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B1969"/>
    <w:rsid w:val="00557777"/>
    <w:rsid w:val="006B1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9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6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926</Words>
  <Characters>5279</Characters>
  <Application>Microsoft Office Word</Application>
  <DocSecurity>0</DocSecurity>
  <Lines>43</Lines>
  <Paragraphs>12</Paragraphs>
  <ScaleCrop>false</ScaleCrop>
  <Company>Microsoft</Company>
  <LinksUpToDate>false</LinksUpToDate>
  <CharactersWithSpaces>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2</cp:revision>
  <dcterms:created xsi:type="dcterms:W3CDTF">2020-04-12T09:39:00Z</dcterms:created>
  <dcterms:modified xsi:type="dcterms:W3CDTF">2020-04-12T09:39:00Z</dcterms:modified>
</cp:coreProperties>
</file>