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1D" w:rsidRPr="00D1491D" w:rsidRDefault="00D1491D" w:rsidP="00D1491D">
      <w:pPr>
        <w:autoSpaceDE w:val="0"/>
        <w:autoSpaceDN w:val="0"/>
        <w:adjustRightInd w:val="0"/>
        <w:ind w:firstLine="709"/>
        <w:jc w:val="right"/>
        <w:rPr>
          <w:rFonts w:eastAsia="Courier New"/>
          <w:sz w:val="28"/>
          <w:szCs w:val="28"/>
          <w:lang w:eastAsia="ar-SA"/>
        </w:rPr>
      </w:pPr>
      <w:r w:rsidRPr="00D1491D">
        <w:rPr>
          <w:rFonts w:eastAsia="Courier New"/>
          <w:sz w:val="28"/>
          <w:szCs w:val="28"/>
          <w:lang w:eastAsia="ar-SA"/>
        </w:rPr>
        <w:t>Хонина Елена Владимировна</w:t>
      </w:r>
    </w:p>
    <w:p w:rsidR="00D1491D" w:rsidRPr="00D1491D" w:rsidRDefault="00D1491D" w:rsidP="00D1491D">
      <w:pPr>
        <w:autoSpaceDE w:val="0"/>
        <w:autoSpaceDN w:val="0"/>
        <w:adjustRightInd w:val="0"/>
        <w:ind w:firstLine="709"/>
        <w:jc w:val="right"/>
        <w:rPr>
          <w:rFonts w:eastAsia="Courier New"/>
          <w:sz w:val="28"/>
          <w:szCs w:val="28"/>
          <w:lang w:eastAsia="ar-SA"/>
        </w:rPr>
      </w:pPr>
      <w:r w:rsidRPr="00D1491D">
        <w:rPr>
          <w:rFonts w:eastAsia="Courier New"/>
          <w:sz w:val="28"/>
          <w:szCs w:val="28"/>
          <w:lang w:eastAsia="ar-SA"/>
        </w:rPr>
        <w:t>учитель математики</w:t>
      </w:r>
    </w:p>
    <w:p w:rsidR="00D1491D" w:rsidRDefault="00D1491D" w:rsidP="00D1491D">
      <w:pPr>
        <w:autoSpaceDE w:val="0"/>
        <w:autoSpaceDN w:val="0"/>
        <w:adjustRightInd w:val="0"/>
        <w:ind w:firstLine="709"/>
        <w:jc w:val="right"/>
        <w:rPr>
          <w:rFonts w:eastAsia="Courier New"/>
          <w:sz w:val="28"/>
          <w:szCs w:val="28"/>
          <w:lang w:eastAsia="ar-SA"/>
        </w:rPr>
      </w:pPr>
      <w:r w:rsidRPr="00D1491D">
        <w:rPr>
          <w:rFonts w:eastAsia="Courier New"/>
          <w:sz w:val="28"/>
          <w:szCs w:val="28"/>
          <w:lang w:eastAsia="ar-SA"/>
        </w:rPr>
        <w:t>ГБОУ СОШ с. Сосновый Солонец</w:t>
      </w:r>
    </w:p>
    <w:p w:rsidR="00D1491D" w:rsidRPr="00D1491D" w:rsidRDefault="00D1491D" w:rsidP="00D1491D">
      <w:pPr>
        <w:autoSpaceDE w:val="0"/>
        <w:autoSpaceDN w:val="0"/>
        <w:adjustRightInd w:val="0"/>
        <w:ind w:firstLine="709"/>
        <w:jc w:val="right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>Осиновский филиал</w:t>
      </w:r>
    </w:p>
    <w:p w:rsidR="00D1491D" w:rsidRDefault="00D1491D" w:rsidP="00D1491D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="Courier New"/>
          <w:b/>
          <w:sz w:val="28"/>
          <w:szCs w:val="28"/>
          <w:lang w:eastAsia="ar-SA"/>
        </w:rPr>
      </w:pPr>
    </w:p>
    <w:p w:rsidR="00CD6351" w:rsidRDefault="00D1491D" w:rsidP="00D1491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ourier New"/>
          <w:b/>
          <w:sz w:val="28"/>
          <w:szCs w:val="28"/>
          <w:lang w:eastAsia="ar-SA"/>
        </w:rPr>
      </w:pPr>
      <w:r>
        <w:rPr>
          <w:rFonts w:eastAsia="Courier New"/>
          <w:b/>
          <w:sz w:val="28"/>
          <w:szCs w:val="28"/>
          <w:lang w:eastAsia="ar-SA"/>
        </w:rPr>
        <w:t>Методическая разработка у</w:t>
      </w:r>
      <w:r w:rsidR="00162412">
        <w:rPr>
          <w:rFonts w:eastAsia="Courier New"/>
          <w:b/>
          <w:sz w:val="28"/>
          <w:szCs w:val="28"/>
          <w:lang w:eastAsia="ar-SA"/>
        </w:rPr>
        <w:t xml:space="preserve">чебного занятия по одному из вопросов изучения геометрии на </w:t>
      </w:r>
      <w:r w:rsidR="00EF610F">
        <w:rPr>
          <w:rFonts w:eastAsia="Courier New"/>
          <w:b/>
          <w:sz w:val="28"/>
          <w:szCs w:val="28"/>
          <w:lang w:eastAsia="ar-SA"/>
        </w:rPr>
        <w:t xml:space="preserve">уроках математики в 5 </w:t>
      </w:r>
      <w:r w:rsidR="00162412">
        <w:rPr>
          <w:rFonts w:eastAsia="Courier New"/>
          <w:b/>
          <w:sz w:val="28"/>
          <w:szCs w:val="28"/>
          <w:lang w:eastAsia="ar-SA"/>
        </w:rPr>
        <w:t>класс</w:t>
      </w:r>
      <w:r w:rsidR="00EF610F">
        <w:rPr>
          <w:rFonts w:eastAsia="Courier New"/>
          <w:b/>
          <w:sz w:val="28"/>
          <w:szCs w:val="28"/>
          <w:lang w:eastAsia="ar-SA"/>
        </w:rPr>
        <w:t>е</w:t>
      </w:r>
      <w:r>
        <w:rPr>
          <w:rFonts w:eastAsia="Courier New"/>
          <w:b/>
          <w:sz w:val="28"/>
          <w:szCs w:val="28"/>
          <w:lang w:eastAsia="ar-SA"/>
        </w:rPr>
        <w:t xml:space="preserve"> в соответствии с ФГОС</w:t>
      </w:r>
    </w:p>
    <w:p w:rsidR="00C8079A" w:rsidRDefault="00C8079A" w:rsidP="00CD6351">
      <w:pPr>
        <w:autoSpaceDE w:val="0"/>
        <w:autoSpaceDN w:val="0"/>
        <w:adjustRightInd w:val="0"/>
        <w:spacing w:line="276" w:lineRule="auto"/>
        <w:ind w:firstLine="709"/>
        <w:rPr>
          <w:rFonts w:eastAsia="Courier New"/>
          <w:b/>
          <w:sz w:val="28"/>
          <w:szCs w:val="28"/>
          <w:lang w:eastAsia="ar-SA"/>
        </w:rPr>
      </w:pPr>
    </w:p>
    <w:p w:rsidR="00551737" w:rsidRDefault="00110EA7" w:rsidP="00110EA7">
      <w:pPr>
        <w:jc w:val="both"/>
        <w:rPr>
          <w:sz w:val="28"/>
          <w:szCs w:val="28"/>
        </w:rPr>
      </w:pPr>
      <w:bookmarkStart w:id="0" w:name="_GoBack"/>
      <w:bookmarkEnd w:id="0"/>
      <w:r w:rsidRPr="00551737">
        <w:rPr>
          <w:b/>
          <w:sz w:val="28"/>
          <w:szCs w:val="28"/>
        </w:rPr>
        <w:t>Тема:</w:t>
      </w:r>
      <w:r w:rsidRPr="00551737">
        <w:rPr>
          <w:sz w:val="28"/>
          <w:szCs w:val="28"/>
        </w:rPr>
        <w:t xml:space="preserve"> </w:t>
      </w:r>
      <w:r w:rsidR="00551737" w:rsidRPr="00551737">
        <w:rPr>
          <w:sz w:val="28"/>
          <w:szCs w:val="28"/>
        </w:rPr>
        <w:t xml:space="preserve">Угол. </w:t>
      </w:r>
      <w:r w:rsidR="00071B32">
        <w:rPr>
          <w:sz w:val="28"/>
          <w:szCs w:val="28"/>
        </w:rPr>
        <w:t xml:space="preserve">Обозначения углов. </w:t>
      </w:r>
      <w:r w:rsidR="00551737">
        <w:rPr>
          <w:sz w:val="28"/>
          <w:szCs w:val="28"/>
        </w:rPr>
        <w:t xml:space="preserve">Виды углов. </w:t>
      </w:r>
    </w:p>
    <w:p w:rsidR="00071B32" w:rsidRPr="00551737" w:rsidRDefault="00071B32" w:rsidP="00110EA7">
      <w:pPr>
        <w:jc w:val="both"/>
        <w:rPr>
          <w:sz w:val="28"/>
          <w:szCs w:val="28"/>
        </w:rPr>
      </w:pPr>
    </w:p>
    <w:p w:rsidR="00110EA7" w:rsidRDefault="00110EA7" w:rsidP="00110EA7">
      <w:pPr>
        <w:rPr>
          <w:sz w:val="28"/>
          <w:szCs w:val="28"/>
        </w:rPr>
      </w:pPr>
      <w:r w:rsidRPr="00551737">
        <w:rPr>
          <w:b/>
          <w:sz w:val="28"/>
          <w:szCs w:val="28"/>
        </w:rPr>
        <w:t>Тип урока:</w:t>
      </w:r>
      <w:r w:rsidRPr="00551737">
        <w:rPr>
          <w:sz w:val="28"/>
          <w:szCs w:val="28"/>
        </w:rPr>
        <w:t xml:space="preserve"> </w:t>
      </w:r>
      <w:r w:rsidR="004B51EE">
        <w:rPr>
          <w:sz w:val="28"/>
          <w:szCs w:val="28"/>
        </w:rPr>
        <w:t>усвоение новых знаний (</w:t>
      </w:r>
      <w:r w:rsidR="00551737" w:rsidRPr="00551737">
        <w:rPr>
          <w:sz w:val="28"/>
          <w:szCs w:val="28"/>
        </w:rPr>
        <w:t>изучение и первичное закрепление</w:t>
      </w:r>
      <w:r w:rsidR="004B51EE">
        <w:rPr>
          <w:sz w:val="28"/>
          <w:szCs w:val="28"/>
        </w:rPr>
        <w:t>)</w:t>
      </w:r>
      <w:r w:rsidR="00551737" w:rsidRPr="00551737">
        <w:rPr>
          <w:sz w:val="28"/>
          <w:szCs w:val="28"/>
        </w:rPr>
        <w:t>.</w:t>
      </w:r>
    </w:p>
    <w:p w:rsidR="00551737" w:rsidRPr="00551737" w:rsidRDefault="00551737" w:rsidP="00110EA7">
      <w:pPr>
        <w:rPr>
          <w:sz w:val="28"/>
          <w:szCs w:val="28"/>
        </w:rPr>
      </w:pPr>
    </w:p>
    <w:p w:rsidR="00551737" w:rsidRDefault="00551737" w:rsidP="00110EA7">
      <w:pPr>
        <w:rPr>
          <w:sz w:val="28"/>
          <w:szCs w:val="28"/>
        </w:rPr>
      </w:pPr>
      <w:r w:rsidRPr="00551737">
        <w:rPr>
          <w:b/>
          <w:sz w:val="28"/>
          <w:szCs w:val="28"/>
        </w:rPr>
        <w:t>Цель урока:</w:t>
      </w:r>
      <w:r w:rsidRPr="00551737">
        <w:rPr>
          <w:sz w:val="28"/>
          <w:szCs w:val="28"/>
        </w:rPr>
        <w:t xml:space="preserve"> сформировать понятие угла; познакомить учащихся с видами углов и чертежными инструментами, с помощью которых можно изображать углы; способствовать развитию математической речи, оперативной памяти, произвольного вним</w:t>
      </w:r>
      <w:r>
        <w:rPr>
          <w:sz w:val="28"/>
          <w:szCs w:val="28"/>
        </w:rPr>
        <w:t>ания, наглядно-действенного мышл</w:t>
      </w:r>
      <w:r w:rsidRPr="00551737">
        <w:rPr>
          <w:sz w:val="28"/>
          <w:szCs w:val="28"/>
        </w:rPr>
        <w:t>ения; воспитывать культуру поведения при фронтальной и индивидуальной работе.</w:t>
      </w:r>
    </w:p>
    <w:p w:rsidR="00551737" w:rsidRPr="00551737" w:rsidRDefault="00551737" w:rsidP="00110EA7">
      <w:pPr>
        <w:rPr>
          <w:b/>
          <w:sz w:val="28"/>
          <w:szCs w:val="28"/>
        </w:rPr>
      </w:pPr>
    </w:p>
    <w:p w:rsidR="00A96C7B" w:rsidRDefault="00551737" w:rsidP="00110EA7">
      <w:pPr>
        <w:jc w:val="both"/>
        <w:rPr>
          <w:b/>
          <w:sz w:val="28"/>
          <w:szCs w:val="28"/>
        </w:rPr>
      </w:pPr>
      <w:r w:rsidRPr="00551737">
        <w:rPr>
          <w:b/>
          <w:sz w:val="28"/>
          <w:szCs w:val="28"/>
        </w:rPr>
        <w:t>Планируемые</w:t>
      </w:r>
      <w:r w:rsidR="00110EA7" w:rsidRPr="00551737">
        <w:rPr>
          <w:b/>
          <w:sz w:val="28"/>
          <w:szCs w:val="28"/>
        </w:rPr>
        <w:t xml:space="preserve"> результат</w:t>
      </w:r>
      <w:r w:rsidRPr="00551737">
        <w:rPr>
          <w:b/>
          <w:sz w:val="28"/>
          <w:szCs w:val="28"/>
        </w:rPr>
        <w:t>ы</w:t>
      </w:r>
      <w:r w:rsidR="00110EA7" w:rsidRPr="00551737">
        <w:rPr>
          <w:b/>
          <w:sz w:val="28"/>
          <w:szCs w:val="28"/>
        </w:rPr>
        <w:t xml:space="preserve"> обучения, в том числе и формирование УУД:</w:t>
      </w:r>
    </w:p>
    <w:p w:rsidR="00110EA7" w:rsidRPr="00551737" w:rsidRDefault="00110EA7" w:rsidP="00110EA7">
      <w:pPr>
        <w:jc w:val="both"/>
        <w:rPr>
          <w:b/>
          <w:sz w:val="28"/>
          <w:szCs w:val="28"/>
        </w:rPr>
      </w:pPr>
      <w:r w:rsidRPr="00551737">
        <w:rPr>
          <w:b/>
          <w:sz w:val="28"/>
          <w:szCs w:val="28"/>
        </w:rPr>
        <w:t xml:space="preserve"> </w:t>
      </w:r>
    </w:p>
    <w:p w:rsidR="00110EA7" w:rsidRDefault="00110EA7" w:rsidP="009E5F6C">
      <w:pPr>
        <w:jc w:val="both"/>
        <w:rPr>
          <w:sz w:val="28"/>
          <w:szCs w:val="28"/>
        </w:rPr>
      </w:pPr>
      <w:r w:rsidRPr="00551737">
        <w:rPr>
          <w:i/>
          <w:sz w:val="28"/>
          <w:szCs w:val="28"/>
        </w:rPr>
        <w:t>Предметные:</w:t>
      </w:r>
      <w:r w:rsidR="009A2346">
        <w:rPr>
          <w:sz w:val="28"/>
          <w:szCs w:val="28"/>
        </w:rPr>
        <w:t xml:space="preserve"> </w:t>
      </w:r>
      <w:r w:rsidR="007A7C87">
        <w:rPr>
          <w:sz w:val="28"/>
          <w:szCs w:val="28"/>
        </w:rPr>
        <w:t xml:space="preserve">ученик </w:t>
      </w:r>
      <w:r w:rsidR="009A2346">
        <w:rPr>
          <w:sz w:val="28"/>
          <w:szCs w:val="28"/>
        </w:rPr>
        <w:t>научится оперировать на базовом уровне понятиями: фигура, угол, луч, точка; изображать изучаемые фигуры от руки и с помощью линейки,</w:t>
      </w:r>
      <w:r w:rsidR="00551737" w:rsidRPr="00551737">
        <w:rPr>
          <w:sz w:val="28"/>
          <w:szCs w:val="28"/>
        </w:rPr>
        <w:t xml:space="preserve"> чертить </w:t>
      </w:r>
      <w:r w:rsidR="00EF610F">
        <w:rPr>
          <w:sz w:val="28"/>
          <w:szCs w:val="28"/>
        </w:rPr>
        <w:t>различные</w:t>
      </w:r>
      <w:r w:rsidR="00551737" w:rsidRPr="00551737">
        <w:rPr>
          <w:sz w:val="28"/>
          <w:szCs w:val="28"/>
        </w:rPr>
        <w:t xml:space="preserve"> виды углов.</w:t>
      </w:r>
    </w:p>
    <w:p w:rsidR="00A96C7B" w:rsidRPr="00551737" w:rsidRDefault="00A96C7B" w:rsidP="009E5F6C">
      <w:pPr>
        <w:jc w:val="both"/>
        <w:rPr>
          <w:i/>
          <w:sz w:val="28"/>
          <w:szCs w:val="28"/>
        </w:rPr>
      </w:pPr>
    </w:p>
    <w:p w:rsidR="00110EA7" w:rsidRDefault="00110EA7" w:rsidP="00110EA7">
      <w:pPr>
        <w:jc w:val="both"/>
        <w:rPr>
          <w:sz w:val="28"/>
          <w:szCs w:val="28"/>
        </w:rPr>
      </w:pPr>
      <w:r w:rsidRPr="00551737">
        <w:rPr>
          <w:i/>
          <w:sz w:val="28"/>
          <w:szCs w:val="28"/>
        </w:rPr>
        <w:t>Личностные:</w:t>
      </w:r>
      <w:r w:rsidR="00551737" w:rsidRPr="00551737">
        <w:rPr>
          <w:sz w:val="28"/>
          <w:szCs w:val="28"/>
        </w:rPr>
        <w:t xml:space="preserve"> </w:t>
      </w:r>
      <w:r w:rsidR="009A2346">
        <w:rPr>
          <w:sz w:val="28"/>
          <w:szCs w:val="28"/>
        </w:rPr>
        <w:t>научится</w:t>
      </w:r>
      <w:r w:rsidR="00551737" w:rsidRPr="00551737">
        <w:rPr>
          <w:sz w:val="28"/>
          <w:szCs w:val="28"/>
        </w:rPr>
        <w:t xml:space="preserve"> проводить самооценку на основе критерия успешности учебной деятельности.</w:t>
      </w:r>
    </w:p>
    <w:p w:rsidR="00A96C7B" w:rsidRPr="00551737" w:rsidRDefault="00A96C7B" w:rsidP="00110EA7">
      <w:pPr>
        <w:jc w:val="both"/>
        <w:rPr>
          <w:bCs/>
          <w:color w:val="170E02"/>
          <w:sz w:val="28"/>
          <w:szCs w:val="28"/>
        </w:rPr>
      </w:pPr>
    </w:p>
    <w:p w:rsidR="00551737" w:rsidRPr="00551737" w:rsidRDefault="00110EA7" w:rsidP="009E5F6C">
      <w:pPr>
        <w:jc w:val="both"/>
        <w:rPr>
          <w:sz w:val="28"/>
          <w:szCs w:val="28"/>
        </w:rPr>
      </w:pPr>
      <w:r w:rsidRPr="00551737">
        <w:rPr>
          <w:i/>
          <w:sz w:val="28"/>
          <w:szCs w:val="28"/>
        </w:rPr>
        <w:t>Метапредметные:</w:t>
      </w:r>
      <w:r w:rsidR="00551737" w:rsidRPr="00551737">
        <w:rPr>
          <w:sz w:val="28"/>
          <w:szCs w:val="28"/>
        </w:rPr>
        <w:t xml:space="preserve"> </w:t>
      </w:r>
    </w:p>
    <w:p w:rsidR="00551737" w:rsidRPr="00551737" w:rsidRDefault="00551737" w:rsidP="009E5F6C">
      <w:pPr>
        <w:jc w:val="both"/>
        <w:rPr>
          <w:sz w:val="28"/>
          <w:szCs w:val="28"/>
        </w:rPr>
      </w:pPr>
      <w:r w:rsidRPr="00551737">
        <w:rPr>
          <w:sz w:val="28"/>
          <w:szCs w:val="28"/>
        </w:rPr>
        <w:t xml:space="preserve">-  </w:t>
      </w:r>
      <w:r w:rsidRPr="00551737">
        <w:rPr>
          <w:i/>
          <w:sz w:val="28"/>
          <w:szCs w:val="28"/>
        </w:rPr>
        <w:t>регулятивные</w:t>
      </w:r>
      <w:r w:rsidR="009A2346">
        <w:rPr>
          <w:sz w:val="28"/>
          <w:szCs w:val="28"/>
        </w:rPr>
        <w:t xml:space="preserve"> - научится</w:t>
      </w:r>
      <w:r w:rsidRPr="00551737">
        <w:rPr>
          <w:sz w:val="28"/>
          <w:szCs w:val="28"/>
        </w:rPr>
        <w:t xml:space="preserve">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планировать свое действие в соответствии с пос</w:t>
      </w:r>
      <w:r w:rsidR="00B550C9">
        <w:rPr>
          <w:sz w:val="28"/>
          <w:szCs w:val="28"/>
        </w:rPr>
        <w:t>тавленной задачей; вносить необ</w:t>
      </w:r>
      <w:r w:rsidRPr="00551737">
        <w:rPr>
          <w:sz w:val="28"/>
          <w:szCs w:val="28"/>
        </w:rPr>
        <w:t xml:space="preserve">ходимые коррективы в действие после его завершения на основе его оценки и учета характера сделанных ошибок; высказывать свое предположение; </w:t>
      </w:r>
    </w:p>
    <w:p w:rsidR="00110EA7" w:rsidRDefault="00551737" w:rsidP="009E5F6C">
      <w:pPr>
        <w:jc w:val="both"/>
        <w:rPr>
          <w:sz w:val="28"/>
          <w:szCs w:val="28"/>
        </w:rPr>
      </w:pPr>
      <w:r w:rsidRPr="00551737">
        <w:rPr>
          <w:sz w:val="28"/>
          <w:szCs w:val="28"/>
        </w:rPr>
        <w:t xml:space="preserve">-  </w:t>
      </w:r>
      <w:r w:rsidRPr="00551737">
        <w:rPr>
          <w:i/>
          <w:sz w:val="28"/>
          <w:szCs w:val="28"/>
        </w:rPr>
        <w:t xml:space="preserve">коммуникативные </w:t>
      </w:r>
      <w:r w:rsidR="009A2346">
        <w:rPr>
          <w:sz w:val="28"/>
          <w:szCs w:val="28"/>
        </w:rPr>
        <w:t>- научится</w:t>
      </w:r>
      <w:r w:rsidRPr="00551737">
        <w:rPr>
          <w:sz w:val="28"/>
          <w:szCs w:val="28"/>
        </w:rPr>
        <w:t xml:space="preserve"> оформлять свои мысли в устной форме; слушать и понимать речь других; совместно договариваться</w:t>
      </w:r>
      <w:r w:rsidR="002B4E55">
        <w:rPr>
          <w:sz w:val="28"/>
          <w:szCs w:val="28"/>
        </w:rPr>
        <w:t xml:space="preserve"> о правилах поведения и общения </w:t>
      </w:r>
      <w:r w:rsidRPr="00551737">
        <w:rPr>
          <w:sz w:val="28"/>
          <w:szCs w:val="28"/>
        </w:rPr>
        <w:t>и следовать им; познавательные - уметь ориентироваться в своей системе знаний; добывать новые знания (находить ответы на вопросы, используя учебник, свой жизненный опыт и информацию, полученную на уроке)</w:t>
      </w:r>
      <w:r>
        <w:rPr>
          <w:sz w:val="28"/>
          <w:szCs w:val="28"/>
        </w:rPr>
        <w:t>.</w:t>
      </w:r>
    </w:p>
    <w:p w:rsidR="00D1491D" w:rsidRDefault="00D1491D" w:rsidP="00A96C7B">
      <w:pPr>
        <w:jc w:val="center"/>
        <w:rPr>
          <w:b/>
          <w:sz w:val="28"/>
          <w:szCs w:val="28"/>
        </w:rPr>
      </w:pPr>
    </w:p>
    <w:p w:rsidR="00A96C7B" w:rsidRPr="00A96C7B" w:rsidRDefault="00A96C7B" w:rsidP="00A96C7B">
      <w:pPr>
        <w:jc w:val="center"/>
        <w:rPr>
          <w:b/>
          <w:sz w:val="28"/>
          <w:szCs w:val="28"/>
        </w:rPr>
      </w:pPr>
      <w:r w:rsidRPr="00A96C7B">
        <w:rPr>
          <w:b/>
          <w:sz w:val="28"/>
          <w:szCs w:val="28"/>
        </w:rPr>
        <w:t>Формировать на уроке УУД</w:t>
      </w:r>
    </w:p>
    <w:p w:rsidR="00A96C7B" w:rsidRPr="00551737" w:rsidRDefault="00A96C7B" w:rsidP="009E5F6C">
      <w:pPr>
        <w:jc w:val="both"/>
        <w:rPr>
          <w:sz w:val="28"/>
          <w:szCs w:val="28"/>
        </w:rPr>
      </w:pPr>
    </w:p>
    <w:p w:rsidR="00110EA7" w:rsidRDefault="00110EA7" w:rsidP="009E5F6C">
      <w:pPr>
        <w:jc w:val="both"/>
        <w:rPr>
          <w:sz w:val="28"/>
          <w:szCs w:val="28"/>
        </w:rPr>
      </w:pPr>
      <w:r w:rsidRPr="00551737">
        <w:rPr>
          <w:b/>
          <w:sz w:val="28"/>
          <w:szCs w:val="28"/>
        </w:rPr>
        <w:t xml:space="preserve">Познавательные УУД: </w:t>
      </w:r>
      <w:r w:rsidR="00A96C7B">
        <w:rPr>
          <w:sz w:val="28"/>
          <w:szCs w:val="28"/>
        </w:rPr>
        <w:t>умения ориентироваться в</w:t>
      </w:r>
      <w:r w:rsidR="00A96C7B" w:rsidRPr="00A96C7B">
        <w:rPr>
          <w:sz w:val="28"/>
          <w:szCs w:val="28"/>
        </w:rPr>
        <w:t xml:space="preserve"> системе знаний (отличать новое от уже из</w:t>
      </w:r>
      <w:r w:rsidR="00A96C7B">
        <w:rPr>
          <w:sz w:val="28"/>
          <w:szCs w:val="28"/>
        </w:rPr>
        <w:t>вестного с помощью учителя), до</w:t>
      </w:r>
      <w:r w:rsidR="00A96C7B" w:rsidRPr="00A96C7B">
        <w:rPr>
          <w:sz w:val="28"/>
          <w:szCs w:val="28"/>
        </w:rPr>
        <w:t>бывать новые знания (находить ответы на вопросы, используя учебник, свой жизненный опыт и информацию, полученную на уроке)</w:t>
      </w:r>
      <w:r w:rsidR="00A96C7B">
        <w:rPr>
          <w:sz w:val="28"/>
          <w:szCs w:val="28"/>
        </w:rPr>
        <w:t>.</w:t>
      </w:r>
    </w:p>
    <w:p w:rsidR="00A96C7B" w:rsidRPr="00551737" w:rsidRDefault="00A96C7B" w:rsidP="009E5F6C">
      <w:pPr>
        <w:jc w:val="both"/>
        <w:rPr>
          <w:bCs/>
          <w:color w:val="170E02"/>
          <w:sz w:val="28"/>
          <w:szCs w:val="28"/>
        </w:rPr>
      </w:pPr>
    </w:p>
    <w:p w:rsidR="00110EA7" w:rsidRDefault="00110EA7" w:rsidP="00A96C7B">
      <w:pPr>
        <w:jc w:val="both"/>
        <w:rPr>
          <w:sz w:val="28"/>
          <w:szCs w:val="28"/>
        </w:rPr>
      </w:pPr>
      <w:r w:rsidRPr="00551737">
        <w:rPr>
          <w:b/>
          <w:sz w:val="28"/>
          <w:szCs w:val="28"/>
        </w:rPr>
        <w:t>Коммуникативные УУД:</w:t>
      </w:r>
      <w:r w:rsidRPr="00551737">
        <w:rPr>
          <w:sz w:val="28"/>
          <w:szCs w:val="28"/>
        </w:rPr>
        <w:t xml:space="preserve"> </w:t>
      </w:r>
      <w:r w:rsidR="00A96C7B" w:rsidRPr="00A96C7B">
        <w:rPr>
          <w:sz w:val="28"/>
          <w:szCs w:val="28"/>
        </w:rPr>
        <w:t xml:space="preserve">умения оформлять свои мысли в устной форме, слушать и понимать речь других, совместно договариваться о правилах поведения и общения </w:t>
      </w:r>
      <w:r w:rsidR="00A96C7B">
        <w:rPr>
          <w:sz w:val="28"/>
          <w:szCs w:val="28"/>
        </w:rPr>
        <w:t>друг с другом</w:t>
      </w:r>
      <w:r w:rsidR="00A96C7B" w:rsidRPr="00A96C7B">
        <w:rPr>
          <w:sz w:val="28"/>
          <w:szCs w:val="28"/>
        </w:rPr>
        <w:t xml:space="preserve"> и следовать им.</w:t>
      </w:r>
    </w:p>
    <w:p w:rsidR="00A96C7B" w:rsidRPr="00551737" w:rsidRDefault="00A96C7B" w:rsidP="00A96C7B">
      <w:pPr>
        <w:jc w:val="both"/>
        <w:rPr>
          <w:sz w:val="28"/>
          <w:szCs w:val="28"/>
        </w:rPr>
      </w:pPr>
    </w:p>
    <w:p w:rsidR="00110EA7" w:rsidRDefault="00110EA7" w:rsidP="00A96C7B">
      <w:pPr>
        <w:jc w:val="both"/>
        <w:rPr>
          <w:sz w:val="28"/>
          <w:szCs w:val="28"/>
        </w:rPr>
      </w:pPr>
      <w:r w:rsidRPr="00551737">
        <w:rPr>
          <w:b/>
          <w:sz w:val="28"/>
          <w:szCs w:val="28"/>
        </w:rPr>
        <w:t>Регулятивные УУД:</w:t>
      </w:r>
      <w:r w:rsidRPr="00551737">
        <w:rPr>
          <w:sz w:val="28"/>
          <w:szCs w:val="28"/>
        </w:rPr>
        <w:t xml:space="preserve">  </w:t>
      </w:r>
      <w:r w:rsidR="00A96C7B" w:rsidRPr="00A96C7B">
        <w:rPr>
          <w:sz w:val="28"/>
          <w:szCs w:val="28"/>
        </w:rPr>
        <w:t>умения определять и формулировать цель на уроке с помощью учителя, прого</w:t>
      </w:r>
      <w:r w:rsidR="00A96C7B">
        <w:rPr>
          <w:sz w:val="28"/>
          <w:szCs w:val="28"/>
        </w:rPr>
        <w:t>варивать последовательность дей</w:t>
      </w:r>
      <w:r w:rsidR="00A96C7B" w:rsidRPr="00A96C7B">
        <w:rPr>
          <w:sz w:val="28"/>
          <w:szCs w:val="28"/>
        </w:rPr>
        <w:t>ствий, работать по коллективно составленному плану, оценивать правильность выполнения дейст</w:t>
      </w:r>
      <w:r w:rsidR="00A96C7B">
        <w:rPr>
          <w:sz w:val="28"/>
          <w:szCs w:val="28"/>
        </w:rPr>
        <w:t>вий;</w:t>
      </w:r>
      <w:r w:rsidR="00A96C7B" w:rsidRPr="00A96C7B">
        <w:rPr>
          <w:sz w:val="28"/>
          <w:szCs w:val="28"/>
        </w:rPr>
        <w:t xml:space="preserve"> планировать свое действие в соответствии с поставленной задачей; вносить необходимые коррективы в действие после его завершения на основе оценки и учета характера сделанных ошибок, высказывать свое предположение.</w:t>
      </w:r>
    </w:p>
    <w:p w:rsidR="00A96C7B" w:rsidRPr="00551737" w:rsidRDefault="00A96C7B" w:rsidP="00A96C7B">
      <w:pPr>
        <w:jc w:val="both"/>
        <w:rPr>
          <w:sz w:val="28"/>
          <w:szCs w:val="28"/>
        </w:rPr>
      </w:pPr>
    </w:p>
    <w:p w:rsidR="00110EA7" w:rsidRDefault="00110EA7" w:rsidP="00A96C7B">
      <w:pPr>
        <w:jc w:val="both"/>
        <w:rPr>
          <w:sz w:val="28"/>
          <w:szCs w:val="28"/>
        </w:rPr>
      </w:pPr>
      <w:r w:rsidRPr="00551737">
        <w:rPr>
          <w:b/>
          <w:sz w:val="28"/>
          <w:szCs w:val="28"/>
        </w:rPr>
        <w:t>Личностные УУД:</w:t>
      </w:r>
      <w:r w:rsidRPr="00551737">
        <w:rPr>
          <w:sz w:val="28"/>
          <w:szCs w:val="28"/>
        </w:rPr>
        <w:t xml:space="preserve"> </w:t>
      </w:r>
      <w:r w:rsidR="00A96C7B" w:rsidRPr="00A96C7B">
        <w:rPr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A96C7B" w:rsidRPr="00551737" w:rsidRDefault="00A96C7B" w:rsidP="00A96C7B">
      <w:pPr>
        <w:jc w:val="both"/>
        <w:rPr>
          <w:bCs/>
          <w:color w:val="170E02"/>
          <w:sz w:val="28"/>
          <w:szCs w:val="28"/>
        </w:rPr>
      </w:pPr>
    </w:p>
    <w:p w:rsidR="00A96C7B" w:rsidRDefault="00110EA7" w:rsidP="009E5F6C">
      <w:pPr>
        <w:jc w:val="both"/>
        <w:rPr>
          <w:sz w:val="28"/>
          <w:szCs w:val="28"/>
        </w:rPr>
      </w:pPr>
      <w:r w:rsidRPr="00551737">
        <w:rPr>
          <w:b/>
          <w:sz w:val="28"/>
          <w:szCs w:val="28"/>
        </w:rPr>
        <w:t>Ресурсы</w:t>
      </w:r>
      <w:r w:rsidRPr="00551737">
        <w:rPr>
          <w:sz w:val="28"/>
          <w:szCs w:val="28"/>
        </w:rPr>
        <w:t xml:space="preserve">: </w:t>
      </w:r>
    </w:p>
    <w:p w:rsidR="00777C78" w:rsidRDefault="00A96C7B" w:rsidP="009E5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C17">
        <w:rPr>
          <w:sz w:val="28"/>
          <w:szCs w:val="28"/>
        </w:rPr>
        <w:t xml:space="preserve">Математика: 5 класс: учебник для учащихся общеобразовательных учреждений / А.Г. Мерзляк, В.Б. Полонский, М.С. Якир. </w:t>
      </w:r>
    </w:p>
    <w:p w:rsidR="00A96C7B" w:rsidRDefault="00A96C7B" w:rsidP="009E5F6C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Презентация «Углы».</w:t>
      </w:r>
    </w:p>
    <w:p w:rsidR="00A96C7B" w:rsidRDefault="00A96C7B" w:rsidP="009E5F6C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>3. Подвижный раздвижной макет для демонстрации различных видов углов.</w:t>
      </w:r>
    </w:p>
    <w:p w:rsidR="008A276D" w:rsidRDefault="008A276D" w:rsidP="009E5F6C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>4. Углы разных и одинаковых размеров, вырезанные из картона.</w:t>
      </w:r>
    </w:p>
    <w:p w:rsidR="008A276D" w:rsidRDefault="008A276D" w:rsidP="009E5F6C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rFonts w:eastAsia="Courier New"/>
          <w:sz w:val="28"/>
          <w:szCs w:val="28"/>
          <w:lang w:eastAsia="ar-SA"/>
        </w:rPr>
        <w:t>5. Углы, изображенные на прозрачной плёнке (для сравнения размеров углов).</w:t>
      </w:r>
    </w:p>
    <w:p w:rsidR="004B51EE" w:rsidRPr="00E47CC2" w:rsidRDefault="004B51EE" w:rsidP="00664938">
      <w:pPr>
        <w:rPr>
          <w:b/>
          <w:sz w:val="28"/>
          <w:szCs w:val="28"/>
        </w:rPr>
      </w:pPr>
    </w:p>
    <w:tbl>
      <w:tblPr>
        <w:tblW w:w="11198" w:type="dxa"/>
        <w:tblInd w:w="-601" w:type="dxa"/>
        <w:tblLayout w:type="fixed"/>
        <w:tblLook w:val="0000"/>
      </w:tblPr>
      <w:tblGrid>
        <w:gridCol w:w="1985"/>
        <w:gridCol w:w="3686"/>
        <w:gridCol w:w="1842"/>
        <w:gridCol w:w="1842"/>
        <w:gridCol w:w="1843"/>
      </w:tblGrid>
      <w:tr w:rsidR="008B0728" w:rsidRPr="00E47CC2" w:rsidTr="00C241F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E47CC2" w:rsidRDefault="008B0728" w:rsidP="002C2D5D">
            <w:pPr>
              <w:snapToGrid w:val="0"/>
              <w:jc w:val="both"/>
              <w:rPr>
                <w:b/>
              </w:rPr>
            </w:pPr>
            <w:r w:rsidRPr="00E47CC2">
              <w:rPr>
                <w:b/>
              </w:rPr>
              <w:t>Этапы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E47CC2" w:rsidRDefault="008B0728" w:rsidP="002C2D5D">
            <w:pPr>
              <w:snapToGrid w:val="0"/>
              <w:jc w:val="center"/>
              <w:rPr>
                <w:b/>
              </w:rPr>
            </w:pPr>
            <w:r w:rsidRPr="00E47CC2">
              <w:rPr>
                <w:rStyle w:val="aa"/>
              </w:rPr>
              <w:t>Содержание учебного материала</w:t>
            </w:r>
            <w:r w:rsidRPr="00E47CC2">
              <w:rPr>
                <w:b/>
              </w:rPr>
              <w:t xml:space="preserve">. </w:t>
            </w:r>
          </w:p>
          <w:p w:rsidR="008B0728" w:rsidRPr="00E47CC2" w:rsidRDefault="008B0728" w:rsidP="002C2D5D">
            <w:pPr>
              <w:jc w:val="center"/>
              <w:rPr>
                <w:b/>
              </w:rPr>
            </w:pPr>
            <w:r w:rsidRPr="00E47CC2">
              <w:rPr>
                <w:b/>
              </w:rPr>
              <w:t xml:space="preserve">Деятельность учителя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8B0728" w:rsidRDefault="008B0728" w:rsidP="002C2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B0728">
              <w:rPr>
                <w:b/>
                <w:sz w:val="20"/>
                <w:szCs w:val="20"/>
              </w:rPr>
              <w:t xml:space="preserve">Деятельность </w:t>
            </w:r>
          </w:p>
          <w:p w:rsidR="008B0728" w:rsidRPr="008B0728" w:rsidRDefault="008B0728" w:rsidP="002C2D5D">
            <w:pPr>
              <w:jc w:val="center"/>
              <w:rPr>
                <w:rStyle w:val="aa"/>
                <w:sz w:val="20"/>
                <w:szCs w:val="20"/>
              </w:rPr>
            </w:pPr>
            <w:r w:rsidRPr="008B0728">
              <w:rPr>
                <w:rStyle w:val="aa"/>
                <w:sz w:val="20"/>
                <w:szCs w:val="20"/>
              </w:rPr>
              <w:t>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Default="008B0728" w:rsidP="002C2D5D">
            <w:pPr>
              <w:snapToGrid w:val="0"/>
              <w:jc w:val="center"/>
              <w:rPr>
                <w:b/>
              </w:rPr>
            </w:pPr>
            <w:r w:rsidRPr="00E47CC2">
              <w:rPr>
                <w:b/>
              </w:rPr>
              <w:t>Формирование УУД</w:t>
            </w:r>
          </w:p>
          <w:p w:rsidR="008B0728" w:rsidRPr="008753CF" w:rsidRDefault="008B0728" w:rsidP="008753CF">
            <w:pPr>
              <w:snapToGrid w:val="0"/>
              <w:rPr>
                <w:b/>
                <w:sz w:val="16"/>
                <w:szCs w:val="16"/>
              </w:rPr>
            </w:pPr>
            <w:r w:rsidRPr="008753CF">
              <w:rPr>
                <w:b/>
                <w:sz w:val="20"/>
                <w:szCs w:val="20"/>
              </w:rPr>
              <w:t>К</w:t>
            </w:r>
            <w:r w:rsidRPr="008753CF">
              <w:rPr>
                <w:b/>
                <w:sz w:val="16"/>
                <w:szCs w:val="16"/>
              </w:rPr>
              <w:t xml:space="preserve"> -коммуникативные</w:t>
            </w:r>
          </w:p>
          <w:p w:rsidR="008B0728" w:rsidRDefault="008B0728" w:rsidP="008753C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- познавательные</w:t>
            </w:r>
          </w:p>
          <w:p w:rsidR="008B0728" w:rsidRDefault="008B0728" w:rsidP="008753C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 - регулятивные</w:t>
            </w:r>
          </w:p>
          <w:p w:rsidR="008B0728" w:rsidRPr="008753CF" w:rsidRDefault="008B0728" w:rsidP="008753C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 </w:t>
            </w:r>
            <w:r w:rsidR="002B4E55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личностные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8" w:rsidRPr="00E47CC2" w:rsidRDefault="008B0728" w:rsidP="002C2D5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</w:tr>
      <w:tr w:rsidR="008B0728" w:rsidTr="00C241F4">
        <w:trPr>
          <w:trHeight w:val="4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4D42A6" w:rsidRDefault="008B0728" w:rsidP="002C2D5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4D42A6">
              <w:rPr>
                <w:b/>
              </w:rPr>
              <w:t xml:space="preserve">1. Организационный этап.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8753CF" w:rsidRDefault="008B0728" w:rsidP="00043EAC">
            <w:pPr>
              <w:snapToGrid w:val="0"/>
            </w:pPr>
            <w:r w:rsidRPr="00357FF0">
              <w:t xml:space="preserve">Психологический настрой </w:t>
            </w:r>
            <w:r>
              <w:t>учащихся</w:t>
            </w:r>
            <w:r w:rsidRPr="00357FF0">
              <w:t xml:space="preserve"> для создания благоприятной рабочей обстановки в классе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8753CF" w:rsidRDefault="008B0728" w:rsidP="002C2D5D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Pr="008753CF" w:rsidRDefault="008B0728" w:rsidP="002C2D5D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8" w:rsidRPr="008753CF" w:rsidRDefault="008B0728" w:rsidP="002C2D5D">
            <w:pPr>
              <w:snapToGrid w:val="0"/>
              <w:jc w:val="both"/>
            </w:pPr>
          </w:p>
        </w:tc>
      </w:tr>
      <w:tr w:rsidR="008B0728" w:rsidTr="00C241F4">
        <w:trPr>
          <w:trHeight w:val="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728" w:rsidRDefault="008B0728" w:rsidP="002C2D5D">
            <w:r w:rsidRPr="004D42A6">
              <w:rPr>
                <w:b/>
              </w:rPr>
              <w:t>2. Постановка цели и задач урока.</w:t>
            </w:r>
            <w:r w:rsidRPr="008753CF">
              <w:t xml:space="preserve"> Мотивация учебной деятельности учащихся</w:t>
            </w:r>
            <w:r>
              <w:t>.</w:t>
            </w:r>
          </w:p>
          <w:p w:rsidR="008B0728" w:rsidRDefault="008B0728" w:rsidP="002C2D5D">
            <w:r>
              <w:t>Цель: создать условия для формирования внутренней потребности во включение в учебную деятельность.</w:t>
            </w:r>
          </w:p>
          <w:p w:rsidR="008B0728" w:rsidRPr="008753CF" w:rsidRDefault="008B0728" w:rsidP="002C2D5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728" w:rsidRPr="008753CF" w:rsidRDefault="008B0728" w:rsidP="002C2D5D">
            <w:pPr>
              <w:snapToGrid w:val="0"/>
            </w:pPr>
            <w:r w:rsidRPr="008753CF">
              <w:t>1. Разгадывание</w:t>
            </w:r>
            <w:r>
              <w:t xml:space="preserve"> небольшого</w:t>
            </w:r>
            <w:r w:rsidRPr="008753CF">
              <w:t xml:space="preserve"> кроссворда, с помощью которого учащиеся узнают тему урока (презентация </w:t>
            </w:r>
            <w:r w:rsidRPr="004D42A6">
              <w:rPr>
                <w:u w:val="single"/>
              </w:rPr>
              <w:t>Слайд 1</w:t>
            </w:r>
            <w:r w:rsidRPr="008753CF">
              <w:t>).</w:t>
            </w:r>
          </w:p>
          <w:p w:rsidR="008B0728" w:rsidRPr="004D42A6" w:rsidRDefault="008B0728" w:rsidP="002C2D5D">
            <w:pPr>
              <w:snapToGrid w:val="0"/>
              <w:rPr>
                <w:u w:val="single"/>
              </w:rPr>
            </w:pPr>
            <w:r w:rsidRPr="004D42A6">
              <w:rPr>
                <w:u w:val="single"/>
              </w:rPr>
              <w:t xml:space="preserve">Слайд 2. </w:t>
            </w:r>
          </w:p>
          <w:p w:rsidR="008B0728" w:rsidRPr="008749F1" w:rsidRDefault="008B0728" w:rsidP="008753CF">
            <w:pPr>
              <w:snapToGrid w:val="0"/>
              <w:rPr>
                <w:i/>
              </w:rPr>
            </w:pPr>
            <w:r w:rsidRPr="008749F1">
              <w:rPr>
                <w:i/>
              </w:rPr>
              <w:t>- Какая геометрическая фигура изображена на слайде?</w:t>
            </w:r>
          </w:p>
          <w:p w:rsidR="008B0728" w:rsidRPr="008749F1" w:rsidRDefault="008B0728" w:rsidP="008753CF">
            <w:pPr>
              <w:snapToGrid w:val="0"/>
              <w:rPr>
                <w:i/>
              </w:rPr>
            </w:pPr>
            <w:r w:rsidRPr="008749F1">
              <w:rPr>
                <w:i/>
              </w:rPr>
              <w:t>- Из каких фигур она состоит?</w:t>
            </w:r>
          </w:p>
          <w:p w:rsidR="008B0728" w:rsidRPr="008749F1" w:rsidRDefault="008B0728" w:rsidP="008753CF">
            <w:pPr>
              <w:snapToGrid w:val="0"/>
              <w:rPr>
                <w:i/>
              </w:rPr>
            </w:pPr>
            <w:r w:rsidRPr="008749F1">
              <w:rPr>
                <w:i/>
              </w:rPr>
              <w:t>- Попробуйте сформулировать определение угла.</w:t>
            </w:r>
          </w:p>
          <w:p w:rsidR="008B0728" w:rsidRPr="008749F1" w:rsidRDefault="008B0728" w:rsidP="008753CF">
            <w:pPr>
              <w:snapToGrid w:val="0"/>
              <w:rPr>
                <w:i/>
              </w:rPr>
            </w:pPr>
            <w:r w:rsidRPr="008749F1">
              <w:rPr>
                <w:i/>
              </w:rPr>
              <w:t>- Сверьте определение, которое вы дали с определением на слайде.</w:t>
            </w:r>
          </w:p>
          <w:p w:rsidR="008B0728" w:rsidRPr="008749F1" w:rsidRDefault="00AB5277" w:rsidP="008753CF">
            <w:pPr>
              <w:snapToGrid w:val="0"/>
              <w:rPr>
                <w:i/>
              </w:rPr>
            </w:pPr>
            <w:r>
              <w:rPr>
                <w:i/>
              </w:rPr>
              <w:t>- Как называются части угла?</w:t>
            </w:r>
          </w:p>
          <w:p w:rsidR="008B0728" w:rsidRPr="008753CF" w:rsidRDefault="008B0728" w:rsidP="008749F1">
            <w:pPr>
              <w:snapToGrid w:val="0"/>
            </w:pPr>
            <w:r>
              <w:t>Рассказать о внутренней и внешней части угла.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0728" w:rsidRDefault="008B0728" w:rsidP="002C2D5D">
            <w:r w:rsidRPr="008753CF">
              <w:t>Отвечают на вопросы учителя</w:t>
            </w:r>
            <w:r w:rsidR="00071B32">
              <w:t>.</w:t>
            </w:r>
          </w:p>
          <w:p w:rsidR="00071B32" w:rsidRPr="008753CF" w:rsidRDefault="00071B32" w:rsidP="002C2D5D">
            <w:r>
              <w:t>Под руководством учителя формулируют определение угла и записывают его в тетради.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Default="008B0728" w:rsidP="002C2D5D">
            <w:r w:rsidRPr="008753CF">
              <w:rPr>
                <w:b/>
              </w:rPr>
              <w:t xml:space="preserve">К: </w:t>
            </w:r>
            <w:r w:rsidRPr="008753CF">
              <w:t xml:space="preserve">уметь совместно </w:t>
            </w:r>
            <w:r>
              <w:t xml:space="preserve">организовать </w:t>
            </w:r>
            <w:r w:rsidRPr="008753CF">
              <w:t>работ</w:t>
            </w:r>
            <w:r>
              <w:t>у.</w:t>
            </w:r>
          </w:p>
          <w:p w:rsidR="008B0728" w:rsidRPr="008753CF" w:rsidRDefault="008B0728" w:rsidP="002C2D5D">
            <w:r w:rsidRPr="008753CF">
              <w:rPr>
                <w:b/>
              </w:rPr>
              <w:t>П:</w:t>
            </w:r>
            <w:r>
              <w:rPr>
                <w:b/>
              </w:rPr>
              <w:t xml:space="preserve"> </w:t>
            </w:r>
            <w:r>
              <w:t xml:space="preserve">уметь работать с различной информацией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728" w:rsidRPr="008B0728" w:rsidRDefault="007A7C87" w:rsidP="002C2D5D">
            <w:r>
              <w:t>Ученик н</w:t>
            </w:r>
            <w:r w:rsidR="008B0728">
              <w:t>аучи</w:t>
            </w:r>
            <w:r w:rsidR="008B0728" w:rsidRPr="008B0728">
              <w:t xml:space="preserve">тся </w:t>
            </w:r>
            <w:r w:rsidR="008B0728">
              <w:t xml:space="preserve"> формулировать определение</w:t>
            </w:r>
            <w:r w:rsidR="00187AA7">
              <w:t xml:space="preserve"> угла, </w:t>
            </w:r>
            <w:r w:rsidR="008B0728">
              <w:t>использовать термины «угол», «вершина угла», «стороны угла»</w:t>
            </w:r>
            <w:r w:rsidR="00AB5277">
              <w:t>, внешняя и внутренняя часть угла.</w:t>
            </w:r>
          </w:p>
        </w:tc>
      </w:tr>
      <w:tr w:rsidR="008B0728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8B0728" w:rsidP="002C2D5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4D42A6">
              <w:rPr>
                <w:b/>
              </w:rPr>
              <w:lastRenderedPageBreak/>
              <w:t>3. Актуализация знаний.</w:t>
            </w:r>
          </w:p>
          <w:p w:rsidR="008B0728" w:rsidRPr="004D42A6" w:rsidRDefault="008B0728" w:rsidP="002C2D5D">
            <w:pPr>
              <w:tabs>
                <w:tab w:val="left" w:pos="1080"/>
              </w:tabs>
              <w:snapToGrid w:val="0"/>
            </w:pPr>
            <w:r>
              <w:t>Цель: создать условия для выполнения учащимися пробного учебного  действия.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8B0728" w:rsidP="000F7CB2">
            <w:pPr>
              <w:pStyle w:val="a8"/>
              <w:spacing w:after="0"/>
            </w:pPr>
            <w:r>
              <w:t>Учитель организует актуализацию требований к учащимся с позиций учебной деятельности.</w:t>
            </w:r>
          </w:p>
          <w:p w:rsidR="00AB5277" w:rsidRDefault="00AB5277" w:rsidP="000F7CB2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 Как можно сравнить два угла</w:t>
            </w:r>
            <w:r w:rsidR="008A276D">
              <w:rPr>
                <w:i/>
              </w:rPr>
              <w:t>?</w:t>
            </w:r>
          </w:p>
          <w:p w:rsidR="008A276D" w:rsidRDefault="008A276D" w:rsidP="000F7CB2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-Какие углы называются равными?</w:t>
            </w:r>
          </w:p>
          <w:p w:rsidR="008A276D" w:rsidRDefault="008A276D" w:rsidP="000F7CB2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 Попробуйте дать определение равных углов.</w:t>
            </w:r>
          </w:p>
          <w:p w:rsidR="008A276D" w:rsidRDefault="008A276D" w:rsidP="008A276D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 Сравните свое определение с определением в учебнике.</w:t>
            </w:r>
          </w:p>
          <w:p w:rsidR="00541AEC" w:rsidRDefault="00541AEC" w:rsidP="008A276D">
            <w:pPr>
              <w:pStyle w:val="a8"/>
              <w:spacing w:after="0"/>
              <w:rPr>
                <w:i/>
              </w:rPr>
            </w:pPr>
            <w:r w:rsidRPr="00541AEC">
              <w:rPr>
                <w:i/>
                <w:u w:val="single"/>
              </w:rPr>
              <w:t>Задание:</w:t>
            </w:r>
            <w:r>
              <w:rPr>
                <w:i/>
              </w:rPr>
              <w:t xml:space="preserve">  Найдите среди углов</w:t>
            </w:r>
            <w:r w:rsidR="000128C4">
              <w:rPr>
                <w:i/>
              </w:rPr>
              <w:t>,</w:t>
            </w:r>
            <w:r>
              <w:rPr>
                <w:i/>
              </w:rPr>
              <w:t xml:space="preserve"> лежащих на столах равные углы</w:t>
            </w:r>
            <w:r w:rsidR="000128C4">
              <w:rPr>
                <w:i/>
              </w:rPr>
              <w:t>.</w:t>
            </w:r>
          </w:p>
          <w:p w:rsidR="007A7C87" w:rsidRDefault="007A7C87" w:rsidP="007A7C87">
            <w:pPr>
              <w:pStyle w:val="a8"/>
              <w:spacing w:after="0"/>
            </w:pPr>
            <w:r w:rsidRPr="004D42A6">
              <w:rPr>
                <w:u w:val="single"/>
              </w:rPr>
              <w:t xml:space="preserve">Слайд </w:t>
            </w:r>
            <w:r w:rsidR="008A276D">
              <w:rPr>
                <w:u w:val="single"/>
              </w:rPr>
              <w:t>3</w:t>
            </w:r>
            <w:r w:rsidRPr="008749F1">
              <w:t xml:space="preserve"> (на слайде изображен развёрнутый угол). </w:t>
            </w:r>
          </w:p>
          <w:p w:rsidR="007A7C87" w:rsidRPr="008749F1" w:rsidRDefault="007A7C87" w:rsidP="007A7C87">
            <w:pPr>
              <w:pStyle w:val="a8"/>
              <w:spacing w:after="0"/>
              <w:rPr>
                <w:i/>
              </w:rPr>
            </w:pPr>
            <w:r>
              <w:t>-</w:t>
            </w:r>
            <w:r w:rsidRPr="008749F1">
              <w:rPr>
                <w:i/>
              </w:rPr>
              <w:t xml:space="preserve">Как вы думаете, что изображено на слайде? </w:t>
            </w:r>
          </w:p>
          <w:p w:rsidR="007A7C87" w:rsidRDefault="007A7C87" w:rsidP="007A7C87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 Попробуйте сформулировать определение этой фигуры.</w:t>
            </w:r>
          </w:p>
          <w:p w:rsidR="007A7C87" w:rsidRPr="008749F1" w:rsidRDefault="007A7C87" w:rsidP="007A7C87">
            <w:pPr>
              <w:jc w:val="both"/>
              <w:rPr>
                <w:rFonts w:eastAsia="Courier New"/>
                <w:i/>
                <w:lang w:eastAsia="ar-SA"/>
              </w:rPr>
            </w:pPr>
            <w:r w:rsidRPr="008749F1">
              <w:rPr>
                <w:rFonts w:eastAsia="Courier New"/>
                <w:lang w:eastAsia="ar-SA"/>
              </w:rPr>
              <w:t xml:space="preserve">С помощью подвижного раздвижного макета  угла (для демонстрации различных видов углов) </w:t>
            </w:r>
            <w:r w:rsidRPr="008749F1">
              <w:rPr>
                <w:rFonts w:eastAsia="Courier New"/>
                <w:i/>
                <w:u w:val="single"/>
                <w:lang w:eastAsia="ar-SA"/>
              </w:rPr>
              <w:t>разворачиваем</w:t>
            </w:r>
            <w:r w:rsidRPr="008749F1">
              <w:rPr>
                <w:rFonts w:eastAsia="Courier New"/>
                <w:lang w:eastAsia="ar-SA"/>
              </w:rPr>
              <w:t xml:space="preserve"> стороны угла и демонстрируем учащимся</w:t>
            </w:r>
            <w:r>
              <w:rPr>
                <w:rFonts w:eastAsia="Courier New"/>
                <w:lang w:eastAsia="ar-SA"/>
              </w:rPr>
              <w:t xml:space="preserve"> </w:t>
            </w:r>
            <w:r w:rsidRPr="008749F1">
              <w:rPr>
                <w:rFonts w:eastAsia="Courier New"/>
                <w:i/>
                <w:u w:val="single"/>
                <w:lang w:eastAsia="ar-SA"/>
              </w:rPr>
              <w:t>развёрнутый угол.</w:t>
            </w:r>
          </w:p>
          <w:p w:rsidR="007A7C87" w:rsidRDefault="007A7C87" w:rsidP="007A7C87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 Сравните свое определение с определением в учебнике.</w:t>
            </w:r>
          </w:p>
          <w:p w:rsidR="007A7C87" w:rsidRPr="008749F1" w:rsidRDefault="007A7C87" w:rsidP="000128C4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-Начертите разв</w:t>
            </w:r>
            <w:r w:rsidR="000128C4">
              <w:rPr>
                <w:i/>
              </w:rPr>
              <w:t>ернутый и прямой угол в тетради, о</w:t>
            </w:r>
            <w:r>
              <w:rPr>
                <w:i/>
              </w:rPr>
              <w:t>бозначьте  их.</w:t>
            </w:r>
            <w:r w:rsidR="00601E2E">
              <w:rPr>
                <w:rStyle w:val="ad"/>
                <w:i/>
              </w:rPr>
              <w:footnoteReference w:id="2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8B0728" w:rsidP="008A276D">
            <w:r>
              <w:t>Под р</w:t>
            </w:r>
            <w:r w:rsidR="008A276D">
              <w:t xml:space="preserve">уководством учителя формулируют определение равных углов, </w:t>
            </w:r>
            <w:r>
              <w:t>поняти</w:t>
            </w:r>
            <w:r w:rsidR="008A276D">
              <w:t>е развернутого угла, сравнивают с определением в учебнике.</w:t>
            </w:r>
          </w:p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>
            <w:r>
              <w:t>Находят равные углы, способом наложения и совмещения углов.</w:t>
            </w:r>
          </w:p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Default="00187AA7" w:rsidP="008A276D"/>
          <w:p w:rsidR="00187AA7" w:rsidRPr="008753CF" w:rsidRDefault="00187AA7" w:rsidP="008A276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Default="008B0728" w:rsidP="002C2D5D">
            <w:r w:rsidRPr="008749F1">
              <w:rPr>
                <w:b/>
              </w:rPr>
              <w:t>К:</w:t>
            </w:r>
            <w:r>
              <w:rPr>
                <w:b/>
              </w:rPr>
              <w:t xml:space="preserve"> </w:t>
            </w:r>
            <w:r w:rsidRPr="008749F1">
              <w:t xml:space="preserve">уметь </w:t>
            </w:r>
            <w:r>
              <w:t>слушать и понимать речь других, оформлять мысли в устной и письменной форме.</w:t>
            </w:r>
          </w:p>
          <w:p w:rsidR="008B0728" w:rsidRPr="008749F1" w:rsidRDefault="008B0728" w:rsidP="002C2D5D">
            <w:pPr>
              <w:rPr>
                <w:b/>
              </w:rPr>
            </w:pPr>
            <w:r w:rsidRPr="008749F1">
              <w:rPr>
                <w:b/>
              </w:rPr>
              <w:t>П:</w:t>
            </w:r>
            <w:r w:rsidRPr="004D42A6">
              <w:t xml:space="preserve"> прео</w:t>
            </w:r>
            <w:r>
              <w:t>бразовывать информацию из одной формы в другую.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8" w:rsidRPr="008B0728" w:rsidRDefault="007A7C87" w:rsidP="002C2D5D">
            <w:r>
              <w:t>Ученик н</w:t>
            </w:r>
            <w:r w:rsidR="008B0728" w:rsidRPr="008B0728">
              <w:t xml:space="preserve">аучится </w:t>
            </w:r>
            <w:r w:rsidR="008B0728">
              <w:t>формулировать определение развернутого и прямого угла</w:t>
            </w:r>
          </w:p>
        </w:tc>
      </w:tr>
      <w:tr w:rsidR="00541AEC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2C2D5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8B0728">
              <w:rPr>
                <w:b/>
              </w:rPr>
              <w:t>4.Первичное усвоение новых знаний.</w:t>
            </w:r>
          </w:p>
          <w:p w:rsidR="00541AEC" w:rsidRPr="008B0728" w:rsidRDefault="00541AEC" w:rsidP="00CD7C1D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t xml:space="preserve">Цель: создать условия для освоения новых понятий и закрепления их в устной и </w:t>
            </w:r>
            <w:r>
              <w:lastRenderedPageBreak/>
              <w:t>письменной речи учащихся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7A7C87">
            <w:pPr>
              <w:snapToGrid w:val="0"/>
            </w:pPr>
            <w:r>
              <w:lastRenderedPageBreak/>
              <w:t>Слайд 5 (на слайде изображены различные виды углов)</w:t>
            </w:r>
          </w:p>
          <w:p w:rsidR="00541AEC" w:rsidRPr="007A7C87" w:rsidRDefault="00541AEC" w:rsidP="007A7C87">
            <w:pPr>
              <w:snapToGrid w:val="0"/>
              <w:rPr>
                <w:i/>
              </w:rPr>
            </w:pPr>
          </w:p>
          <w:p w:rsidR="00541AEC" w:rsidRDefault="00541AEC" w:rsidP="007A7C87">
            <w:pPr>
              <w:snapToGrid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7A7C87">
              <w:rPr>
                <w:i/>
              </w:rPr>
              <w:t xml:space="preserve">Назовите </w:t>
            </w:r>
            <w:r>
              <w:rPr>
                <w:i/>
              </w:rPr>
              <w:t>углы и определите вид каждого из углов.</w:t>
            </w:r>
          </w:p>
          <w:p w:rsidR="00541AEC" w:rsidRDefault="00541AEC" w:rsidP="007A7C87">
            <w:pPr>
              <w:snapToGrid w:val="0"/>
            </w:pPr>
            <w:r>
              <w:t>Здесь следует обратить особое внимание на правильность порядка букв, когда угол обозначен тремя буквами (</w:t>
            </w:r>
            <w:r w:rsidR="00187AA7">
              <w:t xml:space="preserve">чтобы </w:t>
            </w:r>
            <w:r w:rsidR="00187AA7">
              <w:lastRenderedPageBreak/>
              <w:t xml:space="preserve">вершина всегда находилась на втором месте, </w:t>
            </w:r>
            <w:r>
              <w:t>т.к. учащиеся очень часто ошибаются, называя сначала вершин</w:t>
            </w:r>
            <w:r w:rsidR="00187AA7">
              <w:t>у угла)</w:t>
            </w:r>
            <w:r>
              <w:t>.</w:t>
            </w:r>
          </w:p>
          <w:p w:rsidR="00541AEC" w:rsidRPr="007A7C87" w:rsidRDefault="00541AEC" w:rsidP="007A7C87">
            <w:pPr>
              <w:snapToGrid w:val="0"/>
            </w:pPr>
          </w:p>
          <w:p w:rsidR="00541AEC" w:rsidRPr="00176E8A" w:rsidRDefault="00541AEC" w:rsidP="007A7C87">
            <w:pPr>
              <w:snapToGrid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176E8A">
              <w:rPr>
                <w:i/>
              </w:rPr>
              <w:t>Запишите углы, изображенные на слайде в тетрадь.</w:t>
            </w:r>
          </w:p>
          <w:p w:rsidR="00541AEC" w:rsidRDefault="00541AEC" w:rsidP="007A7C87">
            <w:pPr>
              <w:snapToGrid w:val="0"/>
            </w:pPr>
          </w:p>
          <w:p w:rsidR="00541AEC" w:rsidRPr="008753CF" w:rsidRDefault="00541AEC" w:rsidP="007A7C87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Pr="008753CF" w:rsidRDefault="00541AEC" w:rsidP="006B4BE7">
            <w:pPr>
              <w:snapToGrid w:val="0"/>
            </w:pPr>
            <w:r>
              <w:lastRenderedPageBreak/>
              <w:t xml:space="preserve">Под руководством учителя выполняют задания, отвечают на вопросы, фиксируют новые знания в </w:t>
            </w:r>
            <w:r>
              <w:lastRenderedPageBreak/>
              <w:t>речи и в письме. Записывают выполнение заданий с использованием новых обозначений в тетрадь.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AEC" w:rsidRDefault="00541AEC" w:rsidP="002C2D5D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К: </w:t>
            </w:r>
            <w:r>
              <w:rPr>
                <w:bCs/>
              </w:rPr>
              <w:t>уметь оформлять свои мысли в устной и письменной форме; слушать и понимать речь других.</w:t>
            </w:r>
          </w:p>
          <w:p w:rsidR="00541AEC" w:rsidRPr="00CD7C1D" w:rsidRDefault="00541AEC" w:rsidP="002C2D5D">
            <w:pPr>
              <w:tabs>
                <w:tab w:val="left" w:pos="9180"/>
              </w:tabs>
              <w:autoSpaceDE w:val="0"/>
              <w:spacing w:line="240" w:lineRule="atLeast"/>
              <w:rPr>
                <w:b/>
                <w:bCs/>
              </w:rPr>
            </w:pPr>
            <w:r w:rsidRPr="00CD7C1D">
              <w:rPr>
                <w:b/>
                <w:bCs/>
              </w:rPr>
              <w:lastRenderedPageBreak/>
              <w:t>Р:</w:t>
            </w:r>
            <w:r w:rsidRPr="00B550C9">
              <w:rPr>
                <w:bCs/>
              </w:rPr>
              <w:t xml:space="preserve"> уметь проговаривать пос</w:t>
            </w:r>
            <w:r>
              <w:rPr>
                <w:bCs/>
              </w:rPr>
              <w:t>ледовательность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C" w:rsidRDefault="00541AEC" w:rsidP="002C2D5D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</w:rPr>
            </w:pPr>
            <w:r>
              <w:rPr>
                <w:bCs/>
              </w:rPr>
              <w:lastRenderedPageBreak/>
              <w:t>Ученик научится по чертежу называть углы, записывать их обозначения.</w:t>
            </w:r>
          </w:p>
          <w:p w:rsidR="00541AEC" w:rsidRPr="00B550C9" w:rsidRDefault="00541AEC" w:rsidP="002C2D5D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</w:rPr>
            </w:pPr>
          </w:p>
        </w:tc>
      </w:tr>
      <w:tr w:rsidR="00541AEC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2C2D5D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8B0728">
              <w:rPr>
                <w:b/>
              </w:rPr>
              <w:lastRenderedPageBreak/>
              <w:t>5. Первичная проверка понимания</w:t>
            </w:r>
          </w:p>
          <w:p w:rsidR="00541AEC" w:rsidRPr="008B0728" w:rsidRDefault="00541AEC" w:rsidP="002C2D5D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t>Цель: создать условия для выявления затруднений в выполнении заданий.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B550C9">
            <w:pPr>
              <w:snapToGrid w:val="0"/>
              <w:rPr>
                <w:i/>
              </w:rPr>
            </w:pPr>
            <w:r>
              <w:rPr>
                <w:i/>
              </w:rPr>
              <w:t>- Начертите различные виды углов в тетради (часть углов начертите с помощью линейки, часть – от руки) назовите их и запишите в тетрадь, используя значок угла.</w:t>
            </w:r>
          </w:p>
          <w:p w:rsidR="00187AA7" w:rsidRDefault="00187AA7" w:rsidP="00B550C9">
            <w:pPr>
              <w:snapToGrid w:val="0"/>
              <w:rPr>
                <w:i/>
              </w:rPr>
            </w:pPr>
          </w:p>
          <w:p w:rsidR="00541AEC" w:rsidRPr="00187AA7" w:rsidRDefault="000128C4" w:rsidP="00187AA7">
            <w:pPr>
              <w:snapToGrid w:val="0"/>
              <w:rPr>
                <w:i/>
              </w:rPr>
            </w:pPr>
            <w:r>
              <w:rPr>
                <w:i/>
              </w:rPr>
              <w:t>- Сравните углы, начерченные в тетради с углом, изображенным на прозрачной плёнке.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Pr="008753CF" w:rsidRDefault="00541AEC" w:rsidP="002C2D5D">
            <w:pPr>
              <w:snapToGrid w:val="0"/>
              <w:jc w:val="both"/>
            </w:pPr>
            <w:r>
              <w:t>Чертят углы с помощью линейки и от руки.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AEC" w:rsidRPr="008753CF" w:rsidRDefault="00541AEC" w:rsidP="002C2D5D">
            <w:pPr>
              <w:snapToGrid w:val="0"/>
              <w:rPr>
                <w:bCs/>
                <w:color w:val="170E0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AEC" w:rsidRPr="008753CF" w:rsidRDefault="00541AEC" w:rsidP="002C2D5D">
            <w:pPr>
              <w:snapToGrid w:val="0"/>
              <w:rPr>
                <w:bCs/>
                <w:color w:val="170E02"/>
              </w:rPr>
            </w:pPr>
            <w:r>
              <w:rPr>
                <w:bCs/>
              </w:rPr>
              <w:t>Ученик научится изображать углы с помощью чертежных инструментов и от руки.</w:t>
            </w:r>
          </w:p>
        </w:tc>
      </w:tr>
      <w:tr w:rsidR="00541AEC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2C2D5D">
            <w:pPr>
              <w:snapToGrid w:val="0"/>
              <w:rPr>
                <w:b/>
              </w:rPr>
            </w:pPr>
            <w:r w:rsidRPr="008B0728">
              <w:rPr>
                <w:b/>
              </w:rPr>
              <w:t>6. Первичное закрепление</w:t>
            </w:r>
          </w:p>
          <w:p w:rsidR="00541AEC" w:rsidRPr="006B4BE7" w:rsidRDefault="00541AEC" w:rsidP="002C2D5D">
            <w:pPr>
              <w:snapToGrid w:val="0"/>
            </w:pPr>
            <w:r>
              <w:t>Цель: организовать усвоение учениками  нового способа действий с проговариванием во внешней речи.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Default="00541AEC" w:rsidP="00B550C9">
            <w:pPr>
              <w:snapToGrid w:val="0"/>
            </w:pPr>
            <w:r>
              <w:t xml:space="preserve">Работа с учебником </w:t>
            </w:r>
          </w:p>
          <w:p w:rsidR="00541AEC" w:rsidRDefault="00541AEC" w:rsidP="00B550C9">
            <w:pPr>
              <w:snapToGrid w:val="0"/>
            </w:pPr>
            <w:r>
              <w:t>№ 281, 283, 285</w:t>
            </w:r>
            <w:r w:rsidR="00601E2E">
              <w:t>.</w:t>
            </w:r>
          </w:p>
          <w:p w:rsidR="00541AEC" w:rsidRDefault="00541AEC" w:rsidP="00B550C9">
            <w:pPr>
              <w:snapToGrid w:val="0"/>
            </w:pPr>
            <w:r>
              <w:t>Важно добиться от учащихся безошибочного названия углов по чертежу, умения записывать их обозначения.</w:t>
            </w:r>
          </w:p>
          <w:p w:rsidR="00601E2E" w:rsidRDefault="00601E2E" w:rsidP="00B550C9">
            <w:pPr>
              <w:snapToGrid w:val="0"/>
            </w:pPr>
            <w:r>
              <w:t>Учащихся</w:t>
            </w:r>
            <w:r w:rsidR="00446F54">
              <w:t xml:space="preserve">, которые </w:t>
            </w:r>
            <w:r>
              <w:t xml:space="preserve"> первы</w:t>
            </w:r>
            <w:r w:rsidR="00446F54">
              <w:t>ми справились с заданиями, назначить консультантами для менее подготовленных учащихся.</w:t>
            </w:r>
          </w:p>
          <w:p w:rsidR="00601E2E" w:rsidRPr="008753CF" w:rsidRDefault="00601E2E" w:rsidP="00B550C9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AEC" w:rsidRPr="008753CF" w:rsidRDefault="00541AEC" w:rsidP="002C2D5D">
            <w:pPr>
              <w:snapToGrid w:val="0"/>
            </w:pPr>
            <w:r>
              <w:t>Выполняют задания под руководством учителя. Записывают выполнение заданий в тетрадях.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AEC" w:rsidRPr="008753CF" w:rsidRDefault="00541AEC" w:rsidP="002C2D5D">
            <w:pPr>
              <w:snapToGrid w:val="0"/>
              <w:rPr>
                <w:bCs/>
                <w:color w:val="170E0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EC" w:rsidRPr="008753CF" w:rsidRDefault="00541AEC" w:rsidP="002C2D5D">
            <w:pPr>
              <w:snapToGrid w:val="0"/>
              <w:rPr>
                <w:bCs/>
                <w:color w:val="170E02"/>
              </w:rPr>
            </w:pPr>
          </w:p>
        </w:tc>
      </w:tr>
      <w:tr w:rsidR="008B0728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8B0728" w:rsidRDefault="008B0728" w:rsidP="002C2D5D">
            <w:pPr>
              <w:snapToGrid w:val="0"/>
              <w:rPr>
                <w:b/>
              </w:rPr>
            </w:pPr>
            <w:r w:rsidRPr="008B0728">
              <w:rPr>
                <w:b/>
              </w:rPr>
              <w:t>7. Информация о домашнем задании, инструктаж по его выполнению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6D" w:rsidRDefault="00B550C9" w:rsidP="007A7C87">
            <w:r>
              <w:t>Запишите домашнее задание</w:t>
            </w:r>
            <w:r w:rsidR="008A276D">
              <w:t xml:space="preserve"> </w:t>
            </w:r>
          </w:p>
          <w:p w:rsidR="008A276D" w:rsidRDefault="008A276D" w:rsidP="007A7C87">
            <w:r>
              <w:t>Вопросы 1-2 с. 74</w:t>
            </w:r>
          </w:p>
          <w:p w:rsidR="00EB6927" w:rsidRPr="008753CF" w:rsidRDefault="008A276D" w:rsidP="007A7C87">
            <w:r>
              <w:t xml:space="preserve">№  </w:t>
            </w:r>
            <w:r w:rsidR="00EB6927">
              <w:t>284, 286 (задания похожи на те</w:t>
            </w:r>
            <w:r w:rsidR="00601E2E">
              <w:t>,</w:t>
            </w:r>
            <w:r w:rsidR="00EB6927">
              <w:t xml:space="preserve"> которые выполняли в классе № 283,285)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Pr="008753CF" w:rsidRDefault="00541AEC" w:rsidP="002C2D5D">
            <w:pPr>
              <w:snapToGrid w:val="0"/>
            </w:pPr>
            <w:r>
              <w:t>Записывают домашнее задание.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Pr="008753CF" w:rsidRDefault="008B0728" w:rsidP="002C2D5D">
            <w:pPr>
              <w:snapToGrid w:val="0"/>
              <w:rPr>
                <w:bCs/>
                <w:color w:val="170E0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8" w:rsidRPr="008753CF" w:rsidRDefault="008B0728" w:rsidP="002C2D5D">
            <w:pPr>
              <w:snapToGrid w:val="0"/>
              <w:rPr>
                <w:bCs/>
                <w:color w:val="170E02"/>
              </w:rPr>
            </w:pPr>
          </w:p>
        </w:tc>
      </w:tr>
      <w:tr w:rsidR="008B0728" w:rsidTr="00C241F4">
        <w:trPr>
          <w:trHeight w:val="9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8B0728" w:rsidP="002C2D5D">
            <w:pPr>
              <w:spacing w:line="240" w:lineRule="atLeast"/>
              <w:rPr>
                <w:b/>
              </w:rPr>
            </w:pPr>
            <w:r w:rsidRPr="008B0728">
              <w:rPr>
                <w:b/>
              </w:rPr>
              <w:t>8. Рефлексия (подведение итогов занятия)</w:t>
            </w:r>
          </w:p>
          <w:p w:rsidR="00176E8A" w:rsidRPr="00176E8A" w:rsidRDefault="00176E8A" w:rsidP="002C2D5D">
            <w:pPr>
              <w:spacing w:line="240" w:lineRule="atLeast"/>
              <w:rPr>
                <w:b/>
              </w:rPr>
            </w:pPr>
            <w:r>
              <w:t>Цель: зафиксировать в памяти новую информацию; организовать рефлексия и самооценку учениками учебной деятельности</w:t>
            </w:r>
            <w:r>
              <w:rPr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C87C0D" w:rsidP="00C87C0D">
            <w:pPr>
              <w:rPr>
                <w:i/>
              </w:rPr>
            </w:pPr>
            <w:r w:rsidRPr="00C87C0D">
              <w:rPr>
                <w:i/>
              </w:rPr>
              <w:t>- Давай</w:t>
            </w:r>
            <w:r>
              <w:rPr>
                <w:i/>
              </w:rPr>
              <w:t>те подведём итоги работы на уроке.</w:t>
            </w:r>
          </w:p>
          <w:p w:rsidR="00C87C0D" w:rsidRDefault="00C87C0D" w:rsidP="00C87C0D">
            <w:pPr>
              <w:rPr>
                <w:i/>
              </w:rPr>
            </w:pPr>
          </w:p>
          <w:p w:rsidR="00C87C0D" w:rsidRDefault="00C87C0D" w:rsidP="00C87C0D">
            <w:pPr>
              <w:rPr>
                <w:i/>
              </w:rPr>
            </w:pPr>
            <w:r>
              <w:rPr>
                <w:i/>
              </w:rPr>
              <w:t>- Что нового вы сегодня узнали?</w:t>
            </w:r>
          </w:p>
          <w:p w:rsidR="00C87C0D" w:rsidRDefault="00C87C0D" w:rsidP="00C87C0D">
            <w:pPr>
              <w:rPr>
                <w:i/>
              </w:rPr>
            </w:pPr>
          </w:p>
          <w:p w:rsidR="00C87C0D" w:rsidRDefault="00C87C0D" w:rsidP="00C87C0D">
            <w:pPr>
              <w:rPr>
                <w:i/>
              </w:rPr>
            </w:pPr>
            <w:r>
              <w:rPr>
                <w:i/>
              </w:rPr>
              <w:t>- Оцените свою деятельность на уроке.</w:t>
            </w:r>
          </w:p>
          <w:p w:rsidR="00C87C0D" w:rsidRDefault="00C87C0D" w:rsidP="00C87C0D">
            <w:pPr>
              <w:rPr>
                <w:i/>
              </w:rPr>
            </w:pPr>
          </w:p>
          <w:p w:rsidR="00C87C0D" w:rsidRPr="00C87C0D" w:rsidRDefault="00601E2E" w:rsidP="00601E2E">
            <w:r>
              <w:t>В конце урока поб</w:t>
            </w:r>
            <w:r w:rsidR="00C87C0D">
              <w:t>лагодарит</w:t>
            </w:r>
            <w:r>
              <w:t>ь</w:t>
            </w:r>
            <w:r w:rsidR="00C87C0D">
              <w:t xml:space="preserve"> учащихся за хорошую </w:t>
            </w:r>
            <w:r>
              <w:t xml:space="preserve">активную </w:t>
            </w:r>
            <w:r w:rsidR="00C87C0D">
              <w:t>работу на уроке</w:t>
            </w:r>
            <w:r>
              <w:t>, мотивируя их к активной познавательной деятельности</w:t>
            </w:r>
            <w:r w:rsidR="00446F54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728" w:rsidRDefault="00C87C0D" w:rsidP="002C2D5D">
            <w:r>
              <w:t>Отвечают на вопросы учителя.</w:t>
            </w:r>
          </w:p>
          <w:p w:rsidR="00C87C0D" w:rsidRDefault="00C87C0D" w:rsidP="002C2D5D">
            <w:r>
              <w:t>Рассказывают, что нового узнали на уроке.</w:t>
            </w:r>
          </w:p>
          <w:p w:rsidR="00C87C0D" w:rsidRPr="008753CF" w:rsidRDefault="00C87C0D" w:rsidP="002C2D5D">
            <w:r>
              <w:t>Осуществляют самооценку.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28" w:rsidRDefault="00C87C0D" w:rsidP="002C2D5D">
            <w:pPr>
              <w:snapToGrid w:val="0"/>
            </w:pPr>
            <w:r>
              <w:rPr>
                <w:b/>
              </w:rPr>
              <w:t xml:space="preserve">Р: </w:t>
            </w:r>
            <w:r>
              <w:t>уметь оценивать правильность выполнения действий.</w:t>
            </w:r>
          </w:p>
          <w:p w:rsidR="00C87C0D" w:rsidRPr="00C87C0D" w:rsidRDefault="00C87C0D" w:rsidP="002C2D5D">
            <w:pPr>
              <w:snapToGrid w:val="0"/>
            </w:pPr>
            <w:r>
              <w:rPr>
                <w:b/>
              </w:rPr>
              <w:t xml:space="preserve">Л: </w:t>
            </w:r>
            <w:r>
              <w:t>уметь осуществлять самооценку на основе критериев успешности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8" w:rsidRPr="008753CF" w:rsidRDefault="00C87C0D" w:rsidP="002C2D5D">
            <w:pPr>
              <w:snapToGrid w:val="0"/>
            </w:pPr>
            <w:r>
              <w:t>Ученик научится анализировать и оценивать свою деятельность.</w:t>
            </w:r>
          </w:p>
        </w:tc>
      </w:tr>
    </w:tbl>
    <w:p w:rsidR="00026803" w:rsidRDefault="00026803" w:rsidP="004B51EE">
      <w:pPr>
        <w:jc w:val="both"/>
        <w:rPr>
          <w:i/>
          <w:u w:val="single"/>
        </w:rPr>
      </w:pPr>
    </w:p>
    <w:sectPr w:rsidR="00026803" w:rsidSect="00D1491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64" w:rsidRDefault="00C75264" w:rsidP="00601E2E">
      <w:r>
        <w:separator/>
      </w:r>
    </w:p>
  </w:endnote>
  <w:endnote w:type="continuationSeparator" w:id="1">
    <w:p w:rsidR="00C75264" w:rsidRDefault="00C75264" w:rsidP="0060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64" w:rsidRDefault="00C75264" w:rsidP="00601E2E">
      <w:r>
        <w:separator/>
      </w:r>
    </w:p>
  </w:footnote>
  <w:footnote w:type="continuationSeparator" w:id="1">
    <w:p w:rsidR="00C75264" w:rsidRDefault="00C75264" w:rsidP="00601E2E">
      <w:r>
        <w:continuationSeparator/>
      </w:r>
    </w:p>
  </w:footnote>
  <w:footnote w:id="2">
    <w:p w:rsidR="00601E2E" w:rsidRPr="00601E2E" w:rsidRDefault="00601E2E" w:rsidP="00601E2E">
      <w:pPr>
        <w:jc w:val="both"/>
        <w:rPr>
          <w:sz w:val="18"/>
          <w:szCs w:val="18"/>
        </w:rPr>
      </w:pPr>
      <w:r w:rsidRPr="00601E2E">
        <w:rPr>
          <w:rStyle w:val="ad"/>
          <w:sz w:val="18"/>
          <w:szCs w:val="18"/>
        </w:rPr>
        <w:footnoteRef/>
      </w:r>
      <w:r w:rsidRPr="00601E2E">
        <w:rPr>
          <w:sz w:val="18"/>
          <w:szCs w:val="18"/>
        </w:rPr>
        <w:t xml:space="preserve"> при изучении тем §11 «Угол. Обозначение углов» и §12 «Вид</w:t>
      </w:r>
      <w:r>
        <w:rPr>
          <w:sz w:val="18"/>
          <w:szCs w:val="18"/>
        </w:rPr>
        <w:t>ы углов. Измерения углов» целесообразно</w:t>
      </w:r>
      <w:r w:rsidRPr="00601E2E">
        <w:rPr>
          <w:sz w:val="18"/>
          <w:szCs w:val="18"/>
        </w:rPr>
        <w:t xml:space="preserve"> понятие биссектрисы ввести при изучении §12, когда будет введено понятие градусной меры угла (хотя в учебнике понятие биссектрисы вводится в §11). Понятие же развернутого угла можно ввести на первом уроке (при изучении §11), так как для этого не тре</w:t>
      </w:r>
      <w:r>
        <w:rPr>
          <w:sz w:val="18"/>
          <w:szCs w:val="18"/>
        </w:rPr>
        <w:t>буется знаний градусной меры. Градусную</w:t>
      </w:r>
      <w:r w:rsidRPr="00601E2E">
        <w:rPr>
          <w:sz w:val="18"/>
          <w:szCs w:val="18"/>
        </w:rPr>
        <w:t xml:space="preserve"> мер</w:t>
      </w:r>
      <w:r>
        <w:rPr>
          <w:sz w:val="18"/>
          <w:szCs w:val="18"/>
        </w:rPr>
        <w:t>у</w:t>
      </w:r>
      <w:r w:rsidRPr="00601E2E">
        <w:rPr>
          <w:sz w:val="18"/>
          <w:szCs w:val="18"/>
        </w:rPr>
        <w:t xml:space="preserve"> развёрнутого угла</w:t>
      </w:r>
      <w:r>
        <w:rPr>
          <w:sz w:val="18"/>
          <w:szCs w:val="18"/>
        </w:rPr>
        <w:t xml:space="preserve"> ввести</w:t>
      </w:r>
      <w:r w:rsidRPr="00601E2E">
        <w:rPr>
          <w:sz w:val="18"/>
          <w:szCs w:val="18"/>
        </w:rPr>
        <w:t xml:space="preserve"> на следующем уроке (при и</w:t>
      </w:r>
      <w:r>
        <w:rPr>
          <w:sz w:val="18"/>
          <w:szCs w:val="18"/>
        </w:rPr>
        <w:t>зучении  темы измерение углов)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1BA267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465630"/>
    <w:multiLevelType w:val="hybridMultilevel"/>
    <w:tmpl w:val="895C265A"/>
    <w:lvl w:ilvl="0" w:tplc="920A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40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8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6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C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E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48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8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421552"/>
    <w:multiLevelType w:val="hybridMultilevel"/>
    <w:tmpl w:val="3D8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02D62"/>
    <w:multiLevelType w:val="hybridMultilevel"/>
    <w:tmpl w:val="A00EA522"/>
    <w:lvl w:ilvl="0" w:tplc="B99E6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2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A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4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B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A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AE0B34"/>
    <w:multiLevelType w:val="hybridMultilevel"/>
    <w:tmpl w:val="092AF6A0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37024"/>
    <w:multiLevelType w:val="hybridMultilevel"/>
    <w:tmpl w:val="89700488"/>
    <w:lvl w:ilvl="0" w:tplc="EDF676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2FEE"/>
    <w:multiLevelType w:val="hybridMultilevel"/>
    <w:tmpl w:val="133C5A20"/>
    <w:lvl w:ilvl="0" w:tplc="E9AE6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8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E2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A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27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82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C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F65EFD"/>
    <w:multiLevelType w:val="hybridMultilevel"/>
    <w:tmpl w:val="D888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13BD6"/>
    <w:multiLevelType w:val="hybridMultilevel"/>
    <w:tmpl w:val="9288E54C"/>
    <w:lvl w:ilvl="0" w:tplc="EEC0DF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79D"/>
    <w:rsid w:val="000128C4"/>
    <w:rsid w:val="00026387"/>
    <w:rsid w:val="00026803"/>
    <w:rsid w:val="00031089"/>
    <w:rsid w:val="00032944"/>
    <w:rsid w:val="00043EAC"/>
    <w:rsid w:val="00060D33"/>
    <w:rsid w:val="0006197D"/>
    <w:rsid w:val="00071B32"/>
    <w:rsid w:val="00083B7A"/>
    <w:rsid w:val="000F5D15"/>
    <w:rsid w:val="000F7CB2"/>
    <w:rsid w:val="001009CA"/>
    <w:rsid w:val="00107E88"/>
    <w:rsid w:val="001106B5"/>
    <w:rsid w:val="00110EA7"/>
    <w:rsid w:val="00112CDA"/>
    <w:rsid w:val="001203E4"/>
    <w:rsid w:val="00162412"/>
    <w:rsid w:val="00176E8A"/>
    <w:rsid w:val="00184B88"/>
    <w:rsid w:val="00187AA7"/>
    <w:rsid w:val="00193022"/>
    <w:rsid w:val="001B1094"/>
    <w:rsid w:val="001C0504"/>
    <w:rsid w:val="001D731D"/>
    <w:rsid w:val="001E3B2A"/>
    <w:rsid w:val="001E78A2"/>
    <w:rsid w:val="00225369"/>
    <w:rsid w:val="00242137"/>
    <w:rsid w:val="00244875"/>
    <w:rsid w:val="00271F82"/>
    <w:rsid w:val="002975CB"/>
    <w:rsid w:val="002A0B5C"/>
    <w:rsid w:val="002B4E55"/>
    <w:rsid w:val="002D6890"/>
    <w:rsid w:val="002E52AE"/>
    <w:rsid w:val="002F02F0"/>
    <w:rsid w:val="003002AB"/>
    <w:rsid w:val="0030125C"/>
    <w:rsid w:val="0030608C"/>
    <w:rsid w:val="00306548"/>
    <w:rsid w:val="00307804"/>
    <w:rsid w:val="00311FA6"/>
    <w:rsid w:val="00316A29"/>
    <w:rsid w:val="003222C3"/>
    <w:rsid w:val="00356AF3"/>
    <w:rsid w:val="00357FF0"/>
    <w:rsid w:val="0036325F"/>
    <w:rsid w:val="003A1587"/>
    <w:rsid w:val="003A6549"/>
    <w:rsid w:val="00402175"/>
    <w:rsid w:val="004178B9"/>
    <w:rsid w:val="00446F54"/>
    <w:rsid w:val="004751FE"/>
    <w:rsid w:val="00484C81"/>
    <w:rsid w:val="004B51EE"/>
    <w:rsid w:val="004D42A6"/>
    <w:rsid w:val="004D5850"/>
    <w:rsid w:val="004F165B"/>
    <w:rsid w:val="00541AEC"/>
    <w:rsid w:val="00551737"/>
    <w:rsid w:val="00571E70"/>
    <w:rsid w:val="00592E05"/>
    <w:rsid w:val="005E58C4"/>
    <w:rsid w:val="00601E2E"/>
    <w:rsid w:val="006639D4"/>
    <w:rsid w:val="00664938"/>
    <w:rsid w:val="00665477"/>
    <w:rsid w:val="006A21CD"/>
    <w:rsid w:val="006A56CC"/>
    <w:rsid w:val="006B4BE7"/>
    <w:rsid w:val="006E0F2C"/>
    <w:rsid w:val="006F56D8"/>
    <w:rsid w:val="00700719"/>
    <w:rsid w:val="007023B6"/>
    <w:rsid w:val="00702B6A"/>
    <w:rsid w:val="007702D1"/>
    <w:rsid w:val="00777C78"/>
    <w:rsid w:val="007A7C87"/>
    <w:rsid w:val="007E0602"/>
    <w:rsid w:val="007E19E9"/>
    <w:rsid w:val="007E4E6B"/>
    <w:rsid w:val="00804232"/>
    <w:rsid w:val="00847FAE"/>
    <w:rsid w:val="0085202A"/>
    <w:rsid w:val="00855249"/>
    <w:rsid w:val="0085779D"/>
    <w:rsid w:val="008749F1"/>
    <w:rsid w:val="008753CF"/>
    <w:rsid w:val="00897507"/>
    <w:rsid w:val="008A276D"/>
    <w:rsid w:val="008B0728"/>
    <w:rsid w:val="008E521A"/>
    <w:rsid w:val="00917426"/>
    <w:rsid w:val="00945E86"/>
    <w:rsid w:val="00961A59"/>
    <w:rsid w:val="009A0D40"/>
    <w:rsid w:val="009A2346"/>
    <w:rsid w:val="009A7924"/>
    <w:rsid w:val="009C3B9F"/>
    <w:rsid w:val="009D4D4E"/>
    <w:rsid w:val="009E466F"/>
    <w:rsid w:val="009E5F6C"/>
    <w:rsid w:val="009E7772"/>
    <w:rsid w:val="00A54B09"/>
    <w:rsid w:val="00A54DAF"/>
    <w:rsid w:val="00A96C7B"/>
    <w:rsid w:val="00AA5E28"/>
    <w:rsid w:val="00AB5277"/>
    <w:rsid w:val="00AB54E4"/>
    <w:rsid w:val="00B3600B"/>
    <w:rsid w:val="00B550C9"/>
    <w:rsid w:val="00BA1764"/>
    <w:rsid w:val="00BA3C48"/>
    <w:rsid w:val="00BA6CB8"/>
    <w:rsid w:val="00BD3D16"/>
    <w:rsid w:val="00BF061D"/>
    <w:rsid w:val="00C241F4"/>
    <w:rsid w:val="00C40AF7"/>
    <w:rsid w:val="00C64126"/>
    <w:rsid w:val="00C75264"/>
    <w:rsid w:val="00C8079A"/>
    <w:rsid w:val="00C82C17"/>
    <w:rsid w:val="00C830F3"/>
    <w:rsid w:val="00C84CB4"/>
    <w:rsid w:val="00C85603"/>
    <w:rsid w:val="00C87C0D"/>
    <w:rsid w:val="00CD6351"/>
    <w:rsid w:val="00CD7C1D"/>
    <w:rsid w:val="00D1491D"/>
    <w:rsid w:val="00D4332D"/>
    <w:rsid w:val="00D527AF"/>
    <w:rsid w:val="00D56A37"/>
    <w:rsid w:val="00D734F2"/>
    <w:rsid w:val="00D85E9E"/>
    <w:rsid w:val="00D90F52"/>
    <w:rsid w:val="00DA3112"/>
    <w:rsid w:val="00E04E3B"/>
    <w:rsid w:val="00E2682B"/>
    <w:rsid w:val="00E345DB"/>
    <w:rsid w:val="00E42791"/>
    <w:rsid w:val="00E50063"/>
    <w:rsid w:val="00E502D0"/>
    <w:rsid w:val="00E97914"/>
    <w:rsid w:val="00EB6927"/>
    <w:rsid w:val="00EF610F"/>
    <w:rsid w:val="00F76A9F"/>
    <w:rsid w:val="00F95CA0"/>
    <w:rsid w:val="00FA0902"/>
    <w:rsid w:val="00FA79FA"/>
    <w:rsid w:val="00FE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9D"/>
    <w:pPr>
      <w:ind w:left="720"/>
      <w:contextualSpacing/>
    </w:pPr>
  </w:style>
  <w:style w:type="paragraph" w:customStyle="1" w:styleId="text">
    <w:name w:val="text"/>
    <w:basedOn w:val="a"/>
    <w:rsid w:val="0085779D"/>
    <w:pPr>
      <w:suppressAutoHyphens/>
      <w:spacing w:before="300" w:after="280"/>
      <w:ind w:left="300" w:right="450"/>
      <w:jc w:val="both"/>
    </w:pPr>
    <w:rPr>
      <w:rFonts w:ascii="Arial" w:hAnsi="Arial" w:cs="Arial"/>
      <w:color w:val="000000"/>
      <w:kern w:val="1"/>
      <w:sz w:val="20"/>
      <w:szCs w:val="20"/>
      <w:lang w:eastAsia="ar-SA"/>
    </w:rPr>
  </w:style>
  <w:style w:type="paragraph" w:customStyle="1" w:styleId="Default">
    <w:name w:val="Default"/>
    <w:rsid w:val="0070071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BF061D"/>
    <w:rPr>
      <w:color w:val="0000FF"/>
      <w:u w:val="single"/>
    </w:rPr>
  </w:style>
  <w:style w:type="table" w:styleId="a5">
    <w:name w:val="Table Grid"/>
    <w:basedOn w:val="a1"/>
    <w:uiPriority w:val="59"/>
    <w:rsid w:val="0029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B0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4B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5E58C4"/>
    <w:pPr>
      <w:spacing w:before="100" w:beforeAutospacing="1" w:after="100" w:afterAutospacing="1"/>
    </w:pPr>
  </w:style>
  <w:style w:type="paragraph" w:styleId="a8">
    <w:name w:val="Normal (Web)"/>
    <w:basedOn w:val="a"/>
    <w:unhideWhenUsed/>
    <w:rsid w:val="005E58C4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0125C"/>
    <w:rPr>
      <w:i/>
      <w:iCs/>
    </w:rPr>
  </w:style>
  <w:style w:type="character" w:styleId="aa">
    <w:name w:val="Strong"/>
    <w:qFormat/>
    <w:rsid w:val="0030125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0F2C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01E2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1E2E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601E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1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991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6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2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41AA-715B-4416-A5B6-9D60DD3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29</cp:revision>
  <dcterms:created xsi:type="dcterms:W3CDTF">2020-10-28T10:44:00Z</dcterms:created>
  <dcterms:modified xsi:type="dcterms:W3CDTF">2020-12-20T14:53:00Z</dcterms:modified>
</cp:coreProperties>
</file>