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51" w:rsidRDefault="006307DF" w:rsidP="00575D54">
      <w:pPr>
        <w:pStyle w:val="c6"/>
        <w:jc w:val="center"/>
        <w:rPr>
          <w:rStyle w:val="c1"/>
          <w:b/>
          <w:i/>
          <w:color w:val="524733" w:themeColor="accent3" w:themeShade="80"/>
          <w:sz w:val="36"/>
          <w:szCs w:val="36"/>
        </w:rPr>
      </w:pPr>
      <w:r w:rsidRPr="006307DF">
        <w:rPr>
          <w:rStyle w:val="c1"/>
          <w:b/>
          <w:sz w:val="36"/>
          <w:szCs w:val="36"/>
        </w:rPr>
        <w:t>Тема:</w:t>
      </w:r>
      <w:r w:rsidRPr="006307DF">
        <w:rPr>
          <w:rStyle w:val="c1"/>
          <w:b/>
          <w:i/>
          <w:color w:val="524733" w:themeColor="accent3" w:themeShade="80"/>
          <w:sz w:val="36"/>
          <w:szCs w:val="36"/>
        </w:rPr>
        <w:t>«</w:t>
      </w:r>
      <w:r w:rsidR="00AD4951" w:rsidRPr="006307DF">
        <w:rPr>
          <w:rStyle w:val="c1"/>
          <w:b/>
          <w:i/>
          <w:color w:val="524733" w:themeColor="accent3" w:themeShade="80"/>
          <w:sz w:val="36"/>
          <w:szCs w:val="36"/>
        </w:rPr>
        <w:t>Компьютерные игры: вред или польза?</w:t>
      </w:r>
      <w:r w:rsidRPr="006307DF">
        <w:rPr>
          <w:rStyle w:val="c1"/>
          <w:b/>
          <w:i/>
          <w:color w:val="524733" w:themeColor="accent3" w:themeShade="80"/>
          <w:sz w:val="36"/>
          <w:szCs w:val="36"/>
        </w:rPr>
        <w:t>»</w:t>
      </w:r>
    </w:p>
    <w:p w:rsidR="00384CD9" w:rsidRDefault="00C575A7" w:rsidP="00384CD9">
      <w:pPr>
        <w:pStyle w:val="a3"/>
        <w:rPr>
          <w:sz w:val="28"/>
          <w:szCs w:val="28"/>
        </w:rPr>
      </w:pPr>
      <w:r w:rsidRPr="00C575A7">
        <w:rPr>
          <w:b/>
          <w:sz w:val="28"/>
          <w:szCs w:val="28"/>
          <w:u w:val="single"/>
        </w:rPr>
        <w:t>Цель:</w:t>
      </w:r>
      <w:bookmarkStart w:id="0" w:name="_GoBack"/>
      <w:bookmarkEnd w:id="0"/>
      <w:r w:rsidRPr="00C575A7">
        <w:rPr>
          <w:sz w:val="28"/>
          <w:szCs w:val="28"/>
        </w:rPr>
        <w:t>Расширить информационное поле родителей о пользе и вреде занятий детей за компьютером. Довести до сведения родителей правила, при которых использование сети Интернет становится безопасным</w:t>
      </w:r>
      <w:r>
        <w:rPr>
          <w:sz w:val="28"/>
          <w:szCs w:val="28"/>
        </w:rPr>
        <w:t xml:space="preserve">. </w:t>
      </w:r>
      <w:r w:rsidRPr="00C575A7">
        <w:rPr>
          <w:sz w:val="28"/>
          <w:szCs w:val="28"/>
        </w:rPr>
        <w:t>Привлекать родителей к защите ребёнка от агрессии внешней среды</w:t>
      </w:r>
      <w:r>
        <w:rPr>
          <w:sz w:val="28"/>
          <w:szCs w:val="28"/>
        </w:rPr>
        <w:t xml:space="preserve">. </w:t>
      </w:r>
      <w:r w:rsidRPr="00C575A7">
        <w:rPr>
          <w:sz w:val="28"/>
          <w:szCs w:val="28"/>
        </w:rPr>
        <w:t>Воспитывать культуру общения в сети Интернет</w:t>
      </w:r>
    </w:p>
    <w:p w:rsidR="006307DF" w:rsidRPr="00505F10" w:rsidRDefault="00505F10" w:rsidP="00505F10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191770</wp:posOffset>
            </wp:positionV>
            <wp:extent cx="2314575" cy="2395855"/>
            <wp:effectExtent l="38100" t="0" r="28575" b="709295"/>
            <wp:wrapSquare wrapText="bothSides"/>
            <wp:docPr id="7" name="Рисунок 7" descr="http://myworkpro.ru/wp-content/uploads/2013/10/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workpro.ru/wp-content/uploads/2013/10/sifk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95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575A7">
        <w:rPr>
          <w:b/>
          <w:sz w:val="28"/>
          <w:szCs w:val="28"/>
          <w:u w:val="single"/>
        </w:rPr>
        <w:t>Беседа с родителями</w:t>
      </w:r>
    </w:p>
    <w:p w:rsidR="00AD4951" w:rsidRPr="00AD4951" w:rsidRDefault="00AD4951" w:rsidP="00505F10">
      <w:pPr>
        <w:pStyle w:val="c0"/>
        <w:jc w:val="both"/>
        <w:rPr>
          <w:sz w:val="28"/>
          <w:szCs w:val="28"/>
        </w:rPr>
      </w:pPr>
      <w:bookmarkStart w:id="1" w:name="h.gjdgxs"/>
      <w:bookmarkEnd w:id="1"/>
      <w:r w:rsidRPr="00AD4951">
        <w:rPr>
          <w:rStyle w:val="c1"/>
          <w:sz w:val="28"/>
          <w:szCs w:val="28"/>
        </w:rPr>
        <w:t>Наше время характеризуется стремительным развитием информационных и компьютерных технологий. Современные дети быстро осваивают управление сложными электронными приборами, удивляя этим своих родителей, бабушек и дедушек.  Даже двухлетние малыши активно пользуются планшетами. Дети словно рождаются с навыками обращения с современными электронными устройствами. Они самостоятельно используют компьютеры, ноутбуки родителей сначала для просмотра мультфильмов, потом для компьютерных игр.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Компьютерная игра превращается в основную форму досуга детей. Многие дети ежедневно проводят у компьютера  большую часть своего свободного времени, причём родители спокойно реагируют на эту ситуацию.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Среди огромного разнообразия компьютерных игр мальчики отдают предпочтение играм со сценами агрессии. Выраженная агрессивность игр вызывает обеспокоенность у ведущих педагогов и ставит непростые вопросы: как влияют эти игры на формирование особенностей личности дошкольника, его познавательное развитие и социальную адаптацию?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Большинство психологов подтверждают наличие связи между содержанием компьютерной игры и уровнем агрессии в последующей свободной игре ребенка, его  враждебностью  и тревожностью.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 xml:space="preserve">Компьютерные игры, которые предпочитают дети (в основном) не способствуют  решению образовательных задач и развитию дошкольника. Их главная цель – научить ребенка как можно быстрее щелкать мышкой или нажимать на клавиши для достижения желаемого результата. Эти  игры не </w:t>
      </w:r>
      <w:r w:rsidRPr="00AD4951">
        <w:rPr>
          <w:rStyle w:val="c1"/>
          <w:sz w:val="28"/>
          <w:szCs w:val="28"/>
        </w:rPr>
        <w:lastRenderedPageBreak/>
        <w:t>стимулируют мышление, повышают уровень тревожности, вызывают у многих игроков равнодушие или даже нетерпимость к окружающим, желание спрятаться в воображаемом мире, где победа дается значительно легче, чем в жизни.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В играх дети переживают самые разные чувства – от  радости до агрессии и страха. Переживания их  очень реалистичны. При описании своих переживаний дети чаще других  употребляют слова « страшно», «боюсь», «убить», «зомби», «монстры».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К негативным последствиям влияния многих компьютерных игр в сфере социального и личностного развития ребенка относится и нарушение речевого развития. По наблюдениям опытных педагогов дети владеют недостаточным для их возраста словарным запасом, связная речь отстает от возрастной нормы.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Дети, проводящие за компьютером все свободное время, владеют навыками развития речи на очень низком уровне. Они не могут грамотно писать и разговаривать, связно излагать свои мысли. Причина отставания ребенка в развитии речи – отсутствие практики  устного общения и потеря интереса к чтению книг. Многие родители не понимают всей опасности виртуальных забав и наивно разрешают своим детям долго играть, не утруждая себя или не считая нужным посмотреть эти игры и увидеть собственными глазами, что в них преподносится детям.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Уважаемые родители, негативного влияния компьютера на ребенка можно избежать, если помнить следующее: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ограничьте время нахождения ребенка за компьютером;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следите за тем, во что играет ребенок, какие фильмы смотрит и где бывает в Интернете;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проводите с ребенком гимнастику глаз, следите за его осанкой;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чаще играйте с ребенком в игры, развивающие внимание, память, мышление, логику, речь;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помогите ребенку найти общий язык со сверстниками, научите его манерам общения, чаще  и больше общайтесь с  ребенком;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станьте лучшим другом для своего ребенка. Интересуйтесь его делами, интересами, происходящими в сегодняшнем дне;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разнообразьте жизнь ребенка (запишите его в какой-то интересный кружок);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lastRenderedPageBreak/>
        <w:t>- выбирая детские компьютерные игры, в первую очередь обратите внимание на жанр заинтересовавшей Вас игры (головоломки, обучающие игры, спортивные игры, игры- симуляторы, приключения). Это поможет Вам оценить её возможное влияние на психику ребенка;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определите, какую сферу психики развивает игра (познавательную или  личностную), затем определите, насколько соответствует игра возрасту и полу ребенка;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- не оставляйте ребенка за компьютером без присмотра.</w:t>
      </w:r>
    </w:p>
    <w:p w:rsidR="00AD4951" w:rsidRPr="00AD4951" w:rsidRDefault="00AD4951" w:rsidP="00AD4951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Придирчиво выбранные Вами игры будут очень удобным  инструментом для обучения и развития вашего ребенка.</w:t>
      </w:r>
    </w:p>
    <w:p w:rsidR="00CA2CEF" w:rsidRPr="00505F10" w:rsidRDefault="00AD4951" w:rsidP="00505F10">
      <w:pPr>
        <w:pStyle w:val="c0"/>
        <w:jc w:val="both"/>
        <w:rPr>
          <w:sz w:val="28"/>
          <w:szCs w:val="28"/>
        </w:rPr>
      </w:pPr>
      <w:r w:rsidRPr="00AD4951">
        <w:rPr>
          <w:rStyle w:val="c1"/>
          <w:sz w:val="28"/>
          <w:szCs w:val="28"/>
        </w:rPr>
        <w:t>Стоит  взять под строгий контроль использование компьютера, чтобы ваши дети были физически и психически здоровыми. Не ошибитесь в выборе компьютерных игр!</w:t>
      </w:r>
    </w:p>
    <w:p w:rsidR="00C575A7" w:rsidRDefault="00384CD9">
      <w:r>
        <w:rPr>
          <w:noProof/>
        </w:rPr>
        <w:drawing>
          <wp:inline distT="0" distB="0" distL="0" distR="0">
            <wp:extent cx="4543425" cy="2483644"/>
            <wp:effectExtent l="247650" t="0" r="200025" b="2450306"/>
            <wp:docPr id="4" name="Рисунок 4" descr="https://im2-tub-ru.yandex.net/i?id=281c51ef442c4821a7e3610f9f3e878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281c51ef442c4821a7e3610f9f3e8785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836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  <a:reflection blurRad="6350" stA="50000" endA="295" endPos="92000" dist="101600" dir="5400000" sy="-100000" algn="bl" rotWithShape="0"/>
                    </a:effectLst>
                    <a:scene3d>
                      <a:camera prst="perspectiveAbove"/>
                      <a:lightRig rig="twoPt" dir="t">
                        <a:rot lat="0" lon="0" rev="7200000"/>
                      </a:lightRig>
                    </a:scene3d>
                    <a:sp3d>
                      <a:bevelT w="4445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75A7" w:rsidRDefault="00C575A7"/>
    <w:p w:rsidR="00505F10" w:rsidRDefault="00505F10"/>
    <w:p w:rsidR="00C575A7" w:rsidRPr="00C575A7" w:rsidRDefault="00C575A7" w:rsidP="00575D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5A7">
        <w:rPr>
          <w:rFonts w:ascii="Times New Roman" w:hAnsi="Times New Roman" w:cs="Times New Roman"/>
          <w:b/>
          <w:sz w:val="32"/>
          <w:szCs w:val="32"/>
        </w:rPr>
        <w:lastRenderedPageBreak/>
        <w:t>ГКУ СО КК «Приморско-Ахтарский» СРЦН</w:t>
      </w:r>
    </w:p>
    <w:p w:rsidR="00F45F6D" w:rsidRDefault="00F45F6D">
      <w:pPr>
        <w:rPr>
          <w:rFonts w:ascii="Times New Roman" w:hAnsi="Times New Roman" w:cs="Times New Roman"/>
          <w:b/>
          <w:sz w:val="36"/>
          <w:szCs w:val="36"/>
        </w:rPr>
      </w:pPr>
    </w:p>
    <w:p w:rsidR="00C575A7" w:rsidRDefault="00C575A7" w:rsidP="00575D54">
      <w:pPr>
        <w:jc w:val="center"/>
        <w:rPr>
          <w:rFonts w:ascii="Times New Roman" w:hAnsi="Times New Roman" w:cs="Times New Roman"/>
          <w:b/>
          <w:color w:val="524733" w:themeColor="accent3" w:themeShade="80"/>
          <w:sz w:val="36"/>
          <w:szCs w:val="36"/>
        </w:rPr>
      </w:pPr>
      <w:r w:rsidRPr="00C575A7">
        <w:rPr>
          <w:rFonts w:ascii="Times New Roman" w:hAnsi="Times New Roman" w:cs="Times New Roman"/>
          <w:b/>
          <w:color w:val="524733" w:themeColor="accent3" w:themeShade="80"/>
          <w:sz w:val="36"/>
          <w:szCs w:val="36"/>
        </w:rPr>
        <w:t>Беседа с родителями на тему:</w:t>
      </w:r>
    </w:p>
    <w:p w:rsidR="00F45F6D" w:rsidRDefault="00F45F6D" w:rsidP="00575D54">
      <w:pPr>
        <w:jc w:val="center"/>
        <w:rPr>
          <w:rStyle w:val="c1"/>
          <w:b/>
          <w:i/>
          <w:color w:val="524733" w:themeColor="accent3" w:themeShade="80"/>
          <w:sz w:val="36"/>
          <w:szCs w:val="36"/>
        </w:rPr>
      </w:pPr>
    </w:p>
    <w:p w:rsidR="00F45F6D" w:rsidRDefault="00F45F6D" w:rsidP="00575D54">
      <w:pPr>
        <w:jc w:val="center"/>
        <w:rPr>
          <w:rStyle w:val="c1"/>
          <w:b/>
          <w:i/>
          <w:color w:val="524733" w:themeColor="accent3" w:themeShade="80"/>
          <w:sz w:val="36"/>
          <w:szCs w:val="36"/>
        </w:rPr>
      </w:pPr>
      <w:r w:rsidRPr="006307DF">
        <w:rPr>
          <w:rStyle w:val="c1"/>
          <w:b/>
          <w:i/>
          <w:color w:val="524733" w:themeColor="accent3" w:themeShade="80"/>
          <w:sz w:val="36"/>
          <w:szCs w:val="36"/>
        </w:rPr>
        <w:t>«</w:t>
      </w:r>
      <w:r w:rsidRPr="006307DF">
        <w:rPr>
          <w:rStyle w:val="c1"/>
          <w:rFonts w:ascii="Times New Roman" w:hAnsi="Times New Roman" w:cs="Times New Roman"/>
          <w:b/>
          <w:i/>
          <w:color w:val="524733" w:themeColor="accent3" w:themeShade="80"/>
          <w:sz w:val="36"/>
          <w:szCs w:val="36"/>
        </w:rPr>
        <w:t>Компьютерные игры: вред или польза?</w:t>
      </w:r>
      <w:r w:rsidRPr="006307DF">
        <w:rPr>
          <w:rStyle w:val="c1"/>
          <w:b/>
          <w:i/>
          <w:color w:val="524733" w:themeColor="accent3" w:themeShade="80"/>
          <w:sz w:val="36"/>
          <w:szCs w:val="36"/>
        </w:rPr>
        <w:t>»</w:t>
      </w:r>
    </w:p>
    <w:p w:rsidR="00F45F6D" w:rsidRDefault="00F45F6D">
      <w:pPr>
        <w:rPr>
          <w:rStyle w:val="c1"/>
          <w:b/>
          <w:i/>
          <w:color w:val="524733" w:themeColor="accent3" w:themeShade="80"/>
          <w:sz w:val="36"/>
          <w:szCs w:val="36"/>
        </w:rPr>
      </w:pPr>
    </w:p>
    <w:p w:rsidR="00F45F6D" w:rsidRDefault="00F45F6D">
      <w:pPr>
        <w:rPr>
          <w:rStyle w:val="c1"/>
          <w:b/>
          <w:i/>
          <w:color w:val="524733" w:themeColor="accent3" w:themeShade="80"/>
          <w:sz w:val="36"/>
          <w:szCs w:val="36"/>
        </w:rPr>
      </w:pPr>
    </w:p>
    <w:p w:rsidR="00F45F6D" w:rsidRDefault="00F45F6D">
      <w:pPr>
        <w:rPr>
          <w:rFonts w:ascii="Times New Roman" w:hAnsi="Times New Roman" w:cs="Times New Roman"/>
          <w:b/>
          <w:color w:val="524733" w:themeColor="accent3" w:themeShade="80"/>
          <w:sz w:val="36"/>
          <w:szCs w:val="36"/>
        </w:rPr>
      </w:pPr>
      <w:r>
        <w:rPr>
          <w:noProof/>
        </w:rPr>
        <w:drawing>
          <wp:inline distT="0" distB="0" distL="0" distR="0">
            <wp:extent cx="5413191" cy="4048125"/>
            <wp:effectExtent l="0" t="209550" r="54159" b="600075"/>
            <wp:docPr id="1" name="Рисунок 1" descr="http://pg-mir.ru/uploads/posts/2015-09/1442628255_1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-mir.ru/uploads/posts/2015-09/1442628255_1-kopi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91" cy="4048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101600">
                        <a:schemeClr val="accent3">
                          <a:lumMod val="50000"/>
                          <a:alpha val="60000"/>
                        </a:schemeClr>
                      </a:glow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 prst="divot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45F6D" w:rsidRDefault="00F45F6D">
      <w:pPr>
        <w:rPr>
          <w:rFonts w:ascii="Times New Roman" w:hAnsi="Times New Roman" w:cs="Times New Roman"/>
          <w:b/>
          <w:color w:val="524733" w:themeColor="accent3" w:themeShade="80"/>
          <w:sz w:val="36"/>
          <w:szCs w:val="36"/>
        </w:rPr>
      </w:pPr>
    </w:p>
    <w:p w:rsidR="00F45F6D" w:rsidRPr="00F45F6D" w:rsidRDefault="00F364B2">
      <w:pPr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Бронетко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sectPr w:rsidR="00F45F6D" w:rsidRPr="00F45F6D" w:rsidSect="006307DF">
      <w:pgSz w:w="11906" w:h="16838"/>
      <w:pgMar w:top="1134" w:right="850" w:bottom="1134" w:left="1701" w:header="708" w:footer="708" w:gutter="0"/>
      <w:pgBorders w:offsetFrom="page">
        <w:top w:val="thinThickMediumGap" w:sz="24" w:space="24" w:color="524733" w:themeColor="accent3" w:themeShade="80"/>
        <w:left w:val="thinThickMediumGap" w:sz="24" w:space="24" w:color="524733" w:themeColor="accent3" w:themeShade="80"/>
        <w:bottom w:val="thinThickMediumGap" w:sz="24" w:space="24" w:color="524733" w:themeColor="accent3" w:themeShade="80"/>
        <w:right w:val="thinThickMediumGap" w:sz="24" w:space="24" w:color="524733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21" w:rsidRDefault="000F1B21" w:rsidP="00505F10">
      <w:pPr>
        <w:spacing w:after="0" w:line="240" w:lineRule="auto"/>
      </w:pPr>
      <w:r>
        <w:separator/>
      </w:r>
    </w:p>
  </w:endnote>
  <w:endnote w:type="continuationSeparator" w:id="1">
    <w:p w:rsidR="000F1B21" w:rsidRDefault="000F1B21" w:rsidP="0050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21" w:rsidRDefault="000F1B21" w:rsidP="00505F10">
      <w:pPr>
        <w:spacing w:after="0" w:line="240" w:lineRule="auto"/>
      </w:pPr>
      <w:r>
        <w:separator/>
      </w:r>
    </w:p>
  </w:footnote>
  <w:footnote w:type="continuationSeparator" w:id="1">
    <w:p w:rsidR="000F1B21" w:rsidRDefault="000F1B21" w:rsidP="0050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951"/>
    <w:rsid w:val="000F1B21"/>
    <w:rsid w:val="00384CD9"/>
    <w:rsid w:val="00410BEA"/>
    <w:rsid w:val="00505F10"/>
    <w:rsid w:val="00575D54"/>
    <w:rsid w:val="006307DF"/>
    <w:rsid w:val="00AD4951"/>
    <w:rsid w:val="00C575A7"/>
    <w:rsid w:val="00CA2CEF"/>
    <w:rsid w:val="00F364B2"/>
    <w:rsid w:val="00F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4951"/>
  </w:style>
  <w:style w:type="paragraph" w:customStyle="1" w:styleId="c0">
    <w:name w:val="c0"/>
    <w:basedOn w:val="a"/>
    <w:rsid w:val="00AD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5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5F10"/>
  </w:style>
  <w:style w:type="paragraph" w:styleId="a8">
    <w:name w:val="footer"/>
    <w:basedOn w:val="a"/>
    <w:link w:val="a9"/>
    <w:uiPriority w:val="99"/>
    <w:semiHidden/>
    <w:unhideWhenUsed/>
    <w:rsid w:val="0050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CF3D-41EA-49FE-8D4F-A0612210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2017-03-15T10:08:00Z</cp:lastPrinted>
  <dcterms:created xsi:type="dcterms:W3CDTF">2017-03-12T10:55:00Z</dcterms:created>
  <dcterms:modified xsi:type="dcterms:W3CDTF">2017-03-25T09:22:00Z</dcterms:modified>
</cp:coreProperties>
</file>