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B" w:rsidRPr="007A327F" w:rsidRDefault="0014671B" w:rsidP="0014671B">
      <w:pPr>
        <w:autoSpaceDE w:val="0"/>
        <w:autoSpaceDN w:val="0"/>
        <w:adjustRightInd w:val="0"/>
        <w:jc w:val="center"/>
        <w:rPr>
          <w:rFonts w:eastAsia="TimesNewRoman,Bold"/>
          <w:b/>
          <w:i/>
          <w:szCs w:val="28"/>
        </w:rPr>
      </w:pPr>
      <w:r>
        <w:rPr>
          <w:rFonts w:eastAsia="TimesNewRoman,Bold"/>
          <w:b/>
          <w:i/>
          <w:szCs w:val="28"/>
        </w:rPr>
        <w:t>«Предметные компетенции педагога»</w:t>
      </w:r>
    </w:p>
    <w:p w:rsidR="0014671B" w:rsidRPr="007A327F" w:rsidRDefault="0014671B" w:rsidP="00057700">
      <w:pPr>
        <w:autoSpaceDE w:val="0"/>
        <w:autoSpaceDN w:val="0"/>
        <w:adjustRightInd w:val="0"/>
        <w:spacing w:line="240" w:lineRule="auto"/>
        <w:ind w:left="4536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Бажова Наталья Михайловна,</w:t>
      </w:r>
    </w:p>
    <w:p w:rsidR="0014671B" w:rsidRPr="007A327F" w:rsidRDefault="0014671B" w:rsidP="00057700">
      <w:pPr>
        <w:autoSpaceDE w:val="0"/>
        <w:autoSpaceDN w:val="0"/>
        <w:adjustRightInd w:val="0"/>
        <w:spacing w:line="240" w:lineRule="auto"/>
        <w:ind w:left="4536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МАОУ ПГО «СОШ – лицей №4 «Интеллект»,</w:t>
      </w:r>
    </w:p>
    <w:p w:rsidR="0014671B" w:rsidRPr="007A327F" w:rsidRDefault="0014671B" w:rsidP="00057700">
      <w:pPr>
        <w:autoSpaceDE w:val="0"/>
        <w:autoSpaceDN w:val="0"/>
        <w:adjustRightInd w:val="0"/>
        <w:spacing w:line="240" w:lineRule="auto"/>
        <w:ind w:left="4536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 xml:space="preserve">учитель математики </w:t>
      </w:r>
    </w:p>
    <w:p w:rsidR="0014671B" w:rsidRDefault="0014671B" w:rsidP="00057700">
      <w:pPr>
        <w:autoSpaceDE w:val="0"/>
        <w:autoSpaceDN w:val="0"/>
        <w:adjustRightInd w:val="0"/>
        <w:spacing w:line="240" w:lineRule="auto"/>
        <w:ind w:left="4536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высшей квалификационной категории</w:t>
      </w:r>
    </w:p>
    <w:p w:rsidR="002F55C9" w:rsidRDefault="002F55C9" w:rsidP="00057700">
      <w:pPr>
        <w:autoSpaceDE w:val="0"/>
        <w:autoSpaceDN w:val="0"/>
        <w:adjustRightInd w:val="0"/>
        <w:spacing w:line="240" w:lineRule="auto"/>
        <w:ind w:left="4536"/>
        <w:jc w:val="both"/>
        <w:rPr>
          <w:rFonts w:eastAsia="TimesNewRoman,Bold"/>
          <w:i/>
          <w:szCs w:val="28"/>
        </w:rPr>
      </w:pPr>
    </w:p>
    <w:p w:rsidR="0014671B" w:rsidRDefault="0014671B" w:rsidP="0014671B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</w:rPr>
      </w:pPr>
      <w:r w:rsidRPr="0014671B">
        <w:rPr>
          <w:rFonts w:eastAsia="TimesNewRoman,Bold"/>
          <w:b/>
          <w:i/>
          <w:szCs w:val="28"/>
          <w:highlight w:val="yellow"/>
        </w:rPr>
        <w:t>Слайд 1</w:t>
      </w:r>
    </w:p>
    <w:p w:rsidR="0047126A" w:rsidRPr="00B96DC3" w:rsidRDefault="002F55C9" w:rsidP="0014671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,Bold"/>
          <w:sz w:val="26"/>
          <w:szCs w:val="26"/>
        </w:rPr>
      </w:pPr>
      <w:r w:rsidRPr="00B96DC3">
        <w:rPr>
          <w:rFonts w:eastAsia="TimesNewRoman,Bold"/>
          <w:sz w:val="26"/>
          <w:szCs w:val="26"/>
        </w:rPr>
        <w:t>Под </w:t>
      </w:r>
      <w:r w:rsidRPr="00B96DC3">
        <w:rPr>
          <w:rFonts w:eastAsia="TimesNewRoman,Bold"/>
          <w:b/>
          <w:bCs/>
          <w:sz w:val="26"/>
          <w:szCs w:val="26"/>
        </w:rPr>
        <w:t>предметной</w:t>
      </w:r>
      <w:r w:rsidRPr="00B96DC3">
        <w:rPr>
          <w:rFonts w:eastAsia="TimesNewRoman,Bold"/>
          <w:sz w:val="26"/>
          <w:szCs w:val="26"/>
        </w:rPr>
        <w:t xml:space="preserve"> компетенцией педагога понимается уровень владения материалом в сфере преподаваемого предмета.  </w:t>
      </w:r>
    </w:p>
    <w:p w:rsidR="0047126A" w:rsidRPr="002F55C9" w:rsidRDefault="002F55C9" w:rsidP="0014671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,Bold"/>
          <w:sz w:val="26"/>
          <w:szCs w:val="26"/>
        </w:rPr>
      </w:pPr>
      <w:r w:rsidRPr="00B96DC3">
        <w:rPr>
          <w:rFonts w:eastAsia="TimesNewRoman,Bold"/>
          <w:b/>
          <w:bCs/>
          <w:sz w:val="26"/>
          <w:szCs w:val="26"/>
        </w:rPr>
        <w:t>Предметная</w:t>
      </w:r>
      <w:r w:rsidRPr="00B96DC3">
        <w:rPr>
          <w:rFonts w:eastAsia="TimesNewRoman,Bold"/>
          <w:sz w:val="26"/>
          <w:szCs w:val="26"/>
        </w:rPr>
        <w:t> компетенция рассматривается как основа, которая проходит через все образовательные ступени и пронизывает все предметы.</w:t>
      </w:r>
      <w:r w:rsidRPr="00B96DC3">
        <w:rPr>
          <w:rFonts w:eastAsia="TimesNewRoman,Bold"/>
          <w:b/>
          <w:bCs/>
          <w:sz w:val="26"/>
          <w:szCs w:val="26"/>
        </w:rPr>
        <w:t xml:space="preserve"> </w:t>
      </w:r>
    </w:p>
    <w:p w:rsidR="002F55C9" w:rsidRPr="00B96DC3" w:rsidRDefault="002F55C9" w:rsidP="002F55C9">
      <w:pPr>
        <w:autoSpaceDE w:val="0"/>
        <w:autoSpaceDN w:val="0"/>
        <w:adjustRightInd w:val="0"/>
        <w:spacing w:line="240" w:lineRule="auto"/>
        <w:ind w:left="720"/>
        <w:jc w:val="both"/>
        <w:rPr>
          <w:rFonts w:eastAsia="TimesNewRoman,Bold"/>
          <w:sz w:val="26"/>
          <w:szCs w:val="26"/>
        </w:rPr>
      </w:pPr>
    </w:p>
    <w:p w:rsidR="0014671B" w:rsidRPr="0014671B" w:rsidRDefault="0014671B" w:rsidP="0014671B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</w:rPr>
      </w:pPr>
      <w:r w:rsidRPr="0014671B">
        <w:rPr>
          <w:rFonts w:eastAsia="TimesNewRoman,Bold"/>
          <w:b/>
          <w:i/>
          <w:szCs w:val="28"/>
          <w:highlight w:val="yellow"/>
        </w:rPr>
        <w:t>Слайд 2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4671B">
        <w:rPr>
          <w:color w:val="000000"/>
        </w:rPr>
        <w:t> </w:t>
      </w:r>
      <w:r w:rsidRPr="00B96DC3">
        <w:rPr>
          <w:color w:val="000000"/>
          <w:sz w:val="26"/>
          <w:szCs w:val="26"/>
        </w:rPr>
        <w:t xml:space="preserve">Компетентность учителя в предмете преподавания математики отражает уровень владения учебным материалом по </w:t>
      </w:r>
      <w:proofErr w:type="gramStart"/>
      <w:r w:rsidRPr="00B96DC3">
        <w:rPr>
          <w:color w:val="000000"/>
          <w:sz w:val="26"/>
          <w:szCs w:val="26"/>
        </w:rPr>
        <w:t>предмету</w:t>
      </w:r>
      <w:proofErr w:type="gramEnd"/>
      <w:r w:rsidRPr="00B96DC3">
        <w:rPr>
          <w:color w:val="000000"/>
          <w:sz w:val="26"/>
          <w:szCs w:val="26"/>
        </w:rPr>
        <w:t xml:space="preserve"> и данный показатель может быть оценен  на основе следующих критериев: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96DC3">
        <w:rPr>
          <w:b/>
          <w:bCs/>
          <w:color w:val="000000"/>
          <w:sz w:val="26"/>
          <w:szCs w:val="26"/>
          <w:u w:val="single"/>
        </w:rPr>
        <w:t>I .         Хорошо знает преподаваемый предмет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> - Учитель в ходе написания конспекта демонстрирует знание преподаваемого предмета.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96DC3">
        <w:rPr>
          <w:b/>
          <w:bCs/>
          <w:color w:val="000000"/>
          <w:sz w:val="26"/>
          <w:szCs w:val="26"/>
          <w:u w:val="single"/>
        </w:rPr>
        <w:t xml:space="preserve">II.  Рабочая программа по предмету построена с учетом </w:t>
      </w:r>
      <w:proofErr w:type="spellStart"/>
      <w:r w:rsidRPr="00B96DC3">
        <w:rPr>
          <w:b/>
          <w:bCs/>
          <w:color w:val="000000"/>
          <w:sz w:val="26"/>
          <w:szCs w:val="26"/>
          <w:u w:val="single"/>
        </w:rPr>
        <w:t>межпредметных</w:t>
      </w:r>
      <w:proofErr w:type="spellEnd"/>
      <w:r w:rsidRPr="00B96DC3">
        <w:rPr>
          <w:b/>
          <w:bCs/>
          <w:color w:val="000000"/>
          <w:sz w:val="26"/>
          <w:szCs w:val="26"/>
          <w:u w:val="single"/>
        </w:rPr>
        <w:t xml:space="preserve"> связей.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>- Учитель видит и раскрывает связь своего предмета с другими предметами школьной программы, связь теоретических знаний с практической деятельностью, в которой они используются.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b/>
          <w:bCs/>
          <w:color w:val="000000"/>
          <w:sz w:val="26"/>
          <w:szCs w:val="26"/>
          <w:u w:val="single"/>
        </w:rPr>
        <w:t>III.  При подготовке к урокам использует дополнительные материалы по предмету.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 xml:space="preserve">- Учитель хорошо ориентируется в различных источниках (учебники, учебные и методические пособия, </w:t>
      </w:r>
      <w:proofErr w:type="spellStart"/>
      <w:r w:rsidRPr="00B96DC3">
        <w:rPr>
          <w:color w:val="000000"/>
          <w:sz w:val="26"/>
          <w:szCs w:val="26"/>
        </w:rPr>
        <w:t>медиа-пособия</w:t>
      </w:r>
      <w:proofErr w:type="spellEnd"/>
      <w:r w:rsidRPr="00B96DC3">
        <w:rPr>
          <w:color w:val="000000"/>
          <w:sz w:val="26"/>
          <w:szCs w:val="26"/>
        </w:rPr>
        <w:t>, современные цифровые образовательные ресурсы и др.) по преподаваемому предмету, может дать ссылки на подходящие источники.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96DC3">
        <w:rPr>
          <w:b/>
          <w:bCs/>
          <w:color w:val="000000"/>
          <w:sz w:val="26"/>
          <w:szCs w:val="26"/>
          <w:u w:val="single"/>
        </w:rPr>
        <w:t>IV. В процессе формирования новых знаний опирается на знания обучающихся, полученные ими ранее.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>- При изложении в письменной работе основного материала по предмету учитель раскрывает связь новой темы с предыдущими и будущими темами по преподаваемому предмету.</w:t>
      </w:r>
    </w:p>
    <w:p w:rsidR="0014671B" w:rsidRPr="00B96DC3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 w:rsidRPr="00B96DC3">
        <w:rPr>
          <w:b/>
          <w:bCs/>
          <w:color w:val="000000"/>
          <w:sz w:val="26"/>
          <w:szCs w:val="26"/>
          <w:u w:val="single"/>
        </w:rPr>
        <w:t>V.   Добивается  высоких  результатов по преподаваемому предмету.</w:t>
      </w:r>
    </w:p>
    <w:p w:rsidR="0014671B" w:rsidRDefault="0014671B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>- Учитель представляет материал в доступной учащимся форме в соответствии с дидактическими принципами.</w:t>
      </w:r>
    </w:p>
    <w:p w:rsidR="002F55C9" w:rsidRPr="00B96DC3" w:rsidRDefault="002F55C9" w:rsidP="000B70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306E8" w:rsidRDefault="0014671B" w:rsidP="0014671B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  <w:highlight w:val="yellow"/>
        </w:rPr>
      </w:pPr>
      <w:r w:rsidRPr="0014671B">
        <w:rPr>
          <w:rFonts w:eastAsia="TimesNewRoman,Bold"/>
          <w:b/>
          <w:i/>
          <w:szCs w:val="28"/>
          <w:highlight w:val="yellow"/>
        </w:rPr>
        <w:t xml:space="preserve">Слайд </w:t>
      </w:r>
      <w:r w:rsidR="00E306E8" w:rsidRPr="00E306E8">
        <w:rPr>
          <w:rFonts w:eastAsia="TimesNewRoman,Bold"/>
          <w:b/>
          <w:i/>
          <w:szCs w:val="28"/>
          <w:highlight w:val="yellow"/>
        </w:rPr>
        <w:t>3</w:t>
      </w:r>
      <w:r w:rsidR="00E306E8">
        <w:rPr>
          <w:rFonts w:eastAsia="TimesNewRoman,Bold"/>
          <w:b/>
          <w:i/>
          <w:szCs w:val="28"/>
          <w:highlight w:val="yellow"/>
        </w:rPr>
        <w:t>-4</w:t>
      </w:r>
    </w:p>
    <w:p w:rsidR="00E306E8" w:rsidRDefault="00E306E8" w:rsidP="0014671B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B96DC3">
        <w:rPr>
          <w:color w:val="000000"/>
          <w:sz w:val="26"/>
          <w:szCs w:val="26"/>
        </w:rPr>
        <w:t xml:space="preserve">Рассмотрим </w:t>
      </w:r>
      <w:proofErr w:type="spellStart"/>
      <w:r w:rsidRPr="00B96DC3">
        <w:rPr>
          <w:color w:val="000000"/>
          <w:sz w:val="26"/>
          <w:szCs w:val="26"/>
        </w:rPr>
        <w:t>сформированность</w:t>
      </w:r>
      <w:proofErr w:type="spellEnd"/>
      <w:r w:rsidRPr="00B96DC3">
        <w:rPr>
          <w:color w:val="000000"/>
          <w:sz w:val="26"/>
          <w:szCs w:val="26"/>
        </w:rPr>
        <w:t xml:space="preserve"> профессиональных компетенций по типам</w:t>
      </w:r>
    </w:p>
    <w:p w:rsidR="002F55C9" w:rsidRPr="00B96DC3" w:rsidRDefault="002F55C9" w:rsidP="0014671B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</w:p>
    <w:p w:rsidR="0014671B" w:rsidRPr="0014671B" w:rsidRDefault="00E306E8" w:rsidP="0014671B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</w:rPr>
      </w:pPr>
      <w:r>
        <w:rPr>
          <w:rFonts w:eastAsia="TimesNewRoman,Bold"/>
          <w:b/>
          <w:i/>
          <w:szCs w:val="28"/>
          <w:highlight w:val="yellow"/>
        </w:rPr>
        <w:t>Слайд 5</w:t>
      </w:r>
    </w:p>
    <w:p w:rsidR="00057700" w:rsidRDefault="00E306E8" w:rsidP="002F55C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B96DC3">
        <w:rPr>
          <w:sz w:val="26"/>
          <w:szCs w:val="26"/>
        </w:rPr>
        <w:t>По результатам экзаменов учителей математики рассмотрим решаемость задач предметного блока.</w:t>
      </w:r>
      <w:r w:rsidR="00057700" w:rsidRPr="00B96DC3">
        <w:rPr>
          <w:rFonts w:eastAsia="Calibri"/>
          <w:b/>
          <w:sz w:val="26"/>
          <w:szCs w:val="26"/>
        </w:rPr>
        <w:t xml:space="preserve"> </w:t>
      </w:r>
      <w:r w:rsidR="002F55C9">
        <w:rPr>
          <w:rFonts w:eastAsia="Calibri"/>
          <w:b/>
          <w:sz w:val="26"/>
          <w:szCs w:val="26"/>
        </w:rPr>
        <w:tab/>
      </w:r>
      <w:r w:rsidR="002F55C9">
        <w:rPr>
          <w:rFonts w:eastAsia="Calibri"/>
          <w:b/>
          <w:sz w:val="26"/>
          <w:szCs w:val="26"/>
        </w:rPr>
        <w:tab/>
      </w:r>
      <w:r w:rsidR="00057700" w:rsidRPr="00C32B14">
        <w:rPr>
          <w:rFonts w:eastAsia="Calibri"/>
          <w:b/>
          <w:szCs w:val="28"/>
        </w:rPr>
        <w:t>Задания предметного блока</w:t>
      </w:r>
    </w:p>
    <w:p w:rsidR="002F55C9" w:rsidRPr="002F55C9" w:rsidRDefault="002F55C9" w:rsidP="002F55C9">
      <w:pPr>
        <w:spacing w:line="240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E306E8" w:rsidRDefault="00E306E8" w:rsidP="000B707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>Слайд 6</w:t>
      </w:r>
      <w:r w:rsidR="000B7072" w:rsidRPr="000B7072">
        <w:rPr>
          <w:rFonts w:eastAsia="TimesNewRoman,Bold"/>
          <w:b/>
          <w:i/>
          <w:szCs w:val="28"/>
        </w:rPr>
        <w:tab/>
      </w:r>
      <w:r w:rsidRPr="000B7072">
        <w:rPr>
          <w:rFonts w:eastAsia="Calibri"/>
          <w:szCs w:val="28"/>
        </w:rPr>
        <w:t>Задание 1.</w:t>
      </w:r>
    </w:p>
    <w:p w:rsidR="00E306E8" w:rsidRPr="00B96DC3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4"/>
          <w:szCs w:val="28"/>
        </w:rPr>
      </w:pPr>
      <w:r w:rsidRPr="00B96DC3">
        <w:rPr>
          <w:rFonts w:eastAsia="Calibri"/>
          <w:sz w:val="24"/>
          <w:szCs w:val="28"/>
        </w:rPr>
        <w:t>Укажите тождественно равные выражения:</w:t>
      </w:r>
    </w:p>
    <w:tbl>
      <w:tblPr>
        <w:tblStyle w:val="a5"/>
        <w:tblW w:w="0" w:type="auto"/>
        <w:tblInd w:w="360" w:type="dxa"/>
        <w:tblLook w:val="04A0"/>
      </w:tblPr>
      <w:tblGrid>
        <w:gridCol w:w="2583"/>
        <w:gridCol w:w="2835"/>
        <w:gridCol w:w="2694"/>
      </w:tblGrid>
      <w:tr w:rsidR="006502D9" w:rsidTr="006502D9">
        <w:tc>
          <w:tcPr>
            <w:tcW w:w="2583" w:type="dxa"/>
            <w:vAlign w:val="center"/>
          </w:tcPr>
          <w:p w:rsid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Cs w:val="28"/>
                    </w:rPr>
                    <m:t xml:space="preserve"> </m:t>
                  </m:r>
                </m:e>
              </m:rad>
              <m:r>
                <w:rPr>
                  <w:rFonts w:ascii="Cambria Math" w:eastAsia="Calibri" w:hAnsi="Cambria Math"/>
                  <w:szCs w:val="28"/>
                </w:rPr>
                <m:t xml:space="preserve">   </m:t>
              </m:r>
            </m:oMath>
            <w:r w:rsidR="006502D9" w:rsidRPr="00C32B14">
              <w:rPr>
                <w:szCs w:val="28"/>
              </w:rPr>
              <w:t>и</w:t>
            </w:r>
            <m:oMath>
              <m:r>
                <w:rPr>
                  <w:rFonts w:ascii="Cambria Math" w:hAnsi="Cambria Math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  <w:r w:rsidR="006502D9">
              <w:rPr>
                <w:szCs w:val="28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6502D9" w:rsidRP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="006502D9" w:rsidRPr="000B7072">
              <w:rPr>
                <w:szCs w:val="28"/>
              </w:rPr>
              <w:t xml:space="preserve">  </w:t>
            </w:r>
            <w:r w:rsidR="006502D9" w:rsidRPr="00C32B14">
              <w:rPr>
                <w:szCs w:val="28"/>
              </w:rPr>
              <w:t>и</w:t>
            </w:r>
            <m:oMath>
              <m:r>
                <w:rPr>
                  <w:rFonts w:ascii="Cambria Math" w:hAnsi="Cambria Math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d>
            </m:oMath>
          </w:p>
        </w:tc>
        <w:tc>
          <w:tcPr>
            <w:tcW w:w="2694" w:type="dxa"/>
            <w:vAlign w:val="center"/>
          </w:tcPr>
          <w:p w:rsid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Cs w:val="28"/>
                    </w:rPr>
                    <m:t>-4x</m:t>
                  </m:r>
                </m:num>
                <m:den>
                  <m:r>
                    <w:rPr>
                      <w:rFonts w:ascii="Cambria Math" w:eastAsia="Calibri" w:hAnsi="Cambria Math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szCs w:val="28"/>
                </w:rPr>
                <m:t xml:space="preserve">  </m:t>
              </m:r>
            </m:oMath>
            <w:r w:rsidR="006502D9" w:rsidRPr="00C32B14">
              <w:rPr>
                <w:szCs w:val="28"/>
              </w:rPr>
              <w:t xml:space="preserve">и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</m:e>
              </m:d>
            </m:oMath>
          </w:p>
        </w:tc>
      </w:tr>
      <w:tr w:rsidR="006502D9" w:rsidTr="006502D9">
        <w:trPr>
          <w:trHeight w:val="575"/>
        </w:trPr>
        <w:tc>
          <w:tcPr>
            <w:tcW w:w="2583" w:type="dxa"/>
            <w:vAlign w:val="center"/>
          </w:tcPr>
          <w:p w:rsid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="Calibri" w:hAnsi="Cambria Math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Calibri" w:hAnsi="Cambria Math"/>
                  <w:szCs w:val="28"/>
                </w:rPr>
                <m:t xml:space="preserve">  </m:t>
              </m:r>
            </m:oMath>
            <w:r w:rsidR="006502D9" w:rsidRPr="00C32B14">
              <w:rPr>
                <w:szCs w:val="28"/>
              </w:rPr>
              <w:t xml:space="preserve">и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oMath>
          </w:p>
        </w:tc>
        <w:tc>
          <w:tcPr>
            <w:tcW w:w="2835" w:type="dxa"/>
            <w:vAlign w:val="center"/>
          </w:tcPr>
          <w:p w:rsid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p>
              </m:sSup>
            </m:oMath>
            <w:r w:rsidR="006502D9" w:rsidRPr="00C32B14">
              <w:rPr>
                <w:szCs w:val="28"/>
              </w:rPr>
              <w:t xml:space="preserve"> и 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</w:rPr>
                    <m:t>2log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oMath>
          </w:p>
        </w:tc>
        <w:tc>
          <w:tcPr>
            <w:tcW w:w="2694" w:type="dxa"/>
            <w:vAlign w:val="center"/>
          </w:tcPr>
          <w:p w:rsidR="006502D9" w:rsidRDefault="0047126A" w:rsidP="006502D9">
            <w:pPr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Cs w:val="28"/>
                    </w:rPr>
                    <m:t>xy</m:t>
                  </m:r>
                </m:e>
              </m:rad>
              <m:r>
                <w:rPr>
                  <w:rFonts w:ascii="Cambria Math" w:eastAsia="Calibri" w:hAnsi="Cambria Math"/>
                  <w:szCs w:val="28"/>
                </w:rPr>
                <m:t xml:space="preserve">  </m:t>
              </m:r>
            </m:oMath>
            <w:r w:rsidR="006502D9" w:rsidRPr="00C32B14">
              <w:rPr>
                <w:szCs w:val="28"/>
              </w:rPr>
              <w:t xml:space="preserve">и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</m:e>
              </m:rad>
            </m:oMath>
          </w:p>
        </w:tc>
      </w:tr>
    </w:tbl>
    <w:p w:rsidR="00E306E8" w:rsidRDefault="00E306E8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6502D9">
        <w:rPr>
          <w:rFonts w:eastAsia="Calibri"/>
          <w:b/>
          <w:szCs w:val="28"/>
        </w:rPr>
        <w:t xml:space="preserve">Ответ </w:t>
      </w:r>
      <w:r w:rsidRPr="006502D9">
        <w:rPr>
          <w:rFonts w:eastAsia="Calibri"/>
          <w:b/>
          <w:szCs w:val="28"/>
          <w:lang w:val="en-US"/>
        </w:rPr>
        <w:t>b</w:t>
      </w:r>
      <w:r w:rsidRPr="006502D9">
        <w:rPr>
          <w:rFonts w:eastAsia="Calibri"/>
          <w:b/>
          <w:szCs w:val="28"/>
        </w:rPr>
        <w:t xml:space="preserve">), </w:t>
      </w:r>
      <w:r w:rsidRPr="006502D9">
        <w:rPr>
          <w:rFonts w:eastAsia="Calibri"/>
          <w:b/>
          <w:szCs w:val="28"/>
          <w:lang w:val="en-US"/>
        </w:rPr>
        <w:t>d</w:t>
      </w:r>
      <w:r w:rsidRPr="006502D9">
        <w:rPr>
          <w:rFonts w:eastAsia="Calibri"/>
          <w:b/>
          <w:szCs w:val="28"/>
        </w:rPr>
        <w:t>)</w:t>
      </w:r>
    </w:p>
    <w:p w:rsidR="002F55C9" w:rsidRDefault="002F55C9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</w:p>
    <w:p w:rsidR="002F55C9" w:rsidRDefault="002F55C9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</w:p>
    <w:p w:rsidR="006502D9" w:rsidRDefault="006502D9" w:rsidP="000B707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lastRenderedPageBreak/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7</w:t>
      </w:r>
      <w:r w:rsidR="000B7072" w:rsidRPr="000B7072">
        <w:rPr>
          <w:rFonts w:eastAsia="TimesNewRoman,Bold"/>
          <w:b/>
          <w:i/>
          <w:szCs w:val="28"/>
        </w:rPr>
        <w:tab/>
      </w:r>
      <w:r w:rsidRPr="000B7072">
        <w:rPr>
          <w:rFonts w:eastAsia="Calibri"/>
          <w:szCs w:val="28"/>
        </w:rPr>
        <w:t>Задание 2.</w:t>
      </w:r>
    </w:p>
    <w:p w:rsidR="00E306E8" w:rsidRPr="00B96DC3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Укажите верные утверждения:</w:t>
      </w:r>
    </w:p>
    <w:p w:rsidR="00E306E8" w:rsidRPr="00B96DC3" w:rsidRDefault="00E306E8" w:rsidP="00E306E8">
      <w:pPr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0 не является четным числом, так как понятие четности и нечетности вводится для натуральных, а не для целых чисел</w:t>
      </w:r>
    </w:p>
    <w:p w:rsidR="00E306E8" w:rsidRPr="00B96DC3" w:rsidRDefault="00E306E8" w:rsidP="00E306E8">
      <w:pPr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eastAsia="Calibri"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0</m:t>
        </m:r>
        <m:r>
          <w:rPr>
            <w:rFonts w:ascii="Cambria Math" w:eastAsia="Calibri" w:hAnsi="Cambria Math"/>
            <w:sz w:val="26"/>
            <w:szCs w:val="26"/>
            <w:lang w:val="en-US"/>
          </w:rPr>
          <m:t>,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en-US"/>
              </w:rPr>
              <m:t>9</m:t>
            </m:r>
          </m:e>
        </m:d>
        <m:r>
          <w:rPr>
            <w:rFonts w:ascii="Cambria Math" w:eastAsia="Calibri" w:hAnsi="Cambria Math"/>
            <w:sz w:val="26"/>
            <w:szCs w:val="26"/>
            <w:lang w:val="en-US"/>
          </w:rPr>
          <m:t>=1</m:t>
        </m:r>
      </m:oMath>
    </w:p>
    <w:p w:rsidR="00E306E8" w:rsidRPr="00B96DC3" w:rsidRDefault="00E306E8" w:rsidP="00E306E8">
      <w:pPr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eastAsia="Calibri"/>
          <w:sz w:val="26"/>
          <w:szCs w:val="26"/>
        </w:rPr>
      </w:pPr>
      <w:r w:rsidRPr="00B96DC3">
        <w:rPr>
          <w:sz w:val="26"/>
          <w:szCs w:val="26"/>
        </w:rPr>
        <w:t xml:space="preserve">На множестве комплексных чисел уравнение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+4=0</m:t>
        </m:r>
      </m:oMath>
      <w:r w:rsidRPr="00B96DC3">
        <w:rPr>
          <w:sz w:val="26"/>
          <w:szCs w:val="26"/>
        </w:rPr>
        <w:t xml:space="preserve"> имеет 2 различных решения</w:t>
      </w:r>
    </w:p>
    <w:p w:rsidR="00E306E8" w:rsidRPr="00B96DC3" w:rsidRDefault="00E306E8" w:rsidP="00E306E8">
      <w:pPr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eastAsia="Calibri"/>
          <w:sz w:val="26"/>
          <w:szCs w:val="26"/>
        </w:rPr>
      </w:pPr>
      <w:r w:rsidRPr="00B96DC3">
        <w:rPr>
          <w:sz w:val="26"/>
          <w:szCs w:val="26"/>
        </w:rPr>
        <w:t xml:space="preserve">при использовании метода математической индукции в качестве базы индукции (1 шаг доказательства) нужно всегда проводить доказательство для </w:t>
      </w:r>
      <w:r w:rsidRPr="00B96DC3">
        <w:rPr>
          <w:sz w:val="26"/>
          <w:szCs w:val="26"/>
          <w:lang w:val="en-US"/>
        </w:rPr>
        <w:t>n</w:t>
      </w:r>
      <w:r w:rsidRPr="00B96DC3">
        <w:rPr>
          <w:sz w:val="26"/>
          <w:szCs w:val="26"/>
        </w:rPr>
        <w:t>=1)</w:t>
      </w:r>
    </w:p>
    <w:p w:rsidR="00E306E8" w:rsidRDefault="00E306E8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6502D9">
        <w:rPr>
          <w:rFonts w:eastAsia="Calibri"/>
          <w:b/>
          <w:szCs w:val="28"/>
        </w:rPr>
        <w:t xml:space="preserve">Ответы  </w:t>
      </w:r>
      <w:proofErr w:type="spellStart"/>
      <w:r w:rsidRPr="006502D9">
        <w:rPr>
          <w:rFonts w:eastAsia="Calibri"/>
          <w:b/>
          <w:szCs w:val="28"/>
        </w:rPr>
        <w:t>b</w:t>
      </w:r>
      <w:proofErr w:type="spellEnd"/>
      <w:r w:rsidRPr="006502D9">
        <w:rPr>
          <w:rFonts w:eastAsia="Calibri"/>
          <w:b/>
          <w:szCs w:val="28"/>
        </w:rPr>
        <w:t>),</w:t>
      </w:r>
      <w:r w:rsidR="00B96DC3">
        <w:rPr>
          <w:rFonts w:eastAsia="Calibri"/>
          <w:b/>
          <w:szCs w:val="28"/>
        </w:rPr>
        <w:t xml:space="preserve"> </w:t>
      </w:r>
      <w:proofErr w:type="spellStart"/>
      <w:r w:rsidRPr="006502D9">
        <w:rPr>
          <w:rFonts w:eastAsia="Calibri"/>
          <w:b/>
          <w:szCs w:val="28"/>
        </w:rPr>
        <w:t>c</w:t>
      </w:r>
      <w:proofErr w:type="spellEnd"/>
      <w:r w:rsidRPr="006502D9">
        <w:rPr>
          <w:rFonts w:eastAsia="Calibri"/>
          <w:b/>
          <w:szCs w:val="28"/>
        </w:rPr>
        <w:t>)</w:t>
      </w:r>
    </w:p>
    <w:p w:rsidR="006502D9" w:rsidRDefault="006502D9" w:rsidP="000B707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8</w:t>
      </w:r>
      <w:r w:rsidR="000B7072" w:rsidRPr="000B7072">
        <w:rPr>
          <w:rFonts w:eastAsia="TimesNewRoman,Bold"/>
          <w:b/>
          <w:i/>
          <w:szCs w:val="28"/>
        </w:rPr>
        <w:tab/>
      </w:r>
      <w:r w:rsidRPr="000B7072">
        <w:rPr>
          <w:rFonts w:eastAsia="Calibri"/>
          <w:szCs w:val="28"/>
        </w:rPr>
        <w:t>Задание 3.</w:t>
      </w:r>
    </w:p>
    <w:p w:rsidR="00E306E8" w:rsidRPr="00B96DC3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В классе 20 учащихся. Если в одном случае из класса для поездки в цирк нужно выбрать 3 учащихся, а в другом случае – 17 учащихся, то какое из нижеприведенных утверждений будет верно?</w:t>
      </w:r>
    </w:p>
    <w:p w:rsidR="00E306E8" w:rsidRPr="00B96DC3" w:rsidRDefault="00E306E8" w:rsidP="00E306E8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существует больше способов выбрать 3 учащихся из класса, чем 17 учащихся;</w:t>
      </w:r>
    </w:p>
    <w:p w:rsidR="00E306E8" w:rsidRPr="00B96DC3" w:rsidRDefault="00E306E8" w:rsidP="00E306E8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существует больше способов выбрать 17 учащихся из класса, чем 3 учащихся;</w:t>
      </w:r>
    </w:p>
    <w:p w:rsidR="00E306E8" w:rsidRPr="00B96DC3" w:rsidRDefault="00E306E8" w:rsidP="00E306E8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число способов выбрать 3 учащихся из класса равно числу способов выбрать 17 учащихся;</w:t>
      </w:r>
    </w:p>
    <w:p w:rsidR="00E306E8" w:rsidRPr="00B96DC3" w:rsidRDefault="00E306E8" w:rsidP="00E306E8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невозможно по приведенным данным ответить на вопрос, в каком случае число способов выбора больше, это зависит от конкретной ситуации.</w:t>
      </w:r>
      <w:r w:rsidRPr="00B96DC3">
        <w:rPr>
          <w:rFonts w:eastAsia="Calibri"/>
          <w:sz w:val="26"/>
          <w:szCs w:val="26"/>
        </w:rPr>
        <w:tab/>
      </w:r>
    </w:p>
    <w:p w:rsidR="00E306E8" w:rsidRDefault="00E306E8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6502D9">
        <w:rPr>
          <w:rFonts w:eastAsia="Calibri"/>
          <w:b/>
          <w:szCs w:val="28"/>
        </w:rPr>
        <w:t>Ответ:</w:t>
      </w:r>
      <w:r w:rsidR="00B96DC3">
        <w:rPr>
          <w:rFonts w:eastAsia="Calibri"/>
          <w:b/>
          <w:szCs w:val="28"/>
        </w:rPr>
        <w:t xml:space="preserve"> </w:t>
      </w:r>
      <w:r w:rsidRPr="006502D9">
        <w:rPr>
          <w:rFonts w:eastAsia="Calibri"/>
          <w:b/>
          <w:szCs w:val="28"/>
        </w:rPr>
        <w:t>с)</w:t>
      </w:r>
    </w:p>
    <w:p w:rsidR="006502D9" w:rsidRDefault="006502D9" w:rsidP="000B707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9</w:t>
      </w:r>
      <w:r w:rsidR="000B7072" w:rsidRPr="000B7072">
        <w:rPr>
          <w:rFonts w:eastAsia="TimesNewRoman,Bold"/>
          <w:b/>
          <w:i/>
          <w:szCs w:val="28"/>
        </w:rPr>
        <w:tab/>
      </w:r>
      <w:r w:rsidRPr="000B7072">
        <w:rPr>
          <w:rFonts w:eastAsia="Calibri"/>
          <w:szCs w:val="28"/>
        </w:rPr>
        <w:t>Задание 4.</w:t>
      </w:r>
    </w:p>
    <w:p w:rsidR="00E306E8" w:rsidRPr="00B96DC3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sz w:val="26"/>
          <w:szCs w:val="26"/>
        </w:rPr>
      </w:pPr>
      <w:r w:rsidRPr="00B96DC3">
        <w:rPr>
          <w:rFonts w:eastAsia="Calibri"/>
          <w:sz w:val="26"/>
          <w:szCs w:val="26"/>
        </w:rPr>
        <w:t xml:space="preserve">Если ответом на задачу о вычислении угла между плоскостями является </w:t>
      </w:r>
      <m:oMath>
        <m:func>
          <m:fun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arccos</m:t>
            </m:r>
          </m:fName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5</m:t>
                </m:r>
              </m:den>
            </m:f>
          </m:e>
        </m:func>
      </m:oMath>
      <w:r w:rsidRPr="00B96DC3">
        <w:rPr>
          <w:sz w:val="26"/>
          <w:szCs w:val="26"/>
        </w:rPr>
        <w:t>, то верными ответами так же будут являться:</w:t>
      </w:r>
    </w:p>
    <w:tbl>
      <w:tblPr>
        <w:tblStyle w:val="a5"/>
        <w:tblW w:w="0" w:type="auto"/>
        <w:tblInd w:w="392" w:type="dxa"/>
        <w:tblLook w:val="04A0"/>
      </w:tblPr>
      <w:tblGrid>
        <w:gridCol w:w="2376"/>
        <w:gridCol w:w="1701"/>
        <w:gridCol w:w="1701"/>
        <w:gridCol w:w="1985"/>
      </w:tblGrid>
      <w:tr w:rsidR="006502D9" w:rsidTr="000B7072">
        <w:tc>
          <w:tcPr>
            <w:tcW w:w="2376" w:type="dxa"/>
          </w:tcPr>
          <w:p w:rsidR="006502D9" w:rsidRPr="000B7072" w:rsidRDefault="006502D9" w:rsidP="000B7072">
            <w:pPr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>
                <w:rPr>
                  <w:rFonts w:ascii="Cambria Math" w:eastAsia="Calibri" w:hAnsi="Cambria Math"/>
                  <w:szCs w:val="28"/>
                </w:rPr>
                <m:t>arccos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Cs w:val="28"/>
                        </w:rPr>
                        <m:t>5</m:t>
                      </m:r>
                    </m:den>
                  </m:f>
                </m:e>
              </m:d>
            </m:oMath>
          </w:p>
        </w:tc>
        <w:tc>
          <w:tcPr>
            <w:tcW w:w="1701" w:type="dxa"/>
          </w:tcPr>
          <w:p w:rsidR="006502D9" w:rsidRDefault="0047126A" w:rsidP="000B7072">
            <w:pPr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</w:p>
        </w:tc>
        <w:tc>
          <w:tcPr>
            <w:tcW w:w="1701" w:type="dxa"/>
          </w:tcPr>
          <w:p w:rsidR="006502D9" w:rsidRDefault="006502D9" w:rsidP="000B7072">
            <w:pPr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>
                <w:rPr>
                  <w:rFonts w:ascii="Cambria Math" w:eastAsia="Calibri" w:hAnsi="Cambria Math"/>
                  <w:szCs w:val="28"/>
                </w:rPr>
                <m:t>arctg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985" w:type="dxa"/>
          </w:tcPr>
          <w:p w:rsidR="006502D9" w:rsidRDefault="006502D9" w:rsidP="000B7072">
            <w:pPr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Cs w:val="28"/>
              </w:rPr>
            </w:pPr>
            <m:oMath>
              <m:r>
                <w:rPr>
                  <w:rFonts w:ascii="Cambria Math" w:eastAsia="Calibri" w:hAnsi="Cambria Math"/>
                  <w:szCs w:val="28"/>
                </w:rPr>
                <m:t>2arccos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5</m:t>
                      </m:r>
                    </m:e>
                  </m:rad>
                </m:den>
              </m:f>
            </m:oMath>
          </w:p>
        </w:tc>
      </w:tr>
    </w:tbl>
    <w:p w:rsidR="00E306E8" w:rsidRDefault="00E306E8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6502D9">
        <w:rPr>
          <w:rFonts w:eastAsia="Calibri"/>
          <w:b/>
          <w:szCs w:val="28"/>
        </w:rPr>
        <w:t>Ответ: с),</w:t>
      </w:r>
      <w:r w:rsidR="00B96DC3">
        <w:rPr>
          <w:rFonts w:eastAsia="Calibri"/>
          <w:b/>
          <w:szCs w:val="28"/>
        </w:rPr>
        <w:t xml:space="preserve"> </w:t>
      </w:r>
      <w:proofErr w:type="spellStart"/>
      <w:r w:rsidRPr="006502D9">
        <w:rPr>
          <w:rFonts w:eastAsia="Calibri"/>
          <w:b/>
          <w:szCs w:val="28"/>
        </w:rPr>
        <w:t>b</w:t>
      </w:r>
      <w:proofErr w:type="spellEnd"/>
      <w:r w:rsidRPr="006502D9">
        <w:rPr>
          <w:rFonts w:eastAsia="Calibri"/>
          <w:b/>
          <w:szCs w:val="28"/>
        </w:rPr>
        <w:t xml:space="preserve">), </w:t>
      </w:r>
      <w:proofErr w:type="spellStart"/>
      <w:r w:rsidRPr="006502D9">
        <w:rPr>
          <w:rFonts w:eastAsia="Calibri"/>
          <w:b/>
          <w:szCs w:val="28"/>
        </w:rPr>
        <w:t>d</w:t>
      </w:r>
      <w:proofErr w:type="spellEnd"/>
      <w:r w:rsidRPr="006502D9">
        <w:rPr>
          <w:rFonts w:eastAsia="Calibri"/>
          <w:b/>
          <w:szCs w:val="28"/>
        </w:rPr>
        <w:t>)</w:t>
      </w:r>
    </w:p>
    <w:p w:rsidR="006502D9" w:rsidRDefault="006502D9" w:rsidP="000B707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10</w:t>
      </w:r>
      <w:r w:rsidR="000B7072" w:rsidRPr="000B7072">
        <w:rPr>
          <w:rFonts w:eastAsia="TimesNewRoman,Bold"/>
          <w:b/>
          <w:i/>
          <w:szCs w:val="28"/>
        </w:rPr>
        <w:tab/>
      </w:r>
      <w:r w:rsidRPr="000B7072">
        <w:rPr>
          <w:rFonts w:eastAsia="Calibri"/>
          <w:szCs w:val="28"/>
        </w:rPr>
        <w:t>Задание 5.</w:t>
      </w:r>
    </w:p>
    <w:p w:rsidR="00E306E8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Длины двух сторон четырехугольника равны 1 и 4. Одна из диагоналей, равная 2, делит четырехугольник на два равнобедренных треугольника. Периметр четырехугольника равен:</w:t>
      </w:r>
    </w:p>
    <w:tbl>
      <w:tblPr>
        <w:tblStyle w:val="a5"/>
        <w:tblW w:w="10367" w:type="dxa"/>
        <w:tblLook w:val="04A0"/>
      </w:tblPr>
      <w:tblGrid>
        <w:gridCol w:w="817"/>
        <w:gridCol w:w="903"/>
        <w:gridCol w:w="992"/>
        <w:gridCol w:w="7655"/>
      </w:tblGrid>
      <w:tr w:rsidR="002F55C9" w:rsidTr="002F55C9">
        <w:tc>
          <w:tcPr>
            <w:tcW w:w="817" w:type="dxa"/>
          </w:tcPr>
          <w:p w:rsidR="002F55C9" w:rsidRPr="002F55C9" w:rsidRDefault="002F55C9" w:rsidP="006502D9">
            <w:pPr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96DC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903" w:type="dxa"/>
          </w:tcPr>
          <w:p w:rsidR="002F55C9" w:rsidRPr="002F55C9" w:rsidRDefault="002F55C9" w:rsidP="006502D9">
            <w:pPr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96DC3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2F55C9" w:rsidRPr="002F55C9" w:rsidRDefault="002F55C9" w:rsidP="006502D9">
            <w:pPr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96DC3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655" w:type="dxa"/>
          </w:tcPr>
          <w:p w:rsidR="002F55C9" w:rsidRPr="002F55C9" w:rsidRDefault="002F55C9" w:rsidP="006502D9">
            <w:pPr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F55C9">
              <w:rPr>
                <w:rFonts w:eastAsia="Calibri"/>
                <w:sz w:val="26"/>
                <w:szCs w:val="26"/>
              </w:rPr>
              <w:t>Нельзя дать однозначный ответ, так как условие задачи неполно.</w:t>
            </w:r>
          </w:p>
        </w:tc>
      </w:tr>
    </w:tbl>
    <w:p w:rsidR="00E306E8" w:rsidRDefault="00E306E8" w:rsidP="006502D9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6502D9">
        <w:rPr>
          <w:rFonts w:eastAsia="Calibri"/>
          <w:b/>
          <w:szCs w:val="28"/>
        </w:rPr>
        <w:t>Ответ: с)</w:t>
      </w:r>
    </w:p>
    <w:p w:rsidR="006502D9" w:rsidRDefault="006502D9" w:rsidP="00B96D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11</w:t>
      </w:r>
      <w:r w:rsidR="00B96DC3" w:rsidRPr="00B96DC3">
        <w:rPr>
          <w:rFonts w:eastAsia="TimesNewRoman,Bold"/>
          <w:b/>
          <w:i/>
          <w:szCs w:val="28"/>
        </w:rPr>
        <w:tab/>
      </w:r>
      <w:r w:rsidRPr="00B96DC3">
        <w:rPr>
          <w:rFonts w:eastAsia="Calibri"/>
          <w:szCs w:val="28"/>
        </w:rPr>
        <w:t>Задание 6.</w:t>
      </w:r>
    </w:p>
    <w:p w:rsidR="00E306E8" w:rsidRPr="002F55C9" w:rsidRDefault="00E306E8" w:rsidP="006502D9">
      <w:pPr>
        <w:tabs>
          <w:tab w:val="left" w:pos="426"/>
        </w:tabs>
        <w:spacing w:line="240" w:lineRule="auto"/>
        <w:contextualSpacing/>
        <w:jc w:val="both"/>
        <w:rPr>
          <w:sz w:val="24"/>
          <w:szCs w:val="26"/>
        </w:rPr>
      </w:pPr>
      <w:r w:rsidRPr="002F55C9">
        <w:rPr>
          <w:rFonts w:eastAsia="Calibri"/>
          <w:sz w:val="24"/>
          <w:szCs w:val="26"/>
        </w:rPr>
        <w:t xml:space="preserve">Дан график функции </w:t>
      </w:r>
      <w:r w:rsidRPr="002F55C9">
        <w:rPr>
          <w:rFonts w:eastAsia="Calibri"/>
          <w:noProof/>
          <w:position w:val="-12"/>
          <w:sz w:val="24"/>
          <w:szCs w:val="26"/>
        </w:rPr>
        <w:object w:dxaOrig="7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pt;height:21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699637164" r:id="rId7"/>
        </w:object>
      </w:r>
      <w:r w:rsidRPr="002F55C9">
        <w:rPr>
          <w:rFonts w:eastAsia="Calibri"/>
          <w:i/>
          <w:sz w:val="24"/>
          <w:szCs w:val="26"/>
        </w:rPr>
        <w:t xml:space="preserve">. </w:t>
      </w:r>
      <w:r w:rsidRPr="002F55C9">
        <w:rPr>
          <w:rFonts w:eastAsia="Calibri"/>
          <w:sz w:val="24"/>
          <w:szCs w:val="26"/>
        </w:rPr>
        <w:t xml:space="preserve">К графику применяются преобразования: 1) параллельный перенос на вектор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6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4"/>
                <w:szCs w:val="26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6"/>
              </w:rPr>
              <m:t>3;-1</m:t>
            </m:r>
          </m:e>
        </m:d>
        <m:r>
          <w:rPr>
            <w:rFonts w:ascii="Cambria Math" w:eastAsia="Calibri" w:hAnsi="Cambria Math"/>
            <w:sz w:val="24"/>
            <w:szCs w:val="26"/>
          </w:rPr>
          <m:t xml:space="preserve"> </m:t>
        </m:r>
      </m:oMath>
      <w:r w:rsidRPr="002F55C9">
        <w:rPr>
          <w:sz w:val="24"/>
          <w:szCs w:val="26"/>
        </w:rPr>
        <w:t>и 2) растяжение в 3 раза вдоль оси абсцисс. Функция, график которой получен в результате выполненных преобразований, задается формулой:</w:t>
      </w:r>
    </w:p>
    <w:tbl>
      <w:tblPr>
        <w:tblStyle w:val="a5"/>
        <w:tblW w:w="9889" w:type="dxa"/>
        <w:tblInd w:w="108" w:type="dxa"/>
        <w:tblLook w:val="04A0"/>
      </w:tblPr>
      <w:tblGrid>
        <w:gridCol w:w="2518"/>
        <w:gridCol w:w="2551"/>
        <w:gridCol w:w="2552"/>
        <w:gridCol w:w="2268"/>
      </w:tblGrid>
      <w:tr w:rsidR="006502D9" w:rsidRPr="006502D9" w:rsidTr="00B96DC3">
        <w:tc>
          <w:tcPr>
            <w:tcW w:w="2518" w:type="dxa"/>
          </w:tcPr>
          <w:p w:rsidR="006502D9" w:rsidRPr="006502D9" w:rsidRDefault="006502D9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24"/>
                          <w:szCs w:val="28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551" w:type="dxa"/>
          </w:tcPr>
          <w:p w:rsidR="006502D9" w:rsidRPr="00B96DC3" w:rsidRDefault="006502D9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552" w:type="dxa"/>
          </w:tcPr>
          <w:p w:rsidR="006502D9" w:rsidRPr="00B96DC3" w:rsidRDefault="006502D9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24"/>
                          <w:szCs w:val="28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268" w:type="dxa"/>
          </w:tcPr>
          <w:p w:rsidR="006502D9" w:rsidRPr="00B96DC3" w:rsidRDefault="006502D9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x-3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</w:tr>
      <w:tr w:rsidR="006502D9" w:rsidRPr="000B7072" w:rsidTr="00B96DC3">
        <w:tc>
          <w:tcPr>
            <w:tcW w:w="2518" w:type="dxa"/>
          </w:tcPr>
          <w:p w:rsidR="006502D9" w:rsidRPr="00B96DC3" w:rsidRDefault="006502D9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x+3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4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551" w:type="dxa"/>
            <w:vAlign w:val="center"/>
          </w:tcPr>
          <w:p w:rsidR="006502D9" w:rsidRPr="00B96DC3" w:rsidRDefault="000B7072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8"/>
                        </w:rPr>
                        <m:t>3x-3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552" w:type="dxa"/>
            <w:vAlign w:val="center"/>
          </w:tcPr>
          <w:p w:rsidR="006502D9" w:rsidRPr="00B96DC3" w:rsidRDefault="0047126A" w:rsidP="00B96DC3">
            <w:pPr>
              <w:numPr>
                <w:ilvl w:val="0"/>
                <w:numId w:val="4"/>
              </w:numPr>
              <w:tabs>
                <w:tab w:val="left" w:pos="426"/>
              </w:tabs>
              <w:spacing w:line="259" w:lineRule="auto"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y=3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8"/>
                </w:rPr>
                <m:t>-1</m:t>
              </m:r>
            </m:oMath>
          </w:p>
        </w:tc>
        <w:tc>
          <w:tcPr>
            <w:tcW w:w="2268" w:type="dxa"/>
          </w:tcPr>
          <w:p w:rsidR="006502D9" w:rsidRPr="000B7072" w:rsidRDefault="006502D9" w:rsidP="006502D9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8"/>
              </w:rPr>
            </w:pPr>
          </w:p>
        </w:tc>
      </w:tr>
    </w:tbl>
    <w:p w:rsidR="00E306E8" w:rsidRDefault="00E306E8" w:rsidP="000B7072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0B7072">
        <w:rPr>
          <w:rFonts w:eastAsia="Calibri"/>
          <w:b/>
          <w:szCs w:val="28"/>
        </w:rPr>
        <w:t>Ответ: а)</w:t>
      </w:r>
    </w:p>
    <w:p w:rsidR="000B7072" w:rsidRDefault="000B7072" w:rsidP="00B96D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12</w:t>
      </w:r>
      <w:r w:rsidR="00B96DC3" w:rsidRPr="00B96DC3">
        <w:rPr>
          <w:rFonts w:eastAsia="TimesNewRoman,Bold"/>
          <w:b/>
          <w:i/>
          <w:szCs w:val="28"/>
        </w:rPr>
        <w:tab/>
      </w:r>
      <w:r w:rsidRPr="00B96DC3">
        <w:rPr>
          <w:rFonts w:eastAsia="Calibri"/>
          <w:szCs w:val="28"/>
        </w:rPr>
        <w:t>Задание 7.</w:t>
      </w:r>
    </w:p>
    <w:p w:rsidR="00E306E8" w:rsidRPr="002F55C9" w:rsidRDefault="00E306E8" w:rsidP="000B7072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 xml:space="preserve">В четырехугольной пирамиде </w:t>
      </w:r>
      <m:oMath>
        <m:r>
          <w:rPr>
            <w:rFonts w:ascii="Cambria Math" w:eastAsia="Calibri" w:hAnsi="Cambria Math"/>
            <w:sz w:val="24"/>
            <w:szCs w:val="26"/>
          </w:rPr>
          <m:t>SABCD</m:t>
        </m:r>
      </m:oMath>
      <w:r w:rsidRPr="002F55C9">
        <w:rPr>
          <w:rFonts w:eastAsia="Calibri"/>
          <w:sz w:val="24"/>
          <w:szCs w:val="26"/>
        </w:rPr>
        <w:t xml:space="preserve"> боковые ребра составляют с высотой пирамиды угол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6"/>
              </w:rPr>
              <m:t>30</m:t>
            </m:r>
          </m:e>
          <m:sup>
            <m:r>
              <w:rPr>
                <w:rFonts w:ascii="Cambria Math" w:eastAsia="Calibri" w:hAnsi="Cambria Math"/>
                <w:sz w:val="24"/>
                <w:szCs w:val="26"/>
              </w:rPr>
              <m:t>0</m:t>
            </m:r>
          </m:sup>
        </m:sSup>
        <m:r>
          <w:rPr>
            <w:rFonts w:ascii="Cambria Math" w:eastAsia="Calibri" w:hAnsi="Cambria Math"/>
            <w:sz w:val="24"/>
            <w:szCs w:val="26"/>
          </w:rPr>
          <m:t>.</m:t>
        </m:r>
      </m:oMath>
      <w:r w:rsidRPr="002F55C9">
        <w:rPr>
          <w:rFonts w:eastAsia="Calibri"/>
          <w:sz w:val="24"/>
          <w:szCs w:val="26"/>
        </w:rPr>
        <w:t xml:space="preserve"> В основании пирамиды лежит трапеция</w:t>
      </w:r>
      <m:oMath>
        <m:r>
          <w:rPr>
            <w:rFonts w:ascii="Cambria Math" w:eastAsia="Calibri" w:hAnsi="Cambria Math"/>
            <w:sz w:val="24"/>
            <w:szCs w:val="26"/>
          </w:rPr>
          <m:t xml:space="preserve"> ABCD</m:t>
        </m:r>
      </m:oMath>
      <w:r w:rsidRPr="002F55C9">
        <w:rPr>
          <w:rFonts w:eastAsia="Calibri"/>
          <w:sz w:val="24"/>
          <w:szCs w:val="26"/>
        </w:rPr>
        <w:t xml:space="preserve"> с боковыми сторонами </w:t>
      </w:r>
      <m:oMath>
        <m:r>
          <w:rPr>
            <w:rFonts w:ascii="Cambria Math" w:eastAsia="Calibri" w:hAnsi="Cambria Math"/>
            <w:sz w:val="24"/>
            <w:szCs w:val="26"/>
          </w:rPr>
          <m:t>AD</m:t>
        </m:r>
      </m:oMath>
      <w:r w:rsidRPr="002F55C9">
        <w:rPr>
          <w:rFonts w:eastAsia="Calibri"/>
          <w:sz w:val="24"/>
          <w:szCs w:val="26"/>
        </w:rPr>
        <w:t xml:space="preserve"> и </w:t>
      </w:r>
      <m:oMath>
        <m:r>
          <w:rPr>
            <w:rFonts w:ascii="Cambria Math" w:eastAsia="Calibri" w:hAnsi="Cambria Math"/>
            <w:sz w:val="24"/>
            <w:szCs w:val="26"/>
          </w:rPr>
          <m:t>BC</m:t>
        </m:r>
      </m:oMath>
      <w:r w:rsidRPr="002F55C9">
        <w:rPr>
          <w:rFonts w:eastAsia="Calibri"/>
          <w:sz w:val="24"/>
          <w:szCs w:val="26"/>
        </w:rPr>
        <w:t xml:space="preserve">, у которой </w:t>
      </w:r>
      <m:oMath>
        <m:r>
          <w:rPr>
            <w:rFonts w:ascii="Cambria Math" w:eastAsia="Calibri" w:hAnsi="Cambria Math"/>
            <w:sz w:val="24"/>
            <w:szCs w:val="26"/>
          </w:rPr>
          <m:t>AB=3CD</m:t>
        </m:r>
      </m:oMath>
      <w:r w:rsidRPr="002F55C9">
        <w:rPr>
          <w:rFonts w:eastAsia="Calibri"/>
          <w:sz w:val="24"/>
          <w:szCs w:val="26"/>
        </w:rPr>
        <w:t>. Укажите верные утверждения:</w:t>
      </w:r>
    </w:p>
    <w:p w:rsidR="00E306E8" w:rsidRPr="002F55C9" w:rsidRDefault="00E306E8" w:rsidP="00E306E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 xml:space="preserve">Трапеция </w:t>
      </w:r>
      <m:oMath>
        <m:r>
          <w:rPr>
            <w:rFonts w:ascii="Cambria Math" w:eastAsia="Calibri" w:hAnsi="Cambria Math"/>
            <w:sz w:val="24"/>
            <w:szCs w:val="26"/>
          </w:rPr>
          <m:t>ABCD</m:t>
        </m:r>
      </m:oMath>
      <w:r w:rsidRPr="002F55C9">
        <w:rPr>
          <w:rFonts w:eastAsia="Calibri"/>
          <w:sz w:val="24"/>
          <w:szCs w:val="26"/>
        </w:rPr>
        <w:t xml:space="preserve"> является равнобедренной;</w:t>
      </w:r>
    </w:p>
    <w:p w:rsidR="00E306E8" w:rsidRPr="002F55C9" w:rsidRDefault="00E306E8" w:rsidP="00E306E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 xml:space="preserve">В трапецию </w:t>
      </w:r>
      <m:oMath>
        <m:r>
          <w:rPr>
            <w:rFonts w:ascii="Cambria Math" w:eastAsia="Calibri" w:hAnsi="Cambria Math"/>
            <w:sz w:val="24"/>
            <w:szCs w:val="26"/>
          </w:rPr>
          <m:t>ABCD</m:t>
        </m:r>
      </m:oMath>
      <w:r w:rsidRPr="002F55C9">
        <w:rPr>
          <w:rFonts w:eastAsia="Calibri"/>
          <w:sz w:val="24"/>
          <w:szCs w:val="26"/>
        </w:rPr>
        <w:t xml:space="preserve"> можно вписать окружность;</w:t>
      </w:r>
    </w:p>
    <w:p w:rsidR="00E306E8" w:rsidRPr="002F55C9" w:rsidRDefault="00E306E8" w:rsidP="00E306E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 xml:space="preserve">Вокруг пирамиды </w:t>
      </w:r>
      <m:oMath>
        <m:r>
          <w:rPr>
            <w:rFonts w:ascii="Cambria Math" w:eastAsia="Calibri" w:hAnsi="Cambria Math"/>
            <w:sz w:val="24"/>
            <w:szCs w:val="26"/>
          </w:rPr>
          <m:t>SABCD</m:t>
        </m:r>
      </m:oMath>
      <w:r w:rsidRPr="002F55C9">
        <w:rPr>
          <w:rFonts w:eastAsia="Calibri"/>
          <w:sz w:val="24"/>
          <w:szCs w:val="26"/>
        </w:rPr>
        <w:t xml:space="preserve"> можно описать шар;</w:t>
      </w:r>
    </w:p>
    <w:p w:rsidR="00E306E8" w:rsidRPr="002F55C9" w:rsidRDefault="00E306E8" w:rsidP="00E306E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>Все боковые грани пирамиды наклонены к плоскости основания по одним углом;</w:t>
      </w:r>
    </w:p>
    <w:p w:rsidR="00E306E8" w:rsidRPr="002F55C9" w:rsidRDefault="00E306E8" w:rsidP="00E306E8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Calibri"/>
          <w:sz w:val="24"/>
          <w:szCs w:val="26"/>
        </w:rPr>
      </w:pPr>
      <w:r w:rsidRPr="002F55C9">
        <w:rPr>
          <w:rFonts w:eastAsia="Calibri"/>
          <w:sz w:val="24"/>
          <w:szCs w:val="26"/>
        </w:rPr>
        <w:t>Высота пирамиды в два раза меньше бокового ребра пирамиды.</w:t>
      </w:r>
    </w:p>
    <w:p w:rsidR="00E306E8" w:rsidRPr="00B96DC3" w:rsidRDefault="00E306E8" w:rsidP="000B7072">
      <w:pPr>
        <w:spacing w:line="240" w:lineRule="auto"/>
        <w:contextualSpacing/>
        <w:jc w:val="both"/>
        <w:rPr>
          <w:rFonts w:eastAsia="Calibri"/>
          <w:b/>
          <w:szCs w:val="26"/>
        </w:rPr>
      </w:pPr>
      <w:r w:rsidRPr="00B96DC3">
        <w:rPr>
          <w:rFonts w:eastAsia="Calibri"/>
          <w:b/>
          <w:szCs w:val="26"/>
        </w:rPr>
        <w:t>Ответ: а), с)</w:t>
      </w:r>
    </w:p>
    <w:p w:rsidR="000B7072" w:rsidRDefault="000B7072" w:rsidP="00B96D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lastRenderedPageBreak/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13</w:t>
      </w:r>
      <w:r w:rsidR="00B96DC3" w:rsidRPr="00B96DC3">
        <w:rPr>
          <w:rFonts w:eastAsia="TimesNewRoman,Bold"/>
          <w:b/>
          <w:i/>
          <w:szCs w:val="28"/>
        </w:rPr>
        <w:tab/>
      </w:r>
      <w:r w:rsidRPr="00B96DC3">
        <w:rPr>
          <w:rFonts w:eastAsia="Calibri"/>
          <w:szCs w:val="28"/>
        </w:rPr>
        <w:t>Задание 8.</w:t>
      </w:r>
    </w:p>
    <w:p w:rsidR="00E306E8" w:rsidRPr="00B96DC3" w:rsidRDefault="00E306E8" w:rsidP="000B7072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sz w:val="26"/>
          <w:szCs w:val="26"/>
        </w:rPr>
      </w:pPr>
      <w:r w:rsidRPr="00B96DC3">
        <w:rPr>
          <w:rFonts w:eastAsia="Calibri"/>
          <w:sz w:val="26"/>
          <w:szCs w:val="26"/>
        </w:rPr>
        <w:t>Пусть</w:t>
      </w:r>
      <w:r w:rsidR="000B7072" w:rsidRPr="00B96DC3">
        <w:rPr>
          <w:rFonts w:eastAsia="Calibri"/>
          <w:sz w:val="26"/>
          <w:szCs w:val="26"/>
        </w:rPr>
        <w:t xml:space="preserve"> </w:t>
      </w:r>
      <w:r w:rsidRPr="00B96DC3">
        <w:rPr>
          <w:rFonts w:eastAsia="Calibri"/>
          <w:i/>
          <w:sz w:val="26"/>
          <w:szCs w:val="26"/>
          <w:lang w:val="en-US"/>
        </w:rPr>
        <w:t>U</w:t>
      </w:r>
      <w:r w:rsidRPr="00B96DC3">
        <w:rPr>
          <w:rFonts w:eastAsia="Calibri"/>
          <w:sz w:val="26"/>
          <w:szCs w:val="26"/>
        </w:rPr>
        <w:t xml:space="preserve"> – множество всех учащихся пятых классов; </w:t>
      </w:r>
      <w:r w:rsidRPr="00B96DC3">
        <w:rPr>
          <w:rFonts w:eastAsia="Calibri"/>
          <w:i/>
          <w:sz w:val="26"/>
          <w:szCs w:val="26"/>
        </w:rPr>
        <w:t>А</w:t>
      </w:r>
      <w:r w:rsidRPr="00B96DC3">
        <w:rPr>
          <w:rFonts w:eastAsia="Calibri"/>
          <w:sz w:val="26"/>
          <w:szCs w:val="26"/>
        </w:rPr>
        <w:t xml:space="preserve"> – множество школьников 5 классов, посещающих секцию шахмат; </w:t>
      </w:r>
      <w:proofErr w:type="gramStart"/>
      <w:r w:rsidRPr="00B96DC3">
        <w:rPr>
          <w:rFonts w:eastAsia="Calibri"/>
          <w:i/>
          <w:sz w:val="26"/>
          <w:szCs w:val="26"/>
        </w:rPr>
        <w:t>В</w:t>
      </w:r>
      <w:proofErr w:type="gramEnd"/>
      <w:r w:rsidRPr="00B96DC3">
        <w:rPr>
          <w:rFonts w:eastAsia="Calibri"/>
          <w:sz w:val="26"/>
          <w:szCs w:val="26"/>
        </w:rPr>
        <w:t xml:space="preserve"> – множество школьников 5 классов, посещающих секцию плавания. Установите соответствие между описанием множества и задающей его формулой</w:t>
      </w:r>
    </w:p>
    <w:tbl>
      <w:tblPr>
        <w:tblStyle w:val="a5"/>
        <w:tblW w:w="10258" w:type="dxa"/>
        <w:tblInd w:w="56" w:type="dxa"/>
        <w:tblLook w:val="04A0"/>
      </w:tblPr>
      <w:tblGrid>
        <w:gridCol w:w="8557"/>
        <w:gridCol w:w="1701"/>
      </w:tblGrid>
      <w:tr w:rsidR="00E306E8" w:rsidRPr="00B96DC3" w:rsidTr="00B96DC3">
        <w:tc>
          <w:tcPr>
            <w:tcW w:w="8557" w:type="dxa"/>
          </w:tcPr>
          <w:p w:rsidR="00E306E8" w:rsidRPr="00B96DC3" w:rsidRDefault="00E306E8" w:rsidP="00E306E8">
            <w:pPr>
              <w:numPr>
                <w:ilvl w:val="0"/>
                <w:numId w:val="10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96DC3">
              <w:rPr>
                <w:rFonts w:eastAsia="Calibri"/>
                <w:sz w:val="24"/>
                <w:szCs w:val="28"/>
              </w:rPr>
              <w:t>множество учащихся 5 классов, посещающих только шахматы</w:t>
            </w:r>
          </w:p>
        </w:tc>
        <w:tc>
          <w:tcPr>
            <w:tcW w:w="1701" w:type="dxa"/>
          </w:tcPr>
          <w:p w:rsidR="00E306E8" w:rsidRPr="00B96DC3" w:rsidRDefault="00E306E8" w:rsidP="00E306E8">
            <w:pPr>
              <w:numPr>
                <w:ilvl w:val="0"/>
                <w:numId w:val="11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A∪B</m:t>
              </m:r>
            </m:oMath>
          </w:p>
        </w:tc>
      </w:tr>
      <w:tr w:rsidR="00E306E8" w:rsidRPr="00B96DC3" w:rsidTr="00B96DC3">
        <w:tc>
          <w:tcPr>
            <w:tcW w:w="8557" w:type="dxa"/>
          </w:tcPr>
          <w:p w:rsidR="00E306E8" w:rsidRPr="00B96DC3" w:rsidRDefault="00E306E8" w:rsidP="00E306E8">
            <w:pPr>
              <w:numPr>
                <w:ilvl w:val="0"/>
                <w:numId w:val="10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96DC3">
              <w:rPr>
                <w:rFonts w:eastAsia="Calibri"/>
                <w:sz w:val="24"/>
                <w:szCs w:val="28"/>
              </w:rPr>
              <w:t>множество школьников 5 классов, посещающих обе секции</w:t>
            </w:r>
          </w:p>
        </w:tc>
        <w:tc>
          <w:tcPr>
            <w:tcW w:w="1701" w:type="dxa"/>
          </w:tcPr>
          <w:p w:rsidR="00E306E8" w:rsidRPr="00B96DC3" w:rsidRDefault="00E306E8" w:rsidP="00E306E8">
            <w:pPr>
              <w:numPr>
                <w:ilvl w:val="0"/>
                <w:numId w:val="11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  <w:lang w:val="en-US"/>
                </w:rPr>
                <m:t>A∩B</m:t>
              </m:r>
            </m:oMath>
          </w:p>
        </w:tc>
      </w:tr>
      <w:tr w:rsidR="00E306E8" w:rsidRPr="00B96DC3" w:rsidTr="00B96DC3">
        <w:tc>
          <w:tcPr>
            <w:tcW w:w="8557" w:type="dxa"/>
          </w:tcPr>
          <w:p w:rsidR="00E306E8" w:rsidRPr="00B96DC3" w:rsidRDefault="00E306E8" w:rsidP="00B96DC3">
            <w:pPr>
              <w:numPr>
                <w:ilvl w:val="0"/>
                <w:numId w:val="10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96DC3">
              <w:rPr>
                <w:rFonts w:eastAsia="Calibri"/>
                <w:sz w:val="24"/>
                <w:szCs w:val="28"/>
              </w:rPr>
              <w:t>множество школьников 5 классов, не посещающих школьные спорт</w:t>
            </w:r>
            <w:proofErr w:type="gramStart"/>
            <w:r w:rsidR="00B96DC3">
              <w:rPr>
                <w:rFonts w:eastAsia="Calibri"/>
                <w:sz w:val="24"/>
                <w:szCs w:val="28"/>
              </w:rPr>
              <w:t>.</w:t>
            </w:r>
            <w:proofErr w:type="gramEnd"/>
            <w:r w:rsidRPr="00B96DC3">
              <w:rPr>
                <w:rFonts w:eastAsia="Calibri"/>
                <w:sz w:val="24"/>
                <w:szCs w:val="28"/>
              </w:rPr>
              <w:t xml:space="preserve"> </w:t>
            </w:r>
            <w:proofErr w:type="gramStart"/>
            <w:r w:rsidRPr="00B96DC3">
              <w:rPr>
                <w:rFonts w:eastAsia="Calibri"/>
                <w:sz w:val="24"/>
                <w:szCs w:val="28"/>
              </w:rPr>
              <w:t>с</w:t>
            </w:r>
            <w:proofErr w:type="gramEnd"/>
            <w:r w:rsidRPr="00B96DC3">
              <w:rPr>
                <w:rFonts w:eastAsia="Calibri"/>
                <w:sz w:val="24"/>
                <w:szCs w:val="28"/>
              </w:rPr>
              <w:t>екции</w:t>
            </w:r>
          </w:p>
        </w:tc>
        <w:tc>
          <w:tcPr>
            <w:tcW w:w="1701" w:type="dxa"/>
          </w:tcPr>
          <w:p w:rsidR="00E306E8" w:rsidRPr="00B96DC3" w:rsidRDefault="00E306E8" w:rsidP="00E306E8">
            <w:pPr>
              <w:numPr>
                <w:ilvl w:val="0"/>
                <w:numId w:val="11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  <w:lang w:val="en-US"/>
                </w:rPr>
                <m:t>A\B</m:t>
              </m:r>
            </m:oMath>
          </w:p>
        </w:tc>
      </w:tr>
      <w:tr w:rsidR="00E306E8" w:rsidRPr="00B96DC3" w:rsidTr="00B96DC3">
        <w:tc>
          <w:tcPr>
            <w:tcW w:w="8557" w:type="dxa"/>
          </w:tcPr>
          <w:p w:rsidR="00E306E8" w:rsidRPr="00B96DC3" w:rsidRDefault="00E306E8" w:rsidP="00E306E8">
            <w:pPr>
              <w:numPr>
                <w:ilvl w:val="0"/>
                <w:numId w:val="10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96DC3">
              <w:rPr>
                <w:rFonts w:eastAsia="Calibri"/>
                <w:sz w:val="24"/>
                <w:szCs w:val="28"/>
              </w:rPr>
              <w:t>множество школьников 5 классов, посещающих хотя бы одну секцию</w:t>
            </w:r>
          </w:p>
        </w:tc>
        <w:tc>
          <w:tcPr>
            <w:tcW w:w="1701" w:type="dxa"/>
          </w:tcPr>
          <w:p w:rsidR="00E306E8" w:rsidRPr="00B96DC3" w:rsidRDefault="00E306E8" w:rsidP="00E306E8">
            <w:pPr>
              <w:numPr>
                <w:ilvl w:val="0"/>
                <w:numId w:val="11"/>
              </w:numPr>
              <w:tabs>
                <w:tab w:val="left" w:pos="376"/>
              </w:tabs>
              <w:spacing w:line="240" w:lineRule="auto"/>
              <w:ind w:left="-50" w:firstLine="50"/>
              <w:contextualSpacing/>
              <w:jc w:val="both"/>
              <w:rPr>
                <w:rFonts w:eastAsia="Calibri"/>
                <w:sz w:val="24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8"/>
                </w:rPr>
                <m:t>U\</m:t>
              </m:r>
              <m:r>
                <m:rPr>
                  <m:lit/>
                </m:rPr>
                <w:rPr>
                  <w:rFonts w:ascii="Cambria Math" w:eastAsia="Calibri" w:hAnsi="Cambria Math"/>
                  <w:sz w:val="24"/>
                  <w:szCs w:val="28"/>
                </w:rPr>
                <m:t>(</m:t>
              </m:r>
              <m:r>
                <w:rPr>
                  <w:rFonts w:ascii="Cambria Math" w:eastAsia="Calibri" w:hAnsi="Cambria Math"/>
                  <w:sz w:val="24"/>
                  <w:szCs w:val="28"/>
                </w:rPr>
                <m:t>A∪B)</m:t>
              </m:r>
            </m:oMath>
          </w:p>
        </w:tc>
      </w:tr>
    </w:tbl>
    <w:p w:rsidR="00E306E8" w:rsidRDefault="00E306E8" w:rsidP="000B7072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0B7072">
        <w:rPr>
          <w:rFonts w:eastAsia="Calibri"/>
          <w:b/>
          <w:szCs w:val="28"/>
        </w:rPr>
        <w:t>Ответы: 1)-С</w:t>
      </w:r>
      <w:proofErr w:type="gramStart"/>
      <w:r w:rsidRPr="000B7072">
        <w:rPr>
          <w:rFonts w:eastAsia="Calibri"/>
          <w:b/>
          <w:szCs w:val="28"/>
        </w:rPr>
        <w:t>)б</w:t>
      </w:r>
      <w:proofErr w:type="gramEnd"/>
      <w:r w:rsidRPr="000B7072">
        <w:rPr>
          <w:rFonts w:eastAsia="Calibri"/>
          <w:b/>
          <w:szCs w:val="28"/>
        </w:rPr>
        <w:t xml:space="preserve"> 2)-В), 3) – D), 4) – A)</w:t>
      </w:r>
    </w:p>
    <w:p w:rsidR="002F55C9" w:rsidRDefault="002F55C9" w:rsidP="000B7072">
      <w:pPr>
        <w:spacing w:line="240" w:lineRule="auto"/>
        <w:contextualSpacing/>
        <w:jc w:val="both"/>
        <w:rPr>
          <w:rFonts w:eastAsia="Calibri"/>
          <w:b/>
          <w:szCs w:val="28"/>
        </w:rPr>
      </w:pPr>
    </w:p>
    <w:p w:rsidR="00B96DC3" w:rsidRDefault="00B96DC3" w:rsidP="00B96D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14</w:t>
      </w:r>
      <w:r w:rsidRPr="00B96DC3">
        <w:rPr>
          <w:rFonts w:eastAsia="TimesNewRoman,Bold"/>
          <w:b/>
          <w:i/>
          <w:szCs w:val="28"/>
        </w:rPr>
        <w:tab/>
      </w:r>
      <w:r w:rsidRPr="00B96DC3">
        <w:rPr>
          <w:rFonts w:eastAsia="Calibri"/>
          <w:szCs w:val="28"/>
        </w:rPr>
        <w:t xml:space="preserve">Задание </w:t>
      </w:r>
      <w:r>
        <w:rPr>
          <w:rFonts w:eastAsia="Calibri"/>
          <w:szCs w:val="28"/>
        </w:rPr>
        <w:t>9.</w:t>
      </w:r>
    </w:p>
    <w:p w:rsidR="00E306E8" w:rsidRPr="00B96DC3" w:rsidRDefault="00E306E8" w:rsidP="00B96DC3">
      <w:pPr>
        <w:tabs>
          <w:tab w:val="left" w:pos="426"/>
        </w:tabs>
        <w:spacing w:line="240" w:lineRule="auto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>Установите, какие высказывания являются истинными:</w:t>
      </w:r>
    </w:p>
    <w:p w:rsidR="00E306E8" w:rsidRPr="00B96DC3" w:rsidRDefault="00E306E8" w:rsidP="00E306E8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>значение максимума некоторой функции может оказаться меньше, чем значение минимума этой же функции;</w:t>
      </w:r>
    </w:p>
    <w:p w:rsidR="00E306E8" w:rsidRPr="00B96DC3" w:rsidRDefault="00E306E8" w:rsidP="00E306E8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>строго возрастающая функция может иметь точку экстремума;</w:t>
      </w:r>
    </w:p>
    <w:p w:rsidR="00E306E8" w:rsidRPr="00B96DC3" w:rsidRDefault="00E306E8" w:rsidP="00E306E8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>функция, имеющая точку максимума, может не иметь наибольшего значения;</w:t>
      </w:r>
    </w:p>
    <w:p w:rsidR="00E306E8" w:rsidRPr="00B96DC3" w:rsidRDefault="00E306E8" w:rsidP="00E306E8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>функция, имеющая наибольшее значение, может не иметь точки максимума;</w:t>
      </w:r>
    </w:p>
    <w:p w:rsidR="00E306E8" w:rsidRPr="00B96DC3" w:rsidRDefault="00E306E8" w:rsidP="00E306E8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B96DC3">
        <w:rPr>
          <w:sz w:val="26"/>
          <w:szCs w:val="26"/>
        </w:rPr>
        <w:t xml:space="preserve">если функция </w:t>
      </w:r>
      <w:r w:rsidRPr="00B96DC3">
        <w:rPr>
          <w:noProof/>
          <w:position w:val="-10"/>
          <w:sz w:val="26"/>
          <w:szCs w:val="26"/>
        </w:rPr>
        <w:object w:dxaOrig="540" w:dyaOrig="320">
          <v:shape id="_x0000_i1026" type="#_x0000_t75" alt="" style="width:27pt;height:16.2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99637165" r:id="rId9"/>
        </w:object>
      </w:r>
      <w:r w:rsidRPr="00B96DC3">
        <w:rPr>
          <w:sz w:val="26"/>
          <w:szCs w:val="26"/>
        </w:rPr>
        <w:t xml:space="preserve"> слева от точки </w:t>
      </w:r>
      <w:r w:rsidRPr="00B96DC3">
        <w:rPr>
          <w:noProof/>
          <w:position w:val="-12"/>
          <w:sz w:val="26"/>
          <w:szCs w:val="26"/>
        </w:rPr>
        <w:object w:dxaOrig="320" w:dyaOrig="380">
          <v:shape id="_x0000_i1027" type="#_x0000_t75" alt="" style="width:16.2pt;height:18.6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99637166" r:id="rId11"/>
        </w:object>
      </w:r>
      <w:r w:rsidRPr="00B96DC3">
        <w:rPr>
          <w:sz w:val="26"/>
          <w:szCs w:val="26"/>
        </w:rPr>
        <w:t xml:space="preserve"> убывает, а справа возрастает, то точка </w:t>
      </w:r>
      <w:r w:rsidRPr="00B96DC3">
        <w:rPr>
          <w:noProof/>
          <w:position w:val="-12"/>
          <w:sz w:val="26"/>
          <w:szCs w:val="26"/>
        </w:rPr>
        <w:object w:dxaOrig="320" w:dyaOrig="380">
          <v:shape id="_x0000_i1028" type="#_x0000_t75" alt="" style="width:16.2pt;height:18.6pt;mso-width-percent:0;mso-height-percent:0;mso-width-percent:0;mso-height-percent:0" o:ole="">
            <v:imagedata r:id="rId10" o:title=""/>
          </v:shape>
          <o:OLEObject Type="Embed" ProgID="Equation.DSMT4" ShapeID="_x0000_i1028" DrawAspect="Content" ObjectID="_1699637167" r:id="rId12"/>
        </w:object>
      </w:r>
      <w:r w:rsidRPr="00B96DC3">
        <w:rPr>
          <w:sz w:val="26"/>
          <w:szCs w:val="26"/>
        </w:rPr>
        <w:t xml:space="preserve"> является точкой минимума этой функции.</w:t>
      </w:r>
    </w:p>
    <w:p w:rsidR="00E306E8" w:rsidRDefault="00E306E8" w:rsidP="00B96DC3">
      <w:pPr>
        <w:spacing w:line="240" w:lineRule="auto"/>
        <w:contextualSpacing/>
        <w:jc w:val="both"/>
        <w:rPr>
          <w:rFonts w:eastAsia="Calibri"/>
          <w:b/>
          <w:szCs w:val="28"/>
        </w:rPr>
      </w:pPr>
      <w:r w:rsidRPr="00B96DC3">
        <w:rPr>
          <w:rFonts w:eastAsia="Calibri"/>
          <w:b/>
          <w:szCs w:val="28"/>
        </w:rPr>
        <w:t>Ответ: а), c), d)</w:t>
      </w:r>
    </w:p>
    <w:p w:rsidR="002F55C9" w:rsidRDefault="002F55C9" w:rsidP="00B96DC3">
      <w:pPr>
        <w:spacing w:line="240" w:lineRule="auto"/>
        <w:contextualSpacing/>
        <w:jc w:val="both"/>
        <w:rPr>
          <w:rFonts w:eastAsia="Calibri"/>
          <w:b/>
          <w:szCs w:val="28"/>
        </w:rPr>
      </w:pPr>
    </w:p>
    <w:p w:rsidR="00B96DC3" w:rsidRDefault="00B96DC3" w:rsidP="00B96D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057700">
        <w:rPr>
          <w:rFonts w:eastAsia="TimesNewRoman,Bold"/>
          <w:b/>
          <w:i/>
          <w:szCs w:val="28"/>
          <w:highlight w:val="yellow"/>
        </w:rPr>
        <w:t xml:space="preserve">Слайд </w:t>
      </w:r>
      <w:r>
        <w:rPr>
          <w:rFonts w:eastAsia="TimesNewRoman,Bold"/>
          <w:b/>
          <w:i/>
          <w:szCs w:val="28"/>
          <w:highlight w:val="yellow"/>
        </w:rPr>
        <w:t>15</w:t>
      </w:r>
      <w:r w:rsidRPr="00B96DC3">
        <w:rPr>
          <w:rFonts w:eastAsia="TimesNewRoman,Bold"/>
          <w:b/>
          <w:i/>
          <w:szCs w:val="28"/>
        </w:rPr>
        <w:tab/>
      </w:r>
      <w:r w:rsidRPr="00B96DC3">
        <w:rPr>
          <w:rFonts w:eastAsia="Calibri"/>
          <w:szCs w:val="28"/>
        </w:rPr>
        <w:t xml:space="preserve">Задание </w:t>
      </w:r>
      <w:r>
        <w:rPr>
          <w:rFonts w:eastAsia="Calibri"/>
          <w:szCs w:val="28"/>
        </w:rPr>
        <w:t>10.</w:t>
      </w:r>
    </w:p>
    <w:p w:rsidR="00E306E8" w:rsidRPr="00B96DC3" w:rsidRDefault="00E306E8" w:rsidP="00B96DC3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96DC3">
        <w:rPr>
          <w:rFonts w:eastAsia="Calibri"/>
          <w:color w:val="000000"/>
          <w:sz w:val="26"/>
          <w:szCs w:val="26"/>
        </w:rPr>
        <w:t>Соревнования мотогонщиков проводятся в два этапа: сначала участники преодолевают дистанцию 120 км по пересеченной местности, а затем по круговой шоссейной трассе из 20 кругов по 10 км. На первом этапе гонщики стартуют одновременно, а на втором этапе участники стартуют с учетом отставания по времени первого этапа. На старт соревнований вышли гонщики Степан Сидоров и Петр Иванов. Средняя скорость Степана по пересеченной местности 60 км/ч, а по шоссейной трассе - 145 км/ч; средняя скорость Петра по пересеченной местности 58 км/ч, а по шоссейной трассе его скорость 157 км/ч. Укажите верные утверждения:</w:t>
      </w:r>
    </w:p>
    <w:p w:rsidR="00E306E8" w:rsidRPr="00B96DC3" w:rsidRDefault="00E306E8" w:rsidP="00E306E8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96DC3">
        <w:rPr>
          <w:rFonts w:eastAsia="Calibri"/>
          <w:color w:val="000000"/>
          <w:sz w:val="26"/>
          <w:szCs w:val="26"/>
        </w:rPr>
        <w:t>А) Когда Степан финиширует на первом этапе, Петру останется до финиша еще 4 км.</w:t>
      </w:r>
    </w:p>
    <w:p w:rsidR="00E306E8" w:rsidRPr="00B96DC3" w:rsidRDefault="00E306E8" w:rsidP="00E306E8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96DC3">
        <w:rPr>
          <w:rFonts w:eastAsia="Calibri"/>
          <w:color w:val="000000"/>
          <w:sz w:val="26"/>
          <w:szCs w:val="26"/>
        </w:rPr>
        <w:t>Б) Петр обгонит Степана на 14 круге по шоссейной трассе.</w:t>
      </w:r>
    </w:p>
    <w:p w:rsidR="00E306E8" w:rsidRPr="00B96DC3" w:rsidRDefault="00E306E8" w:rsidP="00E306E8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96DC3">
        <w:rPr>
          <w:rFonts w:eastAsia="Calibri"/>
          <w:color w:val="000000"/>
          <w:sz w:val="26"/>
          <w:szCs w:val="26"/>
        </w:rPr>
        <w:t>В) Степан по итогам двух этапов финиширует раньше Петра на примерно 2 минуты;</w:t>
      </w:r>
    </w:p>
    <w:p w:rsidR="00E306E8" w:rsidRPr="00B96DC3" w:rsidRDefault="00E306E8" w:rsidP="00E306E8">
      <w:pPr>
        <w:tabs>
          <w:tab w:val="left" w:pos="426"/>
        </w:tabs>
        <w:spacing w:line="24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96DC3">
        <w:rPr>
          <w:rFonts w:eastAsia="Calibri"/>
          <w:color w:val="000000"/>
          <w:sz w:val="26"/>
          <w:szCs w:val="26"/>
        </w:rPr>
        <w:t>Г) Петр по итогам двух этапов финиширует раньше Степана на примерно на 4 минуты</w:t>
      </w:r>
    </w:p>
    <w:p w:rsidR="00E306E8" w:rsidRDefault="00B96DC3" w:rsidP="00B96DC3">
      <w:pPr>
        <w:spacing w:line="240" w:lineRule="auto"/>
        <w:contextualSpacing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</w:t>
      </w:r>
      <w:r w:rsidR="00E306E8" w:rsidRPr="00B96DC3">
        <w:rPr>
          <w:rFonts w:eastAsia="Calibri"/>
          <w:b/>
          <w:szCs w:val="28"/>
        </w:rPr>
        <w:t>твет а</w:t>
      </w:r>
      <w:r>
        <w:rPr>
          <w:rFonts w:eastAsia="Calibri"/>
          <w:b/>
          <w:szCs w:val="28"/>
        </w:rPr>
        <w:t>)</w:t>
      </w:r>
      <w:proofErr w:type="gramStart"/>
      <w:r w:rsidR="00E306E8" w:rsidRPr="00B96DC3">
        <w:rPr>
          <w:rFonts w:eastAsia="Calibri"/>
          <w:b/>
          <w:szCs w:val="28"/>
        </w:rPr>
        <w:t>,б</w:t>
      </w:r>
      <w:proofErr w:type="gramEnd"/>
      <w:r w:rsidR="00E306E8" w:rsidRPr="00B96DC3">
        <w:rPr>
          <w:rFonts w:eastAsia="Calibri"/>
          <w:b/>
          <w:szCs w:val="28"/>
        </w:rPr>
        <w:t>)</w:t>
      </w:r>
    </w:p>
    <w:p w:rsidR="002F55C9" w:rsidRDefault="002F55C9" w:rsidP="00B96DC3">
      <w:pPr>
        <w:spacing w:line="240" w:lineRule="auto"/>
        <w:contextualSpacing/>
        <w:jc w:val="both"/>
        <w:rPr>
          <w:rFonts w:eastAsia="Calibri"/>
          <w:b/>
          <w:szCs w:val="28"/>
        </w:rPr>
      </w:pPr>
    </w:p>
    <w:p w:rsidR="00E306E8" w:rsidRPr="0014671B" w:rsidRDefault="00E306E8" w:rsidP="00E306E8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</w:rPr>
      </w:pPr>
      <w:r w:rsidRPr="00E306E8">
        <w:rPr>
          <w:rFonts w:eastAsia="TimesNewRoman,Bold"/>
          <w:b/>
          <w:i/>
          <w:szCs w:val="28"/>
          <w:highlight w:val="yellow"/>
        </w:rPr>
        <w:t>Слайд 16</w:t>
      </w:r>
    </w:p>
    <w:p w:rsidR="00E306E8" w:rsidRDefault="00E306E8" w:rsidP="002F55C9">
      <w:pPr>
        <w:spacing w:line="276" w:lineRule="auto"/>
      </w:pPr>
      <w:r w:rsidRPr="002F55C9">
        <w:t>Мастер-класс учителя высшей квалификационной категории Красновой Л. Н. по теме «Урок одной задачи»</w:t>
      </w:r>
    </w:p>
    <w:p w:rsidR="002F55C9" w:rsidRPr="002F55C9" w:rsidRDefault="002F55C9" w:rsidP="002F55C9">
      <w:pPr>
        <w:spacing w:line="276" w:lineRule="auto"/>
      </w:pPr>
    </w:p>
    <w:p w:rsidR="00E306E8" w:rsidRPr="0014671B" w:rsidRDefault="00E306E8" w:rsidP="00E306E8">
      <w:pPr>
        <w:autoSpaceDE w:val="0"/>
        <w:autoSpaceDN w:val="0"/>
        <w:adjustRightInd w:val="0"/>
        <w:spacing w:line="240" w:lineRule="auto"/>
        <w:jc w:val="both"/>
        <w:rPr>
          <w:rFonts w:eastAsia="TimesNewRoman,Bold"/>
          <w:b/>
          <w:i/>
          <w:szCs w:val="28"/>
        </w:rPr>
      </w:pPr>
      <w:r w:rsidRPr="00E306E8">
        <w:rPr>
          <w:rFonts w:eastAsia="TimesNewRoman,Bold"/>
          <w:b/>
          <w:i/>
          <w:szCs w:val="28"/>
          <w:highlight w:val="yellow"/>
        </w:rPr>
        <w:t>Слайд 1</w:t>
      </w:r>
      <w:r>
        <w:rPr>
          <w:rFonts w:eastAsia="TimesNewRoman,Bold"/>
          <w:b/>
          <w:i/>
          <w:szCs w:val="28"/>
          <w:highlight w:val="yellow"/>
        </w:rPr>
        <w:t>7</w:t>
      </w:r>
    </w:p>
    <w:p w:rsidR="00E306E8" w:rsidRPr="002F55C9" w:rsidRDefault="00E306E8" w:rsidP="002F55C9">
      <w:pPr>
        <w:spacing w:line="276" w:lineRule="auto"/>
      </w:pPr>
      <w:r w:rsidRPr="002F55C9">
        <w:t>Мастер-класс учителя высшей квалификационной категории Бажовой Н. М.  по теме «Решение сложных задач»</w:t>
      </w:r>
    </w:p>
    <w:p w:rsidR="00E306E8" w:rsidRPr="002F55C9" w:rsidRDefault="00E306E8" w:rsidP="002F55C9">
      <w:pPr>
        <w:spacing w:line="276" w:lineRule="auto"/>
      </w:pPr>
    </w:p>
    <w:sectPr w:rsidR="00E306E8" w:rsidRPr="002F55C9" w:rsidSect="002F55C9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5B2"/>
    <w:multiLevelType w:val="hybridMultilevel"/>
    <w:tmpl w:val="3D5A2010"/>
    <w:lvl w:ilvl="0" w:tplc="E2FC8E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94"/>
    <w:multiLevelType w:val="hybridMultilevel"/>
    <w:tmpl w:val="75BC3202"/>
    <w:lvl w:ilvl="0" w:tplc="548CF2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1E08"/>
    <w:multiLevelType w:val="hybridMultilevel"/>
    <w:tmpl w:val="9444636C"/>
    <w:lvl w:ilvl="0" w:tplc="04190017">
      <w:start w:val="1"/>
      <w:numFmt w:val="lowerLetter"/>
      <w:lvlText w:val="%1)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2C991654"/>
    <w:multiLevelType w:val="hybridMultilevel"/>
    <w:tmpl w:val="AE74236A"/>
    <w:lvl w:ilvl="0" w:tplc="CBF2B48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22AED"/>
    <w:multiLevelType w:val="hybridMultilevel"/>
    <w:tmpl w:val="A8CAD6D2"/>
    <w:lvl w:ilvl="0" w:tplc="5B1012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9752CE"/>
    <w:multiLevelType w:val="hybridMultilevel"/>
    <w:tmpl w:val="3FF6247E"/>
    <w:lvl w:ilvl="0" w:tplc="0242F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5282"/>
    <w:multiLevelType w:val="hybridMultilevel"/>
    <w:tmpl w:val="0E58A24A"/>
    <w:lvl w:ilvl="0" w:tplc="D7F433F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BD156C"/>
    <w:multiLevelType w:val="hybridMultilevel"/>
    <w:tmpl w:val="605AEA9A"/>
    <w:lvl w:ilvl="0" w:tplc="40E02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6701"/>
    <w:multiLevelType w:val="hybridMultilevel"/>
    <w:tmpl w:val="DDD0128E"/>
    <w:lvl w:ilvl="0" w:tplc="62F2681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D07"/>
    <w:multiLevelType w:val="hybridMultilevel"/>
    <w:tmpl w:val="ECCCECFE"/>
    <w:lvl w:ilvl="0" w:tplc="8A403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E2B0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C33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1EB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FABC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4E8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E66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0B7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2A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484AD8"/>
    <w:multiLevelType w:val="hybridMultilevel"/>
    <w:tmpl w:val="1DFE11BE"/>
    <w:lvl w:ilvl="0" w:tplc="0356670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2963FE"/>
    <w:multiLevelType w:val="hybridMultilevel"/>
    <w:tmpl w:val="2AEAA692"/>
    <w:lvl w:ilvl="0" w:tplc="2B54A48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71B"/>
    <w:rsid w:val="00057700"/>
    <w:rsid w:val="000B7072"/>
    <w:rsid w:val="0014671B"/>
    <w:rsid w:val="002C1394"/>
    <w:rsid w:val="002F55C9"/>
    <w:rsid w:val="00470E87"/>
    <w:rsid w:val="0047126A"/>
    <w:rsid w:val="006502D9"/>
    <w:rsid w:val="008237E6"/>
    <w:rsid w:val="00B96DC3"/>
    <w:rsid w:val="00E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71B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14671B"/>
    <w:pPr>
      <w:ind w:left="720"/>
      <w:contextualSpacing/>
    </w:pPr>
  </w:style>
  <w:style w:type="table" w:styleId="a5">
    <w:name w:val="Table Grid"/>
    <w:basedOn w:val="a1"/>
    <w:uiPriority w:val="59"/>
    <w:rsid w:val="00E3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7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4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B92F-1D07-458B-9D34-034F3B05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Талашманова</dc:creator>
  <cp:lastModifiedBy>андрей</cp:lastModifiedBy>
  <cp:revision>2</cp:revision>
  <cp:lastPrinted>2021-11-14T19:30:00Z</cp:lastPrinted>
  <dcterms:created xsi:type="dcterms:W3CDTF">2021-11-28T15:40:00Z</dcterms:created>
  <dcterms:modified xsi:type="dcterms:W3CDTF">2021-11-28T15:40:00Z</dcterms:modified>
</cp:coreProperties>
</file>