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0F" w:rsidRDefault="00F67199" w:rsidP="00F671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«Вторая жизнь старых вещей»</w:t>
      </w:r>
    </w:p>
    <w:p w:rsidR="00F67199" w:rsidRDefault="00F67199" w:rsidP="00F6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1. Привлечение внимания к увеличившемуся количеству бытовых отходов и возможности использования старых вещей вторично,</w:t>
      </w:r>
    </w:p>
    <w:p w:rsidR="00F67199" w:rsidRDefault="00F67199" w:rsidP="00F6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творческого потенциала,</w:t>
      </w:r>
    </w:p>
    <w:p w:rsidR="00F67199" w:rsidRDefault="00F67199" w:rsidP="00F6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Умение находить нестандартные решения.</w:t>
      </w:r>
    </w:p>
    <w:p w:rsidR="00347A85" w:rsidRDefault="00F67199" w:rsidP="00F6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представляет собой шкатулку, выполненную из коробки от мобильного телефона, декором для которой послужили ненужные мелкие вещи</w:t>
      </w:r>
      <w:r>
        <w:rPr>
          <w:rFonts w:ascii="Times New Roman" w:hAnsi="Times New Roman" w:cs="Times New Roman"/>
          <w:sz w:val="28"/>
          <w:szCs w:val="28"/>
        </w:rPr>
        <w:t>, которые обычно выбрасываются</w:t>
      </w:r>
      <w:r>
        <w:rPr>
          <w:rFonts w:ascii="Times New Roman" w:hAnsi="Times New Roman" w:cs="Times New Roman"/>
          <w:sz w:val="28"/>
          <w:szCs w:val="28"/>
        </w:rPr>
        <w:t xml:space="preserve"> (металлическая </w:t>
      </w:r>
      <w:r w:rsidR="005D689A">
        <w:rPr>
          <w:rFonts w:ascii="Times New Roman" w:hAnsi="Times New Roman" w:cs="Times New Roman"/>
          <w:sz w:val="28"/>
          <w:szCs w:val="28"/>
        </w:rPr>
        <w:t xml:space="preserve">и пластмассовая </w:t>
      </w:r>
      <w:r>
        <w:rPr>
          <w:rFonts w:ascii="Times New Roman" w:hAnsi="Times New Roman" w:cs="Times New Roman"/>
          <w:sz w:val="28"/>
          <w:szCs w:val="28"/>
        </w:rPr>
        <w:t>фурнитура, шайбы, гайки, шурупы, старые ключи</w:t>
      </w:r>
      <w:r w:rsidR="00347A85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7A85">
        <w:rPr>
          <w:rFonts w:ascii="Times New Roman" w:hAnsi="Times New Roman" w:cs="Times New Roman"/>
          <w:sz w:val="28"/>
          <w:szCs w:val="28"/>
        </w:rPr>
        <w:t xml:space="preserve"> замочки,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отвалившиеся </w:t>
      </w:r>
      <w:r>
        <w:rPr>
          <w:rFonts w:ascii="Times New Roman" w:hAnsi="Times New Roman" w:cs="Times New Roman"/>
          <w:sz w:val="28"/>
          <w:szCs w:val="28"/>
        </w:rPr>
        <w:t>элементы декора и др.).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коробки от мобильных телефонов достаточно прочные, поэтому вполне способны послужить для хранения различных некрупных вещей еще долго. Коробка была обклеена туалетной бумагой для создания эффекта</w:t>
      </w:r>
      <w:r w:rsidR="00347A85">
        <w:rPr>
          <w:rFonts w:ascii="Times New Roman" w:hAnsi="Times New Roman" w:cs="Times New Roman"/>
          <w:sz w:val="28"/>
          <w:szCs w:val="28"/>
        </w:rPr>
        <w:t xml:space="preserve"> кожи, затем покрашена акриловыми красками, а сверху наклеены выкрашенные в золотой цвет элементы декора.</w:t>
      </w:r>
    </w:p>
    <w:p w:rsidR="00F67199" w:rsidRDefault="00347A85" w:rsidP="00F6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 Общий вид  </w:t>
      </w:r>
      <w:r w:rsidR="00F67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199" w:rsidRDefault="00347A85" w:rsidP="00F67199">
      <w:pPr>
        <w:jc w:val="both"/>
        <w:rPr>
          <w:rFonts w:ascii="Times New Roman" w:hAnsi="Times New Roman" w:cs="Times New Roman"/>
          <w:sz w:val="28"/>
          <w:szCs w:val="28"/>
        </w:rPr>
      </w:pPr>
      <w:r w:rsidRPr="00347A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627034"/>
            <wp:effectExtent l="0" t="0" r="3175" b="2540"/>
            <wp:docPr id="1" name="Рисунок 1" descr="C:\Users\Пароль - 1234\Desktop\ШКОЛА\Статьи\Шкатулка\Общий в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роль - 1234\Desktop\ШКОЛА\Статьи\Шкатулка\Общий ви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A85" w:rsidRDefault="00347A85" w:rsidP="00F6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A85" w:rsidRDefault="00347A85" w:rsidP="00F6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A85" w:rsidRDefault="00347A85" w:rsidP="00F6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Рис. 2 Вид сверху</w:t>
      </w:r>
    </w:p>
    <w:p w:rsidR="00347A85" w:rsidRDefault="00347A85" w:rsidP="00F6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ерх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85" w:rsidRDefault="00347A85" w:rsidP="00F6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A85" w:rsidRDefault="00347A85" w:rsidP="00F6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 Боковая сторона 1</w:t>
      </w:r>
    </w:p>
    <w:p w:rsidR="00347A85" w:rsidRDefault="00347A85" w:rsidP="00F6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1370" cy="5940425"/>
            <wp:effectExtent l="0" t="4128" r="7303" b="7302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оковая сторон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4137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85" w:rsidRDefault="00347A85" w:rsidP="00F6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A85" w:rsidRDefault="00347A85" w:rsidP="00F6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Рис. 4</w:t>
      </w:r>
      <w:r w:rsidR="005D68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Боковая сторона 2</w:t>
      </w:r>
    </w:p>
    <w:p w:rsidR="00347A85" w:rsidRDefault="00347A85" w:rsidP="00F6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01942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оковая сторона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85" w:rsidRDefault="00347A85" w:rsidP="00F6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A85" w:rsidRDefault="00347A85" w:rsidP="00F6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</w:t>
      </w:r>
      <w:r w:rsidR="005D68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Боковая сторона 3</w:t>
      </w:r>
    </w:p>
    <w:p w:rsidR="00347A85" w:rsidRDefault="00347A85" w:rsidP="00F6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0" cy="2343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оковая сторона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85" w:rsidRDefault="005D689A" w:rsidP="00F6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6. Боковая сторона 4</w:t>
      </w:r>
    </w:p>
    <w:p w:rsidR="005D689A" w:rsidRDefault="005D689A" w:rsidP="00F6719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150" cy="2266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оковая сторона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D689A" w:rsidRDefault="005D689A" w:rsidP="00F6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89A" w:rsidRDefault="005D689A" w:rsidP="00F6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7. Дно</w:t>
      </w:r>
    </w:p>
    <w:p w:rsidR="005D689A" w:rsidRDefault="005D689A" w:rsidP="00F6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89A" w:rsidRDefault="005D689A" w:rsidP="00F6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1370" cy="5940425"/>
            <wp:effectExtent l="0" t="4128" r="7303" b="7302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Дно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4137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85" w:rsidRDefault="00347A85" w:rsidP="00F6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A85" w:rsidRDefault="00347A85" w:rsidP="00F6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199" w:rsidRPr="00F67199" w:rsidRDefault="00F67199" w:rsidP="00F671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7199" w:rsidRPr="00F6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58"/>
    <w:rsid w:val="000B5089"/>
    <w:rsid w:val="00347A85"/>
    <w:rsid w:val="005D689A"/>
    <w:rsid w:val="00892B9C"/>
    <w:rsid w:val="00931758"/>
    <w:rsid w:val="00C07C65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835B7-1823-42E4-954B-9D14B1EC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Пароль - 1234</dc:creator>
  <cp:keywords/>
  <dc:description/>
  <cp:lastModifiedBy>Пароль - 1234</cp:lastModifiedBy>
  <cp:revision>2</cp:revision>
  <dcterms:created xsi:type="dcterms:W3CDTF">2022-01-09T14:50:00Z</dcterms:created>
  <dcterms:modified xsi:type="dcterms:W3CDTF">2022-01-09T15:16:00Z</dcterms:modified>
</cp:coreProperties>
</file>