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840" w:rsidRDefault="00CF4840" w:rsidP="001E65A1">
      <w:pPr>
        <w:widowControl w:val="0"/>
        <w:autoSpaceDE w:val="0"/>
        <w:autoSpaceDN w:val="0"/>
        <w:adjustRightInd w:val="0"/>
        <w:spacing w:after="0" w:line="240" w:lineRule="auto"/>
        <w:ind w:firstLine="284"/>
        <w:jc w:val="center"/>
        <w:rPr>
          <w:rFonts w:ascii="Times New Roman" w:hAnsi="Times New Roman"/>
          <w:b/>
          <w:bCs/>
          <w:sz w:val="20"/>
          <w:szCs w:val="20"/>
        </w:rPr>
      </w:pPr>
    </w:p>
    <w:p w:rsidR="00492197" w:rsidRDefault="00492197" w:rsidP="001E65A1">
      <w:pPr>
        <w:widowControl w:val="0"/>
        <w:autoSpaceDE w:val="0"/>
        <w:autoSpaceDN w:val="0"/>
        <w:adjustRightInd w:val="0"/>
        <w:spacing w:after="0" w:line="240" w:lineRule="auto"/>
        <w:ind w:firstLine="284"/>
        <w:jc w:val="center"/>
        <w:rPr>
          <w:rFonts w:ascii="Times New Roman" w:hAnsi="Times New Roman"/>
          <w:b/>
          <w:bCs/>
          <w:sz w:val="20"/>
          <w:szCs w:val="20"/>
        </w:rPr>
      </w:pPr>
    </w:p>
    <w:p w:rsidR="00492197" w:rsidRDefault="00492197" w:rsidP="001E65A1">
      <w:pPr>
        <w:widowControl w:val="0"/>
        <w:autoSpaceDE w:val="0"/>
        <w:autoSpaceDN w:val="0"/>
        <w:adjustRightInd w:val="0"/>
        <w:spacing w:after="0" w:line="240" w:lineRule="auto"/>
        <w:ind w:firstLine="284"/>
        <w:jc w:val="center"/>
        <w:rPr>
          <w:rFonts w:ascii="Times New Roman" w:hAnsi="Times New Roman"/>
          <w:b/>
          <w:bCs/>
          <w:sz w:val="20"/>
          <w:szCs w:val="20"/>
        </w:rPr>
      </w:pPr>
    </w:p>
    <w:p w:rsidR="00492197" w:rsidRDefault="00492197" w:rsidP="001E65A1">
      <w:pPr>
        <w:widowControl w:val="0"/>
        <w:autoSpaceDE w:val="0"/>
        <w:autoSpaceDN w:val="0"/>
        <w:adjustRightInd w:val="0"/>
        <w:spacing w:after="0" w:line="240" w:lineRule="auto"/>
        <w:ind w:firstLine="284"/>
        <w:jc w:val="center"/>
        <w:rPr>
          <w:rFonts w:ascii="Times New Roman" w:hAnsi="Times New Roman"/>
          <w:b/>
          <w:bCs/>
          <w:sz w:val="20"/>
          <w:szCs w:val="20"/>
        </w:rPr>
      </w:pPr>
    </w:p>
    <w:p w:rsidR="00CF4840" w:rsidRDefault="00CF4840" w:rsidP="001E65A1">
      <w:pPr>
        <w:widowControl w:val="0"/>
        <w:autoSpaceDE w:val="0"/>
        <w:autoSpaceDN w:val="0"/>
        <w:adjustRightInd w:val="0"/>
        <w:spacing w:after="0" w:line="240" w:lineRule="auto"/>
        <w:ind w:firstLine="284"/>
        <w:jc w:val="center"/>
        <w:rPr>
          <w:rFonts w:ascii="Times New Roman" w:hAnsi="Times New Roman"/>
          <w:b/>
          <w:bCs/>
          <w:sz w:val="20"/>
          <w:szCs w:val="20"/>
        </w:rPr>
      </w:pPr>
      <w:r>
        <w:rPr>
          <w:rFonts w:ascii="Times New Roman" w:hAnsi="Times New Roman"/>
          <w:b/>
          <w:bCs/>
          <w:sz w:val="20"/>
          <w:szCs w:val="20"/>
        </w:rPr>
        <w:t>СОВРЕМЕННЫЕ СТРАТЕГИИ ЧТЕНИЯ</w:t>
      </w:r>
      <w:r>
        <w:rPr>
          <w:rFonts w:ascii="Times New Roman" w:hAnsi="Times New Roman"/>
          <w:b/>
          <w:bCs/>
          <w:sz w:val="20"/>
          <w:szCs w:val="20"/>
        </w:rPr>
        <w:br/>
        <w:t>В УЧЕБНОМ ПРОЦЕССЕ</w:t>
      </w:r>
    </w:p>
    <w:p w:rsidR="00CF4840" w:rsidRDefault="00CF4840" w:rsidP="001E65A1">
      <w:pPr>
        <w:widowControl w:val="0"/>
        <w:autoSpaceDE w:val="0"/>
        <w:autoSpaceDN w:val="0"/>
        <w:adjustRightInd w:val="0"/>
        <w:spacing w:after="378" w:line="240" w:lineRule="auto"/>
        <w:ind w:firstLine="284"/>
        <w:rPr>
          <w:rFonts w:ascii="Times New Roman" w:hAnsi="Times New Roman"/>
          <w:b/>
          <w:bCs/>
          <w:sz w:val="6"/>
          <w:szCs w:val="6"/>
        </w:rPr>
      </w:pPr>
    </w:p>
    <w:p w:rsidR="00CF4840" w:rsidRDefault="00CF4840" w:rsidP="001E65A1">
      <w:pPr>
        <w:widowControl w:val="0"/>
        <w:autoSpaceDE w:val="0"/>
        <w:autoSpaceDN w:val="0"/>
        <w:adjustRightInd w:val="0"/>
        <w:spacing w:after="0" w:line="240" w:lineRule="auto"/>
        <w:ind w:firstLine="284"/>
        <w:rPr>
          <w:rFonts w:ascii="Times New Roman" w:hAnsi="Times New Roman"/>
          <w:b/>
          <w:bCs/>
          <w:sz w:val="6"/>
          <w:szCs w:val="6"/>
        </w:rPr>
        <w:sectPr w:rsidR="00CF4840" w:rsidSect="001E65A1">
          <w:type w:val="continuous"/>
          <w:pgSz w:w="11906" w:h="16838"/>
          <w:pgMar w:top="144" w:right="566" w:bottom="144" w:left="993" w:header="720" w:footer="720" w:gutter="0"/>
          <w:cols w:space="720"/>
          <w:noEndnote/>
        </w:sectPr>
      </w:pPr>
    </w:p>
    <w:p w:rsidR="00CF4840" w:rsidRPr="009E0510" w:rsidRDefault="00CF4840" w:rsidP="001E65A1">
      <w:pPr>
        <w:widowControl w:val="0"/>
        <w:autoSpaceDE w:val="0"/>
        <w:autoSpaceDN w:val="0"/>
        <w:adjustRightInd w:val="0"/>
        <w:spacing w:after="0" w:line="240" w:lineRule="auto"/>
        <w:ind w:firstLine="284"/>
        <w:rPr>
          <w:rFonts w:ascii="Times New Roman" w:hAnsi="Times New Roman"/>
          <w:sz w:val="24"/>
          <w:szCs w:val="24"/>
        </w:rPr>
      </w:pPr>
      <w:r w:rsidRPr="009E0510">
        <w:rPr>
          <w:rFonts w:ascii="Times New Roman" w:hAnsi="Times New Roman"/>
          <w:iCs/>
          <w:sz w:val="24"/>
          <w:szCs w:val="24"/>
        </w:rPr>
        <w:lastRenderedPageBreak/>
        <w:t xml:space="preserve">Аннотация. </w:t>
      </w:r>
      <w:r w:rsidRPr="009E0510">
        <w:rPr>
          <w:rFonts w:ascii="Times New Roman" w:hAnsi="Times New Roman"/>
          <w:sz w:val="24"/>
          <w:szCs w:val="24"/>
        </w:rPr>
        <w:t xml:space="preserve">Статья посвящена проблеме снижения интереса </w:t>
      </w:r>
      <w:r w:rsidRPr="009E0510">
        <w:rPr>
          <w:rFonts w:ascii="Times New Roman" w:hAnsi="Times New Roman"/>
          <w:iCs/>
          <w:sz w:val="24"/>
          <w:szCs w:val="24"/>
        </w:rPr>
        <w:t xml:space="preserve">к </w:t>
      </w:r>
      <w:r w:rsidRPr="009E0510">
        <w:rPr>
          <w:rFonts w:ascii="Times New Roman" w:hAnsi="Times New Roman"/>
          <w:sz w:val="24"/>
          <w:szCs w:val="24"/>
        </w:rPr>
        <w:t>чтению в современном обще</w:t>
      </w:r>
      <w:r w:rsidRPr="009E0510">
        <w:rPr>
          <w:rFonts w:ascii="Times New Roman" w:hAnsi="Times New Roman"/>
          <w:vanish/>
          <w:sz w:val="24"/>
          <w:szCs w:val="24"/>
        </w:rPr>
        <w:t>-</w:t>
      </w:r>
      <w:r w:rsidRPr="009E0510">
        <w:rPr>
          <w:rFonts w:ascii="Times New Roman" w:hAnsi="Times New Roman"/>
          <w:sz w:val="24"/>
          <w:szCs w:val="24"/>
        </w:rPr>
        <w:t>стве. Авторы пишут о кризисе чтения, раскрывая причины. В статье приводятся данные исследова</w:t>
      </w:r>
      <w:r w:rsidRPr="009E0510">
        <w:rPr>
          <w:rFonts w:ascii="Times New Roman" w:hAnsi="Times New Roman"/>
          <w:vanish/>
          <w:sz w:val="24"/>
          <w:szCs w:val="24"/>
        </w:rPr>
        <w:t>-</w:t>
      </w:r>
      <w:r w:rsidRPr="009E0510">
        <w:rPr>
          <w:rFonts w:ascii="Times New Roman" w:hAnsi="Times New Roman"/>
          <w:sz w:val="24"/>
          <w:szCs w:val="24"/>
        </w:rPr>
        <w:t>ний PISA и некоторые положения Национальной программы поддержки и развития чтения в РФ. Предложенные в статье стратегии чтения позволяют дать школьникам систему необходимых зна</w:t>
      </w:r>
      <w:r w:rsidRPr="009E0510">
        <w:rPr>
          <w:rFonts w:ascii="Times New Roman" w:hAnsi="Times New Roman"/>
          <w:vanish/>
          <w:sz w:val="24"/>
          <w:szCs w:val="24"/>
        </w:rPr>
        <w:t>-</w:t>
      </w:r>
      <w:r w:rsidRPr="009E0510">
        <w:rPr>
          <w:rFonts w:ascii="Times New Roman" w:hAnsi="Times New Roman"/>
          <w:sz w:val="24"/>
          <w:szCs w:val="24"/>
        </w:rPr>
        <w:t>ний и практических умений в области чтения и письма для дальнейшей успешной учебной и про</w:t>
      </w:r>
      <w:r w:rsidRPr="009E0510">
        <w:rPr>
          <w:rFonts w:ascii="Times New Roman" w:hAnsi="Times New Roman"/>
          <w:vanish/>
          <w:sz w:val="24"/>
          <w:szCs w:val="24"/>
        </w:rPr>
        <w:t>-</w:t>
      </w:r>
      <w:r w:rsidRPr="009E0510">
        <w:rPr>
          <w:rFonts w:ascii="Times New Roman" w:hAnsi="Times New Roman"/>
          <w:sz w:val="24"/>
          <w:szCs w:val="24"/>
        </w:rPr>
        <w:t xml:space="preserve">фессиональной деятельности. </w:t>
      </w:r>
    </w:p>
    <w:p w:rsidR="00CF4840" w:rsidRPr="009E0510" w:rsidRDefault="00CF4840" w:rsidP="001E65A1">
      <w:pPr>
        <w:widowControl w:val="0"/>
        <w:autoSpaceDE w:val="0"/>
        <w:autoSpaceDN w:val="0"/>
        <w:adjustRightInd w:val="0"/>
        <w:spacing w:after="0" w:line="240" w:lineRule="auto"/>
        <w:ind w:firstLine="284"/>
        <w:rPr>
          <w:rFonts w:ascii="Times New Roman" w:hAnsi="Times New Roman"/>
          <w:sz w:val="24"/>
          <w:szCs w:val="24"/>
        </w:rPr>
      </w:pPr>
      <w:r w:rsidRPr="009E0510">
        <w:rPr>
          <w:rFonts w:ascii="Times New Roman" w:hAnsi="Times New Roman"/>
          <w:iCs/>
          <w:sz w:val="24"/>
          <w:szCs w:val="24"/>
        </w:rPr>
        <w:t xml:space="preserve">Ключевые слова: </w:t>
      </w:r>
      <w:r w:rsidRPr="009E0510">
        <w:rPr>
          <w:rFonts w:ascii="Times New Roman" w:hAnsi="Times New Roman"/>
          <w:sz w:val="24"/>
          <w:szCs w:val="24"/>
        </w:rPr>
        <w:t>информационное общество, чтение, исследования PISA, стратегия, чита</w:t>
      </w:r>
      <w:r w:rsidRPr="009E0510">
        <w:rPr>
          <w:rFonts w:ascii="Times New Roman" w:hAnsi="Times New Roman"/>
          <w:vanish/>
          <w:sz w:val="24"/>
          <w:szCs w:val="24"/>
        </w:rPr>
        <w:t>-</w:t>
      </w:r>
      <w:r>
        <w:rPr>
          <w:rFonts w:ascii="Times New Roman" w:hAnsi="Times New Roman"/>
          <w:sz w:val="24"/>
          <w:szCs w:val="24"/>
        </w:rPr>
        <w:t>т</w:t>
      </w:r>
      <w:r w:rsidRPr="009E0510">
        <w:rPr>
          <w:rFonts w:ascii="Times New Roman" w:hAnsi="Times New Roman"/>
          <w:sz w:val="24"/>
          <w:szCs w:val="24"/>
        </w:rPr>
        <w:t>ельская грамотность, понимание, проблема.</w:t>
      </w:r>
    </w:p>
    <w:p w:rsidR="00CF4840" w:rsidRPr="009E0510" w:rsidRDefault="00CF4840" w:rsidP="001E65A1">
      <w:pPr>
        <w:widowControl w:val="0"/>
        <w:autoSpaceDE w:val="0"/>
        <w:autoSpaceDN w:val="0"/>
        <w:adjustRightInd w:val="0"/>
        <w:spacing w:after="316" w:line="240" w:lineRule="auto"/>
        <w:ind w:firstLine="284"/>
        <w:rPr>
          <w:rFonts w:ascii="Times New Roman" w:hAnsi="Times New Roman"/>
          <w:sz w:val="24"/>
          <w:szCs w:val="24"/>
        </w:rPr>
      </w:pPr>
    </w:p>
    <w:p w:rsidR="00CF4840" w:rsidRPr="009E0510" w:rsidRDefault="00CF4840" w:rsidP="001E65A1">
      <w:pPr>
        <w:widowControl w:val="0"/>
        <w:autoSpaceDE w:val="0"/>
        <w:autoSpaceDN w:val="0"/>
        <w:adjustRightInd w:val="0"/>
        <w:spacing w:after="0" w:line="240" w:lineRule="auto"/>
        <w:ind w:firstLine="284"/>
        <w:rPr>
          <w:rFonts w:ascii="Times New Roman" w:hAnsi="Times New Roman"/>
          <w:sz w:val="24"/>
          <w:szCs w:val="24"/>
        </w:rPr>
        <w:sectPr w:rsidR="00CF4840" w:rsidRPr="009E0510" w:rsidSect="001E65A1">
          <w:type w:val="continuous"/>
          <w:pgSz w:w="11906" w:h="16838"/>
          <w:pgMar w:top="144" w:right="566" w:bottom="144" w:left="993" w:header="720" w:footer="720" w:gutter="0"/>
          <w:cols w:space="720"/>
          <w:noEndnote/>
        </w:sectPr>
      </w:pPr>
    </w:p>
    <w:p w:rsidR="00CF4840" w:rsidRPr="009E0510" w:rsidRDefault="00CF4840" w:rsidP="001E65A1">
      <w:pPr>
        <w:widowControl w:val="0"/>
        <w:autoSpaceDE w:val="0"/>
        <w:autoSpaceDN w:val="0"/>
        <w:adjustRightInd w:val="0"/>
        <w:spacing w:after="0" w:line="240" w:lineRule="auto"/>
        <w:ind w:firstLine="284"/>
        <w:rPr>
          <w:rFonts w:ascii="Times New Roman" w:hAnsi="Times New Roman"/>
          <w:sz w:val="24"/>
          <w:szCs w:val="24"/>
          <w:lang w:val="en-US"/>
        </w:rPr>
      </w:pPr>
      <w:r w:rsidRPr="009E0510">
        <w:rPr>
          <w:rFonts w:ascii="Times New Roman" w:hAnsi="Times New Roman"/>
          <w:iCs/>
          <w:sz w:val="24"/>
          <w:szCs w:val="24"/>
          <w:lang w:val="en-US"/>
        </w:rPr>
        <w:lastRenderedPageBreak/>
        <w:t xml:space="preserve">Abstract. </w:t>
      </w:r>
      <w:r w:rsidRPr="009E0510">
        <w:rPr>
          <w:rFonts w:ascii="Times New Roman" w:hAnsi="Times New Roman"/>
          <w:sz w:val="24"/>
          <w:szCs w:val="24"/>
          <w:lang w:val="en-US"/>
        </w:rPr>
        <w:t xml:space="preserve">The article is devoted to the problem of declining interest in reading in the modern </w:t>
      </w:r>
      <w:proofErr w:type="spellStart"/>
      <w:r w:rsidRPr="009E0510">
        <w:rPr>
          <w:rFonts w:ascii="Times New Roman" w:hAnsi="Times New Roman"/>
          <w:sz w:val="24"/>
          <w:szCs w:val="24"/>
          <w:lang w:val="en-US"/>
        </w:rPr>
        <w:t>so</w:t>
      </w:r>
      <w:r w:rsidRPr="009E0510">
        <w:rPr>
          <w:rFonts w:ascii="Times New Roman" w:hAnsi="Times New Roman"/>
          <w:vanish/>
          <w:sz w:val="24"/>
          <w:szCs w:val="24"/>
          <w:lang w:val="en-US"/>
        </w:rPr>
        <w:t>-</w:t>
      </w:r>
      <w:r w:rsidRPr="009E0510">
        <w:rPr>
          <w:rFonts w:ascii="Times New Roman" w:hAnsi="Times New Roman"/>
          <w:sz w:val="24"/>
          <w:szCs w:val="24"/>
          <w:lang w:val="en-US"/>
        </w:rPr>
        <w:t>ci</w:t>
      </w:r>
      <w:proofErr w:type="spellEnd"/>
      <w:r w:rsidRPr="009E0510">
        <w:rPr>
          <w:rFonts w:ascii="Times New Roman" w:hAnsi="Times New Roman"/>
          <w:sz w:val="24"/>
          <w:szCs w:val="24"/>
        </w:rPr>
        <w:t>е</w:t>
      </w:r>
      <w:r w:rsidRPr="009E0510">
        <w:rPr>
          <w:rFonts w:ascii="Times New Roman" w:hAnsi="Times New Roman"/>
          <w:sz w:val="24"/>
          <w:szCs w:val="24"/>
          <w:lang w:val="en-US"/>
        </w:rPr>
        <w:t>t</w:t>
      </w:r>
      <w:r w:rsidRPr="009E0510">
        <w:rPr>
          <w:rFonts w:ascii="Times New Roman" w:hAnsi="Times New Roman"/>
          <w:sz w:val="24"/>
          <w:szCs w:val="24"/>
        </w:rPr>
        <w:t>у</w:t>
      </w:r>
      <w:r w:rsidRPr="009E0510">
        <w:rPr>
          <w:rFonts w:ascii="Times New Roman" w:hAnsi="Times New Roman"/>
          <w:sz w:val="24"/>
          <w:szCs w:val="24"/>
          <w:lang w:val="en-US"/>
        </w:rPr>
        <w:t>. The authors write about the crisis of reading, revealing the reasons. The article presents data of re</w:t>
      </w:r>
      <w:r w:rsidRPr="009E0510">
        <w:rPr>
          <w:rFonts w:ascii="Times New Roman" w:hAnsi="Times New Roman"/>
          <w:vanish/>
          <w:sz w:val="24"/>
          <w:szCs w:val="24"/>
          <w:lang w:val="en-US"/>
        </w:rPr>
        <w:t>-</w:t>
      </w:r>
      <w:r w:rsidRPr="009E0510">
        <w:rPr>
          <w:rFonts w:ascii="Times New Roman" w:hAnsi="Times New Roman"/>
          <w:sz w:val="24"/>
          <w:szCs w:val="24"/>
          <w:lang w:val="en-US"/>
        </w:rPr>
        <w:t>searches PISA and some of the provisions of the National program of support and reading development in the Russian Federation. Suggested in the article reading strategy allow students to give the system the nec</w:t>
      </w:r>
      <w:r w:rsidRPr="009E0510">
        <w:rPr>
          <w:rFonts w:ascii="Times New Roman" w:hAnsi="Times New Roman"/>
          <w:vanish/>
          <w:sz w:val="24"/>
          <w:szCs w:val="24"/>
          <w:lang w:val="en-US"/>
        </w:rPr>
        <w:t>-</w:t>
      </w:r>
      <w:r w:rsidRPr="009E0510">
        <w:rPr>
          <w:rFonts w:ascii="Times New Roman" w:hAnsi="Times New Roman"/>
          <w:sz w:val="24"/>
          <w:szCs w:val="24"/>
          <w:lang w:val="en-US"/>
        </w:rPr>
        <w:t xml:space="preserve">essary knowledge and practical skills in the area of reading and writing for further successful academic and professional activities. </w:t>
      </w:r>
    </w:p>
    <w:p w:rsidR="00CF4840" w:rsidRPr="009E0510" w:rsidRDefault="00CF4840" w:rsidP="001E65A1">
      <w:pPr>
        <w:widowControl w:val="0"/>
        <w:autoSpaceDE w:val="0"/>
        <w:autoSpaceDN w:val="0"/>
        <w:adjustRightInd w:val="0"/>
        <w:spacing w:after="0" w:line="240" w:lineRule="auto"/>
        <w:ind w:firstLine="284"/>
        <w:rPr>
          <w:rFonts w:ascii="Times New Roman" w:hAnsi="Times New Roman"/>
          <w:sz w:val="24"/>
          <w:szCs w:val="24"/>
          <w:lang w:val="en-US"/>
        </w:rPr>
      </w:pPr>
      <w:proofErr w:type="spellStart"/>
      <w:r w:rsidRPr="009E0510">
        <w:rPr>
          <w:rFonts w:ascii="Times New Roman" w:hAnsi="Times New Roman"/>
          <w:sz w:val="24"/>
          <w:szCs w:val="24"/>
          <w:lang w:val="en-US"/>
        </w:rPr>
        <w:t>Ke</w:t>
      </w:r>
      <w:proofErr w:type="spellEnd"/>
      <w:r w:rsidRPr="009E0510">
        <w:rPr>
          <w:rFonts w:ascii="Times New Roman" w:hAnsi="Times New Roman"/>
          <w:sz w:val="24"/>
          <w:szCs w:val="24"/>
        </w:rPr>
        <w:t>у</w:t>
      </w:r>
      <w:r w:rsidRPr="009E0510">
        <w:rPr>
          <w:rFonts w:ascii="Times New Roman" w:hAnsi="Times New Roman"/>
          <w:sz w:val="24"/>
          <w:szCs w:val="24"/>
          <w:lang w:val="en-US"/>
        </w:rPr>
        <w:t xml:space="preserve"> </w:t>
      </w:r>
      <w:r w:rsidRPr="009E0510">
        <w:rPr>
          <w:rFonts w:ascii="Times New Roman" w:hAnsi="Times New Roman"/>
          <w:iCs/>
          <w:sz w:val="24"/>
          <w:szCs w:val="24"/>
          <w:lang w:val="en-US"/>
        </w:rPr>
        <w:t xml:space="preserve">words: </w:t>
      </w:r>
      <w:r w:rsidRPr="009E0510">
        <w:rPr>
          <w:rFonts w:ascii="Times New Roman" w:hAnsi="Times New Roman"/>
          <w:sz w:val="24"/>
          <w:szCs w:val="24"/>
          <w:lang w:val="en-US"/>
        </w:rPr>
        <w:t>information society, reading, PISA, strategy, reading literacy, comprehension, problem.</w:t>
      </w:r>
    </w:p>
    <w:p w:rsidR="00CF4840" w:rsidRPr="009E0510" w:rsidRDefault="00CF4840" w:rsidP="001E65A1">
      <w:pPr>
        <w:widowControl w:val="0"/>
        <w:autoSpaceDE w:val="0"/>
        <w:autoSpaceDN w:val="0"/>
        <w:adjustRightInd w:val="0"/>
        <w:spacing w:after="0" w:line="240" w:lineRule="auto"/>
        <w:ind w:firstLine="284"/>
        <w:rPr>
          <w:rFonts w:ascii="Times New Roman" w:hAnsi="Times New Roman"/>
          <w:sz w:val="24"/>
          <w:szCs w:val="24"/>
          <w:lang w:val="en-US"/>
        </w:rPr>
        <w:sectPr w:rsidR="00CF4840" w:rsidRPr="009E0510" w:rsidSect="001E65A1">
          <w:type w:val="continuous"/>
          <w:pgSz w:w="11906" w:h="16838"/>
          <w:pgMar w:top="144" w:right="566" w:bottom="144" w:left="993" w:header="720" w:footer="720" w:gutter="0"/>
          <w:cols w:space="720"/>
          <w:noEndnote/>
        </w:sectPr>
      </w:pPr>
    </w:p>
    <w:p w:rsidR="00CF4840" w:rsidRPr="009E0510" w:rsidRDefault="00CF4840" w:rsidP="001E65A1">
      <w:pPr>
        <w:widowControl w:val="0"/>
        <w:autoSpaceDE w:val="0"/>
        <w:autoSpaceDN w:val="0"/>
        <w:adjustRightInd w:val="0"/>
        <w:spacing w:after="0" w:line="240" w:lineRule="auto"/>
        <w:ind w:firstLine="284"/>
        <w:rPr>
          <w:rFonts w:ascii="Times New Roman" w:hAnsi="Times New Roman"/>
          <w:iCs/>
          <w:sz w:val="24"/>
          <w:szCs w:val="24"/>
        </w:rPr>
      </w:pPr>
      <w:r w:rsidRPr="009E0510">
        <w:rPr>
          <w:rFonts w:ascii="Times New Roman" w:hAnsi="Times New Roman"/>
          <w:iCs/>
          <w:sz w:val="24"/>
          <w:szCs w:val="24"/>
        </w:rPr>
        <w:lastRenderedPageBreak/>
        <w:t xml:space="preserve">Ни один Уголовный кодекс не предусматривает </w:t>
      </w:r>
      <w:r w:rsidRPr="009E0510">
        <w:rPr>
          <w:rFonts w:ascii="Times New Roman" w:hAnsi="Times New Roman"/>
          <w:iCs/>
          <w:sz w:val="24"/>
          <w:szCs w:val="24"/>
        </w:rPr>
        <w:br/>
        <w:t xml:space="preserve">наказаний за преступление против литературы. </w:t>
      </w:r>
    </w:p>
    <w:p w:rsidR="00CF4840" w:rsidRPr="009E0510" w:rsidRDefault="00CF4840" w:rsidP="001E65A1">
      <w:pPr>
        <w:widowControl w:val="0"/>
        <w:autoSpaceDE w:val="0"/>
        <w:autoSpaceDN w:val="0"/>
        <w:adjustRightInd w:val="0"/>
        <w:spacing w:after="0" w:line="240" w:lineRule="auto"/>
        <w:ind w:firstLine="284"/>
        <w:jc w:val="right"/>
        <w:rPr>
          <w:rFonts w:ascii="Times New Roman" w:hAnsi="Times New Roman"/>
          <w:iCs/>
          <w:sz w:val="24"/>
          <w:szCs w:val="24"/>
        </w:rPr>
      </w:pPr>
      <w:r w:rsidRPr="009E0510">
        <w:rPr>
          <w:rFonts w:ascii="Times New Roman" w:hAnsi="Times New Roman"/>
          <w:iCs/>
          <w:sz w:val="24"/>
          <w:szCs w:val="24"/>
        </w:rPr>
        <w:t xml:space="preserve">И среди преступлений этих наиболее тяжкими </w:t>
      </w:r>
      <w:r w:rsidRPr="009E0510">
        <w:rPr>
          <w:rFonts w:ascii="Times New Roman" w:hAnsi="Times New Roman"/>
          <w:iCs/>
          <w:sz w:val="24"/>
          <w:szCs w:val="24"/>
        </w:rPr>
        <w:br/>
        <w:t xml:space="preserve">являются не цензурные ограничения, не предания книг костру. </w:t>
      </w:r>
      <w:r w:rsidRPr="009E0510">
        <w:rPr>
          <w:rFonts w:ascii="Times New Roman" w:hAnsi="Times New Roman"/>
          <w:iCs/>
          <w:sz w:val="24"/>
          <w:szCs w:val="24"/>
        </w:rPr>
        <w:br/>
        <w:t xml:space="preserve">Существует преступление более тяжкое— </w:t>
      </w:r>
      <w:r w:rsidRPr="009E0510">
        <w:rPr>
          <w:rFonts w:ascii="Times New Roman" w:hAnsi="Times New Roman"/>
          <w:iCs/>
          <w:sz w:val="24"/>
          <w:szCs w:val="24"/>
        </w:rPr>
        <w:br/>
        <w:t xml:space="preserve">пренебрежение книгами, их </w:t>
      </w:r>
      <w:proofErr w:type="spellStart"/>
      <w:r w:rsidRPr="009E0510">
        <w:rPr>
          <w:rFonts w:ascii="Times New Roman" w:hAnsi="Times New Roman"/>
          <w:iCs/>
          <w:sz w:val="24"/>
          <w:szCs w:val="24"/>
        </w:rPr>
        <w:t>нечтение</w:t>
      </w:r>
      <w:proofErr w:type="spellEnd"/>
      <w:r w:rsidRPr="009E0510">
        <w:rPr>
          <w:rFonts w:ascii="Times New Roman" w:hAnsi="Times New Roman"/>
          <w:iCs/>
          <w:sz w:val="24"/>
          <w:szCs w:val="24"/>
        </w:rPr>
        <w:t>.</w:t>
      </w:r>
    </w:p>
    <w:p w:rsidR="00CF4840" w:rsidRPr="009E0510" w:rsidRDefault="00CF4840" w:rsidP="001E65A1">
      <w:pPr>
        <w:widowControl w:val="0"/>
        <w:autoSpaceDE w:val="0"/>
        <w:autoSpaceDN w:val="0"/>
        <w:adjustRightInd w:val="0"/>
        <w:spacing w:after="0" w:line="240" w:lineRule="auto"/>
        <w:jc w:val="right"/>
        <w:rPr>
          <w:rFonts w:ascii="Times New Roman" w:hAnsi="Times New Roman"/>
          <w:iCs/>
          <w:sz w:val="24"/>
          <w:szCs w:val="24"/>
        </w:rPr>
        <w:sectPr w:rsidR="00CF4840" w:rsidRPr="009E0510" w:rsidSect="001E65A1">
          <w:type w:val="continuous"/>
          <w:pgSz w:w="11906" w:h="16838"/>
          <w:pgMar w:top="144" w:right="566" w:bottom="144" w:left="993" w:header="720" w:footer="720" w:gutter="0"/>
          <w:cols w:space="720"/>
          <w:noEndnote/>
        </w:sectPr>
      </w:pPr>
    </w:p>
    <w:p w:rsidR="00CF4840" w:rsidRPr="009E0510" w:rsidRDefault="00CF4840" w:rsidP="001E65A1">
      <w:pPr>
        <w:widowControl w:val="0"/>
        <w:autoSpaceDE w:val="0"/>
        <w:autoSpaceDN w:val="0"/>
        <w:adjustRightInd w:val="0"/>
        <w:spacing w:after="0" w:line="240" w:lineRule="auto"/>
        <w:jc w:val="right"/>
        <w:rPr>
          <w:rFonts w:ascii="Times New Roman" w:hAnsi="Times New Roman"/>
          <w:iCs/>
          <w:sz w:val="24"/>
          <w:szCs w:val="24"/>
        </w:rPr>
      </w:pPr>
      <w:r w:rsidRPr="009E0510">
        <w:rPr>
          <w:rFonts w:ascii="Times New Roman" w:hAnsi="Times New Roman"/>
          <w:iCs/>
          <w:sz w:val="24"/>
          <w:szCs w:val="24"/>
        </w:rPr>
        <w:lastRenderedPageBreak/>
        <w:t>И. Бродский</w:t>
      </w:r>
    </w:p>
    <w:p w:rsidR="00CF4840" w:rsidRPr="009E0510" w:rsidRDefault="00CF4840" w:rsidP="001E65A1">
      <w:pPr>
        <w:widowControl w:val="0"/>
        <w:autoSpaceDE w:val="0"/>
        <w:autoSpaceDN w:val="0"/>
        <w:adjustRightInd w:val="0"/>
        <w:spacing w:after="0" w:line="240" w:lineRule="auto"/>
        <w:ind w:firstLine="284"/>
        <w:rPr>
          <w:rFonts w:ascii="Times New Roman" w:hAnsi="Times New Roman"/>
          <w:iCs/>
          <w:sz w:val="24"/>
          <w:szCs w:val="24"/>
        </w:rPr>
        <w:sectPr w:rsidR="00CF4840" w:rsidRPr="009E0510" w:rsidSect="001E65A1">
          <w:type w:val="continuous"/>
          <w:pgSz w:w="11906" w:h="16838"/>
          <w:pgMar w:top="144" w:right="566" w:bottom="144" w:left="993" w:header="720" w:footer="720" w:gutter="0"/>
          <w:cols w:space="720"/>
          <w:noEndnote/>
        </w:sectPr>
      </w:pPr>
    </w:p>
    <w:p w:rsidR="001E65A1" w:rsidRDefault="001E65A1" w:rsidP="001E65A1">
      <w:pPr>
        <w:widowControl w:val="0"/>
        <w:autoSpaceDE w:val="0"/>
        <w:autoSpaceDN w:val="0"/>
        <w:adjustRightInd w:val="0"/>
        <w:spacing w:after="0" w:line="240" w:lineRule="auto"/>
        <w:ind w:firstLine="284"/>
        <w:rPr>
          <w:rFonts w:ascii="Times New Roman" w:hAnsi="Times New Roman"/>
          <w:sz w:val="24"/>
          <w:szCs w:val="24"/>
        </w:rPr>
      </w:pPr>
    </w:p>
    <w:p w:rsidR="00CF4840" w:rsidRPr="009E0510" w:rsidRDefault="00CF4840" w:rsidP="001E65A1">
      <w:pPr>
        <w:widowControl w:val="0"/>
        <w:autoSpaceDE w:val="0"/>
        <w:autoSpaceDN w:val="0"/>
        <w:adjustRightInd w:val="0"/>
        <w:spacing w:after="0" w:line="240" w:lineRule="auto"/>
        <w:ind w:firstLine="284"/>
        <w:rPr>
          <w:rFonts w:ascii="Times New Roman" w:hAnsi="Times New Roman"/>
          <w:sz w:val="24"/>
          <w:szCs w:val="24"/>
        </w:rPr>
      </w:pPr>
      <w:r w:rsidRPr="009E0510">
        <w:rPr>
          <w:rFonts w:ascii="Times New Roman" w:hAnsi="Times New Roman"/>
          <w:sz w:val="24"/>
          <w:szCs w:val="24"/>
        </w:rPr>
        <w:t xml:space="preserve">Снижение интереса </w:t>
      </w:r>
      <w:r w:rsidRPr="009E0510">
        <w:rPr>
          <w:rFonts w:ascii="Times New Roman" w:hAnsi="Times New Roman"/>
          <w:iCs/>
          <w:sz w:val="24"/>
          <w:szCs w:val="24"/>
        </w:rPr>
        <w:t xml:space="preserve">к </w:t>
      </w:r>
      <w:r w:rsidRPr="009E0510">
        <w:rPr>
          <w:rFonts w:ascii="Times New Roman" w:hAnsi="Times New Roman"/>
          <w:sz w:val="24"/>
          <w:szCs w:val="24"/>
        </w:rPr>
        <w:t>чтению является сегодня общемировой проблемой, обусловленной глобализацией средств массовой информации и вытеснением чте</w:t>
      </w:r>
      <w:r w:rsidRPr="009E0510">
        <w:rPr>
          <w:rFonts w:ascii="Times New Roman" w:hAnsi="Times New Roman"/>
          <w:vanish/>
          <w:sz w:val="24"/>
          <w:szCs w:val="24"/>
        </w:rPr>
        <w:t>-</w:t>
      </w:r>
      <w:r w:rsidRPr="009E0510">
        <w:rPr>
          <w:rFonts w:ascii="Times New Roman" w:hAnsi="Times New Roman"/>
          <w:sz w:val="24"/>
          <w:szCs w:val="24"/>
        </w:rPr>
        <w:t xml:space="preserve">ния индустрией развлечений, возрастанием интереса </w:t>
      </w:r>
      <w:r w:rsidRPr="009E0510">
        <w:rPr>
          <w:rFonts w:ascii="Times New Roman" w:hAnsi="Times New Roman"/>
          <w:iCs/>
          <w:sz w:val="24"/>
          <w:szCs w:val="24"/>
        </w:rPr>
        <w:t xml:space="preserve">к </w:t>
      </w:r>
      <w:r w:rsidRPr="009E0510">
        <w:rPr>
          <w:rFonts w:ascii="Times New Roman" w:hAnsi="Times New Roman"/>
          <w:sz w:val="24"/>
          <w:szCs w:val="24"/>
        </w:rPr>
        <w:t>«экранной» культуре. Ме</w:t>
      </w:r>
      <w:r w:rsidRPr="009E0510">
        <w:rPr>
          <w:rFonts w:ascii="Times New Roman" w:hAnsi="Times New Roman"/>
          <w:vanish/>
          <w:sz w:val="24"/>
          <w:szCs w:val="24"/>
        </w:rPr>
        <w:t>-</w:t>
      </w:r>
      <w:r w:rsidRPr="009E0510">
        <w:rPr>
          <w:rFonts w:ascii="Times New Roman" w:hAnsi="Times New Roman"/>
          <w:sz w:val="24"/>
          <w:szCs w:val="24"/>
        </w:rPr>
        <w:t>няются мотивы и характер чтения: оно становится более функциональным и ин</w:t>
      </w:r>
      <w:r w:rsidRPr="009E0510">
        <w:rPr>
          <w:rFonts w:ascii="Times New Roman" w:hAnsi="Times New Roman"/>
          <w:vanish/>
          <w:sz w:val="24"/>
          <w:szCs w:val="24"/>
        </w:rPr>
        <w:t>-</w:t>
      </w:r>
      <w:r w:rsidRPr="009E0510">
        <w:rPr>
          <w:rFonts w:ascii="Times New Roman" w:hAnsi="Times New Roman"/>
          <w:sz w:val="24"/>
          <w:szCs w:val="24"/>
        </w:rPr>
        <w:t>струментальным — всё чаще люди читают для получения необходимой профессио</w:t>
      </w:r>
      <w:r w:rsidRPr="009E0510">
        <w:rPr>
          <w:rFonts w:ascii="Times New Roman" w:hAnsi="Times New Roman"/>
          <w:vanish/>
          <w:sz w:val="24"/>
          <w:szCs w:val="24"/>
        </w:rPr>
        <w:t>-</w:t>
      </w:r>
      <w:r w:rsidRPr="009E0510">
        <w:rPr>
          <w:rFonts w:ascii="Times New Roman" w:hAnsi="Times New Roman"/>
          <w:sz w:val="24"/>
          <w:szCs w:val="24"/>
        </w:rPr>
        <w:t>нальной информации или для развлечения, тогда как интерес к классической литературе падает, исчезает потребность в чтении как средстве духовного позна</w:t>
      </w:r>
      <w:r w:rsidRPr="009E0510">
        <w:rPr>
          <w:rFonts w:ascii="Times New Roman" w:hAnsi="Times New Roman"/>
          <w:vanish/>
          <w:sz w:val="24"/>
          <w:szCs w:val="24"/>
        </w:rPr>
        <w:t>-</w:t>
      </w:r>
      <w:r w:rsidRPr="009E0510">
        <w:rPr>
          <w:rFonts w:ascii="Times New Roman" w:hAnsi="Times New Roman"/>
          <w:sz w:val="24"/>
          <w:szCs w:val="24"/>
        </w:rPr>
        <w:t xml:space="preserve">ния мира и человека. Специфика этих процессов в России определяется особыми условиями периода политических экономических реформ. </w:t>
      </w:r>
    </w:p>
    <w:p w:rsidR="00CF4840" w:rsidRPr="009E0510" w:rsidRDefault="00CF4840" w:rsidP="001E65A1">
      <w:pPr>
        <w:widowControl w:val="0"/>
        <w:autoSpaceDE w:val="0"/>
        <w:autoSpaceDN w:val="0"/>
        <w:adjustRightInd w:val="0"/>
        <w:spacing w:after="0" w:line="240" w:lineRule="auto"/>
        <w:ind w:firstLine="284"/>
        <w:rPr>
          <w:rFonts w:ascii="Times New Roman" w:hAnsi="Times New Roman"/>
          <w:sz w:val="24"/>
          <w:szCs w:val="24"/>
        </w:rPr>
      </w:pPr>
      <w:r w:rsidRPr="009E0510">
        <w:rPr>
          <w:rFonts w:ascii="Times New Roman" w:hAnsi="Times New Roman"/>
          <w:sz w:val="24"/>
          <w:szCs w:val="24"/>
        </w:rPr>
        <w:t xml:space="preserve">По результатам международного исследования PISA, в нашей стране 10 % девятиклассников функционально неграмотны, то есть неспособны </w:t>
      </w:r>
      <w:r w:rsidRPr="009E0510">
        <w:rPr>
          <w:rFonts w:ascii="Times New Roman" w:hAnsi="Times New Roman"/>
          <w:iCs/>
          <w:sz w:val="24"/>
          <w:szCs w:val="24"/>
        </w:rPr>
        <w:t xml:space="preserve">к </w:t>
      </w:r>
      <w:r w:rsidRPr="009E0510">
        <w:rPr>
          <w:rFonts w:ascii="Times New Roman" w:hAnsi="Times New Roman"/>
          <w:sz w:val="24"/>
          <w:szCs w:val="24"/>
        </w:rPr>
        <w:t xml:space="preserve">восприятию короткого и несложного текста, имеющего отношение </w:t>
      </w:r>
      <w:r w:rsidRPr="009E0510">
        <w:rPr>
          <w:rFonts w:ascii="Times New Roman" w:hAnsi="Times New Roman"/>
          <w:iCs/>
          <w:sz w:val="24"/>
          <w:szCs w:val="24"/>
        </w:rPr>
        <w:t xml:space="preserve">к </w:t>
      </w:r>
      <w:r w:rsidRPr="009E0510">
        <w:rPr>
          <w:rFonts w:ascii="Times New Roman" w:hAnsi="Times New Roman"/>
          <w:sz w:val="24"/>
          <w:szCs w:val="24"/>
        </w:rPr>
        <w:t>повседневной жизни. Это так называемая «вторичная неграмотность», которая выражается в утрате навыков чтения и письма, что мешает человеку эффективно «функционировать» в совре</w:t>
      </w:r>
      <w:r w:rsidRPr="009E0510">
        <w:rPr>
          <w:rFonts w:ascii="Times New Roman" w:hAnsi="Times New Roman"/>
          <w:vanish/>
          <w:sz w:val="24"/>
          <w:szCs w:val="24"/>
        </w:rPr>
        <w:t>-</w:t>
      </w:r>
      <w:r w:rsidRPr="009E0510">
        <w:rPr>
          <w:rFonts w:ascii="Times New Roman" w:hAnsi="Times New Roman"/>
          <w:sz w:val="24"/>
          <w:szCs w:val="24"/>
        </w:rPr>
        <w:t xml:space="preserve">менном усложняющемся мире. </w:t>
      </w:r>
    </w:p>
    <w:p w:rsidR="00CF4840" w:rsidRPr="001E65A1" w:rsidRDefault="00CF4840" w:rsidP="001E65A1">
      <w:pPr>
        <w:widowControl w:val="0"/>
        <w:autoSpaceDE w:val="0"/>
        <w:autoSpaceDN w:val="0"/>
        <w:adjustRightInd w:val="0"/>
        <w:spacing w:after="0" w:line="240" w:lineRule="auto"/>
        <w:ind w:firstLine="284"/>
        <w:rPr>
          <w:rFonts w:ascii="Times New Roman" w:hAnsi="Times New Roman"/>
          <w:sz w:val="24"/>
          <w:szCs w:val="24"/>
        </w:rPr>
        <w:sectPr w:rsidR="00CF4840" w:rsidRPr="001E65A1" w:rsidSect="001E65A1">
          <w:type w:val="continuous"/>
          <w:pgSz w:w="11906" w:h="16838"/>
          <w:pgMar w:top="1134" w:right="566" w:bottom="426" w:left="993" w:header="720" w:footer="720" w:gutter="0"/>
          <w:cols w:space="720"/>
          <w:noEndnote/>
          <w:docGrid w:linePitch="299"/>
        </w:sectPr>
      </w:pPr>
      <w:r w:rsidRPr="009E0510">
        <w:rPr>
          <w:rFonts w:ascii="Times New Roman" w:hAnsi="Times New Roman"/>
          <w:sz w:val="24"/>
          <w:szCs w:val="24"/>
        </w:rPr>
        <w:t xml:space="preserve">Существует понятие «слабые» читатели. Кто они? Группа людей, </w:t>
      </w:r>
      <w:r w:rsidRPr="009E0510">
        <w:rPr>
          <w:rFonts w:ascii="Times New Roman" w:hAnsi="Times New Roman"/>
          <w:iCs/>
          <w:sz w:val="24"/>
          <w:szCs w:val="24"/>
        </w:rPr>
        <w:t xml:space="preserve">к </w:t>
      </w:r>
      <w:r w:rsidRPr="009E0510">
        <w:rPr>
          <w:rFonts w:ascii="Times New Roman" w:hAnsi="Times New Roman"/>
          <w:sz w:val="24"/>
          <w:szCs w:val="24"/>
        </w:rPr>
        <w:t>которым относятся взрослые и дети, которые не любят читать, читают от случая к случаю</w:t>
      </w:r>
      <w:r>
        <w:rPr>
          <w:rFonts w:ascii="Times New Roman" w:hAnsi="Times New Roman"/>
          <w:sz w:val="24"/>
          <w:szCs w:val="24"/>
        </w:rPr>
        <w:t xml:space="preserve"> или очень мало, в чтении ищут информацию, носящую практический характер.</w:t>
      </w:r>
    </w:p>
    <w:p w:rsidR="00CF4840" w:rsidRPr="000A2407" w:rsidRDefault="00CF4840" w:rsidP="001E65A1">
      <w:pPr>
        <w:widowControl w:val="0"/>
        <w:autoSpaceDE w:val="0"/>
        <w:autoSpaceDN w:val="0"/>
        <w:adjustRightInd w:val="0"/>
        <w:spacing w:after="0" w:line="240" w:lineRule="auto"/>
        <w:rPr>
          <w:rFonts w:ascii="Times New Roman" w:hAnsi="Times New Roman" w:cs="Times New Roman"/>
          <w:sz w:val="24"/>
          <w:szCs w:val="24"/>
        </w:rPr>
      </w:pPr>
      <w:r w:rsidRPr="00CF4840">
        <w:rPr>
          <w:rFonts w:ascii="Times New Roman" w:hAnsi="Times New Roman" w:cs="Times New Roman"/>
          <w:sz w:val="24"/>
          <w:szCs w:val="24"/>
        </w:rPr>
        <w:lastRenderedPageBreak/>
        <w:t xml:space="preserve"> </w:t>
      </w:r>
      <w:r w:rsidR="001E65A1">
        <w:rPr>
          <w:rFonts w:ascii="Times New Roman" w:hAnsi="Times New Roman" w:cs="Times New Roman"/>
          <w:sz w:val="24"/>
          <w:szCs w:val="24"/>
        </w:rPr>
        <w:t xml:space="preserve">      </w:t>
      </w:r>
      <w:r w:rsidRPr="00CF4840">
        <w:rPr>
          <w:rFonts w:ascii="Times New Roman" w:hAnsi="Times New Roman" w:cs="Times New Roman"/>
          <w:sz w:val="24"/>
          <w:szCs w:val="24"/>
        </w:rPr>
        <w:t xml:space="preserve">  </w:t>
      </w:r>
      <w:r w:rsidRPr="000A2407">
        <w:rPr>
          <w:rFonts w:ascii="Times New Roman" w:hAnsi="Times New Roman" w:cs="Times New Roman"/>
          <w:sz w:val="24"/>
          <w:szCs w:val="24"/>
        </w:rPr>
        <w:t xml:space="preserve">В их окружении никогда не говорят о книгах. </w:t>
      </w:r>
    </w:p>
    <w:p w:rsidR="00CF4840" w:rsidRPr="000A2407" w:rsidRDefault="00CF4840" w:rsidP="001E65A1">
      <w:pPr>
        <w:widowControl w:val="0"/>
        <w:autoSpaceDE w:val="0"/>
        <w:autoSpaceDN w:val="0"/>
        <w:adjustRightInd w:val="0"/>
        <w:spacing w:after="0" w:line="240" w:lineRule="auto"/>
        <w:ind w:left="170" w:firstLine="284"/>
        <w:rPr>
          <w:rFonts w:ascii="Times New Roman" w:hAnsi="Times New Roman" w:cs="Times New Roman"/>
          <w:sz w:val="24"/>
          <w:szCs w:val="24"/>
        </w:rPr>
      </w:pPr>
      <w:r w:rsidRPr="000A2407">
        <w:rPr>
          <w:rFonts w:ascii="Times New Roman" w:hAnsi="Times New Roman" w:cs="Times New Roman"/>
          <w:sz w:val="24"/>
          <w:szCs w:val="24"/>
        </w:rPr>
        <w:t>Сейчас умение читать уже не может считаться способностью, приобретен</w:t>
      </w:r>
      <w:r w:rsidRPr="000A2407">
        <w:rPr>
          <w:rFonts w:ascii="Times New Roman" w:hAnsi="Times New Roman" w:cs="Times New Roman"/>
          <w:vanish/>
          <w:sz w:val="24"/>
          <w:szCs w:val="24"/>
        </w:rPr>
        <w:t>-</w:t>
      </w:r>
      <w:r w:rsidRPr="000A2407">
        <w:rPr>
          <w:rFonts w:ascii="Times New Roman" w:hAnsi="Times New Roman" w:cs="Times New Roman"/>
          <w:sz w:val="24"/>
          <w:szCs w:val="24"/>
        </w:rPr>
        <w:t xml:space="preserve">ной в раннем школьном возрасте, и сводиться лишь к овладению техникой чтения. Теперь это постоянно развивающаяся совокупность знаний, умений и навыков, то есть качество человека, которое совершенствуется на протяжении всей его жизни в разных ситуациях деятельности и общения. </w:t>
      </w:r>
    </w:p>
    <w:p w:rsidR="00CF4840" w:rsidRPr="000A2407" w:rsidRDefault="00CF4840" w:rsidP="001E65A1">
      <w:pPr>
        <w:widowControl w:val="0"/>
        <w:autoSpaceDE w:val="0"/>
        <w:autoSpaceDN w:val="0"/>
        <w:adjustRightInd w:val="0"/>
        <w:spacing w:after="0" w:line="240" w:lineRule="auto"/>
        <w:ind w:left="170" w:firstLine="284"/>
        <w:rPr>
          <w:rFonts w:ascii="Times New Roman" w:hAnsi="Times New Roman" w:cs="Times New Roman"/>
          <w:sz w:val="24"/>
          <w:szCs w:val="24"/>
        </w:rPr>
      </w:pPr>
      <w:r w:rsidRPr="000A2407">
        <w:rPr>
          <w:rFonts w:ascii="Times New Roman" w:hAnsi="Times New Roman" w:cs="Times New Roman"/>
          <w:sz w:val="24"/>
          <w:szCs w:val="24"/>
        </w:rPr>
        <w:t>Международные эксперты выделили и описали 5 уровней функциональной грамотности чтения, каждый из которых в проекте PISA замерялся по трем пара</w:t>
      </w:r>
      <w:r w:rsidRPr="000A2407">
        <w:rPr>
          <w:rFonts w:ascii="Times New Roman" w:hAnsi="Times New Roman" w:cs="Times New Roman"/>
          <w:vanish/>
          <w:sz w:val="24"/>
          <w:szCs w:val="24"/>
        </w:rPr>
        <w:t>-</w:t>
      </w:r>
      <w:r w:rsidRPr="000A2407">
        <w:rPr>
          <w:rFonts w:ascii="Times New Roman" w:hAnsi="Times New Roman" w:cs="Times New Roman"/>
          <w:sz w:val="24"/>
          <w:szCs w:val="24"/>
        </w:rPr>
        <w:t>метрам: «поиск и восстановление информации», «интерпретация текста и обосно</w:t>
      </w:r>
      <w:r w:rsidRPr="000A2407">
        <w:rPr>
          <w:rFonts w:ascii="Times New Roman" w:hAnsi="Times New Roman" w:cs="Times New Roman"/>
          <w:vanish/>
          <w:sz w:val="24"/>
          <w:szCs w:val="24"/>
        </w:rPr>
        <w:t>-</w:t>
      </w:r>
      <w:r w:rsidRPr="000A2407">
        <w:rPr>
          <w:rFonts w:ascii="Times New Roman" w:hAnsi="Times New Roman" w:cs="Times New Roman"/>
          <w:sz w:val="24"/>
          <w:szCs w:val="24"/>
        </w:rPr>
        <w:t>вание выводов», «рефлексия и оценивание» [2: 30]. Результаты исследования пока</w:t>
      </w:r>
      <w:r w:rsidRPr="000A2407">
        <w:rPr>
          <w:rFonts w:ascii="Times New Roman" w:hAnsi="Times New Roman" w:cs="Times New Roman"/>
          <w:vanish/>
          <w:sz w:val="24"/>
          <w:szCs w:val="24"/>
        </w:rPr>
        <w:t>-</w:t>
      </w:r>
      <w:r w:rsidRPr="000A2407">
        <w:rPr>
          <w:rFonts w:ascii="Times New Roman" w:hAnsi="Times New Roman" w:cs="Times New Roman"/>
          <w:sz w:val="24"/>
          <w:szCs w:val="24"/>
        </w:rPr>
        <w:t>зали,</w:t>
      </w:r>
      <w:r w:rsidRPr="00CF4840">
        <w:rPr>
          <w:rFonts w:ascii="Times New Roman" w:hAnsi="Times New Roman" w:cs="Times New Roman"/>
          <w:sz w:val="24"/>
          <w:szCs w:val="24"/>
        </w:rPr>
        <w:t xml:space="preserve"> </w:t>
      </w:r>
      <w:r w:rsidRPr="000A2407">
        <w:rPr>
          <w:rFonts w:ascii="Times New Roman" w:hAnsi="Times New Roman" w:cs="Times New Roman"/>
          <w:sz w:val="24"/>
          <w:szCs w:val="24"/>
        </w:rPr>
        <w:t>что по всем трем позициям оценки российских школьников значительно ни</w:t>
      </w:r>
      <w:r w:rsidRPr="000A2407">
        <w:rPr>
          <w:rFonts w:ascii="Times New Roman" w:hAnsi="Times New Roman" w:cs="Times New Roman"/>
          <w:vanish/>
          <w:sz w:val="24"/>
          <w:szCs w:val="24"/>
        </w:rPr>
        <w:t>-</w:t>
      </w:r>
      <w:r w:rsidRPr="000A2407">
        <w:rPr>
          <w:rFonts w:ascii="Times New Roman" w:hAnsi="Times New Roman" w:cs="Times New Roman"/>
          <w:sz w:val="24"/>
          <w:szCs w:val="24"/>
        </w:rPr>
        <w:t xml:space="preserve">же оценок учащихся из многих европейских стран и соответствуют второму уровню (самый высокий — 5). </w:t>
      </w:r>
    </w:p>
    <w:p w:rsidR="00CF4840" w:rsidRPr="000A2407" w:rsidRDefault="00CF4840" w:rsidP="001E65A1">
      <w:pPr>
        <w:widowControl w:val="0"/>
        <w:autoSpaceDE w:val="0"/>
        <w:autoSpaceDN w:val="0"/>
        <w:adjustRightInd w:val="0"/>
        <w:spacing w:after="0" w:line="240" w:lineRule="auto"/>
        <w:ind w:left="170" w:firstLine="284"/>
        <w:rPr>
          <w:rFonts w:ascii="Times New Roman" w:hAnsi="Times New Roman" w:cs="Times New Roman"/>
          <w:sz w:val="24"/>
          <w:szCs w:val="24"/>
        </w:rPr>
      </w:pPr>
      <w:r w:rsidRPr="000A2407">
        <w:rPr>
          <w:rFonts w:ascii="Times New Roman" w:hAnsi="Times New Roman" w:cs="Times New Roman"/>
          <w:sz w:val="24"/>
          <w:szCs w:val="24"/>
        </w:rPr>
        <w:t>Не случайно в «Национальной программе поддержки и развития чтения» отмечается: «Возрастающий дефицит знаний и конструктивных идей в российском обществе ... во многом обусловлен снижением интереса к чтению у населения. Со</w:t>
      </w:r>
      <w:r w:rsidRPr="000A2407">
        <w:rPr>
          <w:rFonts w:ascii="Times New Roman" w:hAnsi="Times New Roman" w:cs="Times New Roman"/>
          <w:vanish/>
          <w:sz w:val="24"/>
          <w:szCs w:val="24"/>
        </w:rPr>
        <w:t>-</w:t>
      </w:r>
      <w:r w:rsidRPr="000A2407">
        <w:rPr>
          <w:rFonts w:ascii="Times New Roman" w:hAnsi="Times New Roman" w:cs="Times New Roman"/>
          <w:sz w:val="24"/>
          <w:szCs w:val="24"/>
        </w:rPr>
        <w:t>временная ситуация в этом отношении характеризуется как системный кризис чи</w:t>
      </w:r>
      <w:r w:rsidRPr="000A2407">
        <w:rPr>
          <w:rFonts w:ascii="Times New Roman" w:hAnsi="Times New Roman" w:cs="Times New Roman"/>
          <w:vanish/>
          <w:sz w:val="24"/>
          <w:szCs w:val="24"/>
        </w:rPr>
        <w:t>-</w:t>
      </w:r>
      <w:r w:rsidRPr="000A2407">
        <w:rPr>
          <w:rFonts w:ascii="Times New Roman" w:hAnsi="Times New Roman" w:cs="Times New Roman"/>
          <w:sz w:val="24"/>
          <w:szCs w:val="24"/>
        </w:rPr>
        <w:t>тательской культуры, когда страна подошла к критическому пределу пренебреже</w:t>
      </w:r>
      <w:r w:rsidRPr="000A2407">
        <w:rPr>
          <w:rFonts w:ascii="Times New Roman" w:hAnsi="Times New Roman" w:cs="Times New Roman"/>
          <w:vanish/>
          <w:sz w:val="24"/>
          <w:szCs w:val="24"/>
        </w:rPr>
        <w:t>-</w:t>
      </w:r>
      <w:r w:rsidRPr="000A2407">
        <w:rPr>
          <w:rFonts w:ascii="Times New Roman" w:hAnsi="Times New Roman" w:cs="Times New Roman"/>
          <w:sz w:val="24"/>
          <w:szCs w:val="24"/>
        </w:rPr>
        <w:t xml:space="preserve">ния чтением». </w:t>
      </w:r>
    </w:p>
    <w:p w:rsidR="00CF4840" w:rsidRPr="000A2407" w:rsidRDefault="00CF4840" w:rsidP="001E65A1">
      <w:pPr>
        <w:widowControl w:val="0"/>
        <w:autoSpaceDE w:val="0"/>
        <w:autoSpaceDN w:val="0"/>
        <w:adjustRightInd w:val="0"/>
        <w:spacing w:after="0" w:line="240" w:lineRule="auto"/>
        <w:ind w:left="170" w:firstLine="284"/>
        <w:rPr>
          <w:rFonts w:ascii="Times New Roman" w:hAnsi="Times New Roman" w:cs="Times New Roman"/>
          <w:sz w:val="24"/>
          <w:szCs w:val="24"/>
        </w:rPr>
      </w:pPr>
      <w:r w:rsidRPr="000A2407">
        <w:rPr>
          <w:rFonts w:ascii="Times New Roman" w:hAnsi="Times New Roman" w:cs="Times New Roman"/>
          <w:sz w:val="24"/>
          <w:szCs w:val="24"/>
        </w:rPr>
        <w:t>Решение обозначенных проблем возможно через подъем читательской куль</w:t>
      </w:r>
      <w:r w:rsidRPr="000A2407">
        <w:rPr>
          <w:rFonts w:ascii="Times New Roman" w:hAnsi="Times New Roman" w:cs="Times New Roman"/>
          <w:vanish/>
          <w:sz w:val="24"/>
          <w:szCs w:val="24"/>
        </w:rPr>
        <w:t>-</w:t>
      </w:r>
      <w:r w:rsidRPr="000A2407">
        <w:rPr>
          <w:rFonts w:ascii="Times New Roman" w:hAnsi="Times New Roman" w:cs="Times New Roman"/>
          <w:sz w:val="24"/>
          <w:szCs w:val="24"/>
        </w:rPr>
        <w:t xml:space="preserve">туры, воспитание грамотного читателя. В условиях информационного общества развитие страны все более зависит от способности ее граждан осваивать огромные объемы информации, распространение которой со второй половины ХХ в. во всем мире многократно ускоряется, а многообразие увеличивается. </w:t>
      </w:r>
    </w:p>
    <w:p w:rsidR="00CF4840" w:rsidRPr="000A2407" w:rsidRDefault="00CF4840" w:rsidP="001E65A1">
      <w:pPr>
        <w:widowControl w:val="0"/>
        <w:autoSpaceDE w:val="0"/>
        <w:autoSpaceDN w:val="0"/>
        <w:adjustRightInd w:val="0"/>
        <w:spacing w:after="0" w:line="240" w:lineRule="auto"/>
        <w:ind w:left="170" w:firstLine="284"/>
        <w:rPr>
          <w:rFonts w:ascii="Times New Roman" w:hAnsi="Times New Roman" w:cs="Times New Roman"/>
          <w:sz w:val="24"/>
          <w:szCs w:val="24"/>
        </w:rPr>
      </w:pPr>
      <w:r w:rsidRPr="000A2407">
        <w:rPr>
          <w:rFonts w:ascii="Times New Roman" w:hAnsi="Times New Roman" w:cs="Times New Roman"/>
          <w:sz w:val="24"/>
          <w:szCs w:val="24"/>
        </w:rPr>
        <w:t>Для учителей-словесников данная проблема является злободневной. Сейчас она выходит за рамки филологических дисциплин. Работа с текстом (научным. публицистическим, художественным) предполагает метапредметные результаты</w:t>
      </w:r>
      <w:r>
        <w:rPr>
          <w:rFonts w:ascii="Times New Roman" w:hAnsi="Times New Roman" w:cs="Times New Roman"/>
          <w:sz w:val="24"/>
          <w:szCs w:val="24"/>
        </w:rPr>
        <w:t xml:space="preserve">, </w:t>
      </w:r>
      <w:r w:rsidRPr="000A2407">
        <w:rPr>
          <w:rFonts w:ascii="Times New Roman" w:hAnsi="Times New Roman" w:cs="Times New Roman"/>
          <w:sz w:val="24"/>
          <w:szCs w:val="24"/>
        </w:rPr>
        <w:t xml:space="preserve">то есть </w:t>
      </w:r>
      <w:proofErr w:type="spellStart"/>
      <w:r w:rsidRPr="000A2407">
        <w:rPr>
          <w:rFonts w:ascii="Times New Roman" w:hAnsi="Times New Roman" w:cs="Times New Roman"/>
          <w:sz w:val="24"/>
          <w:szCs w:val="24"/>
        </w:rPr>
        <w:t>надпредметные</w:t>
      </w:r>
      <w:proofErr w:type="spellEnd"/>
      <w:r w:rsidRPr="000A2407">
        <w:rPr>
          <w:rFonts w:ascii="Times New Roman" w:hAnsi="Times New Roman" w:cs="Times New Roman"/>
          <w:sz w:val="24"/>
          <w:szCs w:val="24"/>
        </w:rPr>
        <w:t>, которые формируются на любом уроке. Но «для того, что</w:t>
      </w:r>
      <w:r w:rsidRPr="000A2407">
        <w:rPr>
          <w:rFonts w:ascii="Times New Roman" w:hAnsi="Times New Roman" w:cs="Times New Roman"/>
          <w:vanish/>
          <w:sz w:val="24"/>
          <w:szCs w:val="24"/>
        </w:rPr>
        <w:t>-</w:t>
      </w:r>
      <w:r w:rsidRPr="000A2407">
        <w:rPr>
          <w:rFonts w:ascii="Times New Roman" w:hAnsi="Times New Roman" w:cs="Times New Roman"/>
          <w:sz w:val="24"/>
          <w:szCs w:val="24"/>
        </w:rPr>
        <w:t>бы научить школьников работе с текстом, учитель должен знать, каким конкрет</w:t>
      </w:r>
      <w:r w:rsidRPr="000A2407">
        <w:rPr>
          <w:rFonts w:ascii="Times New Roman" w:hAnsi="Times New Roman" w:cs="Times New Roman"/>
          <w:vanish/>
          <w:sz w:val="24"/>
          <w:szCs w:val="24"/>
        </w:rPr>
        <w:t>-</w:t>
      </w:r>
      <w:r w:rsidRPr="000A2407">
        <w:rPr>
          <w:rFonts w:ascii="Times New Roman" w:hAnsi="Times New Roman" w:cs="Times New Roman"/>
          <w:sz w:val="24"/>
          <w:szCs w:val="24"/>
        </w:rPr>
        <w:t xml:space="preserve">ным приемам работы нужно обучать и как это делать» [1: 6]. </w:t>
      </w:r>
    </w:p>
    <w:p w:rsidR="00CF4840" w:rsidRPr="000A2407" w:rsidRDefault="00CF4840" w:rsidP="001E65A1">
      <w:pPr>
        <w:widowControl w:val="0"/>
        <w:autoSpaceDE w:val="0"/>
        <w:autoSpaceDN w:val="0"/>
        <w:adjustRightInd w:val="0"/>
        <w:spacing w:after="0" w:line="240" w:lineRule="auto"/>
        <w:ind w:left="170" w:firstLine="284"/>
        <w:rPr>
          <w:rFonts w:ascii="Times New Roman" w:hAnsi="Times New Roman" w:cs="Times New Roman"/>
          <w:sz w:val="24"/>
          <w:szCs w:val="24"/>
        </w:rPr>
      </w:pPr>
      <w:r w:rsidRPr="000A2407">
        <w:rPr>
          <w:rFonts w:ascii="Times New Roman" w:hAnsi="Times New Roman" w:cs="Times New Roman"/>
          <w:sz w:val="24"/>
          <w:szCs w:val="24"/>
        </w:rPr>
        <w:t>После ознакомления с работами ученых по проблеме чтения (</w:t>
      </w:r>
      <w:proofErr w:type="spellStart"/>
      <w:r w:rsidRPr="000A2407">
        <w:rPr>
          <w:rFonts w:ascii="Times New Roman" w:hAnsi="Times New Roman" w:cs="Times New Roman"/>
          <w:sz w:val="24"/>
          <w:szCs w:val="24"/>
        </w:rPr>
        <w:t>Пранцова</w:t>
      </w:r>
      <w:proofErr w:type="spellEnd"/>
      <w:r w:rsidRPr="000A2407">
        <w:rPr>
          <w:rFonts w:ascii="Times New Roman" w:hAnsi="Times New Roman" w:cs="Times New Roman"/>
          <w:sz w:val="24"/>
          <w:szCs w:val="24"/>
        </w:rPr>
        <w:t xml:space="preserve"> Г. В.</w:t>
      </w:r>
      <w:r>
        <w:rPr>
          <w:rFonts w:ascii="Times New Roman" w:hAnsi="Times New Roman" w:cs="Times New Roman"/>
          <w:sz w:val="24"/>
          <w:szCs w:val="24"/>
        </w:rPr>
        <w:t>,</w:t>
      </w:r>
      <w:r w:rsidRPr="000A2407">
        <w:rPr>
          <w:rFonts w:ascii="Times New Roman" w:hAnsi="Times New Roman" w:cs="Times New Roman"/>
          <w:sz w:val="24"/>
          <w:szCs w:val="24"/>
        </w:rPr>
        <w:t xml:space="preserve"> </w:t>
      </w:r>
      <w:proofErr w:type="spellStart"/>
      <w:r w:rsidRPr="000A2407">
        <w:rPr>
          <w:rFonts w:ascii="Times New Roman" w:hAnsi="Times New Roman" w:cs="Times New Roman"/>
          <w:sz w:val="24"/>
          <w:szCs w:val="24"/>
        </w:rPr>
        <w:t>Романичева</w:t>
      </w:r>
      <w:proofErr w:type="spellEnd"/>
      <w:r w:rsidRPr="000A2407">
        <w:rPr>
          <w:rFonts w:ascii="Times New Roman" w:hAnsi="Times New Roman" w:cs="Times New Roman"/>
          <w:sz w:val="24"/>
          <w:szCs w:val="24"/>
        </w:rPr>
        <w:t xml:space="preserve"> Е. С., </w:t>
      </w:r>
      <w:proofErr w:type="spellStart"/>
      <w:r w:rsidRPr="000A2407">
        <w:rPr>
          <w:rFonts w:ascii="Times New Roman" w:hAnsi="Times New Roman" w:cs="Times New Roman"/>
          <w:sz w:val="24"/>
          <w:szCs w:val="24"/>
        </w:rPr>
        <w:t>Канакина</w:t>
      </w:r>
      <w:proofErr w:type="spellEnd"/>
      <w:r w:rsidRPr="000A2407">
        <w:rPr>
          <w:rFonts w:ascii="Times New Roman" w:hAnsi="Times New Roman" w:cs="Times New Roman"/>
          <w:sz w:val="24"/>
          <w:szCs w:val="24"/>
        </w:rPr>
        <w:t xml:space="preserve"> Г. И., Родионова И. Г., </w:t>
      </w:r>
      <w:proofErr w:type="spellStart"/>
      <w:r w:rsidRPr="000A2407">
        <w:rPr>
          <w:rFonts w:ascii="Times New Roman" w:hAnsi="Times New Roman" w:cs="Times New Roman"/>
          <w:sz w:val="24"/>
          <w:szCs w:val="24"/>
        </w:rPr>
        <w:t>Сметанникова</w:t>
      </w:r>
      <w:proofErr w:type="spellEnd"/>
      <w:r w:rsidRPr="000A2407">
        <w:rPr>
          <w:rFonts w:ascii="Times New Roman" w:hAnsi="Times New Roman" w:cs="Times New Roman"/>
          <w:sz w:val="24"/>
          <w:szCs w:val="24"/>
        </w:rPr>
        <w:t xml:space="preserve"> Н. Н., Григорь</w:t>
      </w:r>
      <w:r w:rsidRPr="000A2407">
        <w:rPr>
          <w:rFonts w:ascii="Times New Roman" w:hAnsi="Times New Roman" w:cs="Times New Roman"/>
          <w:vanish/>
          <w:sz w:val="24"/>
          <w:szCs w:val="24"/>
        </w:rPr>
        <w:t>-</w:t>
      </w:r>
      <w:r w:rsidRPr="000A2407">
        <w:rPr>
          <w:rFonts w:ascii="Times New Roman" w:hAnsi="Times New Roman" w:cs="Times New Roman"/>
          <w:sz w:val="24"/>
          <w:szCs w:val="24"/>
        </w:rPr>
        <w:t xml:space="preserve">ева А. К., Московкина И. И.) становится понятно, что учить надо по-другому. </w:t>
      </w:r>
    </w:p>
    <w:p w:rsidR="00CF4840" w:rsidRPr="000A2407" w:rsidRDefault="00CF4840" w:rsidP="001E65A1">
      <w:pPr>
        <w:widowControl w:val="0"/>
        <w:autoSpaceDE w:val="0"/>
        <w:autoSpaceDN w:val="0"/>
        <w:adjustRightInd w:val="0"/>
        <w:spacing w:after="0" w:line="240" w:lineRule="auto"/>
        <w:ind w:left="170" w:firstLine="284"/>
        <w:rPr>
          <w:rFonts w:ascii="Times New Roman" w:hAnsi="Times New Roman" w:cs="Times New Roman"/>
          <w:sz w:val="24"/>
          <w:szCs w:val="24"/>
        </w:rPr>
      </w:pPr>
      <w:r w:rsidRPr="000A2407">
        <w:rPr>
          <w:rFonts w:ascii="Times New Roman" w:hAnsi="Times New Roman" w:cs="Times New Roman"/>
          <w:sz w:val="24"/>
          <w:szCs w:val="24"/>
        </w:rPr>
        <w:t xml:space="preserve">На уроках и во внеурочной деятельности используем различные стратегии чтения. </w:t>
      </w:r>
    </w:p>
    <w:p w:rsidR="00CF4840" w:rsidRDefault="00CF4840" w:rsidP="001E65A1">
      <w:pPr>
        <w:widowControl w:val="0"/>
        <w:autoSpaceDE w:val="0"/>
        <w:autoSpaceDN w:val="0"/>
        <w:adjustRightInd w:val="0"/>
        <w:spacing w:before="33" w:after="0" w:line="240" w:lineRule="auto"/>
        <w:ind w:left="170" w:right="222" w:firstLine="284"/>
        <w:rPr>
          <w:rFonts w:ascii="Times New Roman" w:hAnsi="Times New Roman" w:cs="Times New Roman"/>
          <w:b/>
          <w:bCs/>
          <w:sz w:val="24"/>
          <w:szCs w:val="24"/>
        </w:rPr>
      </w:pPr>
      <w:r>
        <w:rPr>
          <w:rFonts w:ascii="Times New Roman" w:hAnsi="Times New Roman" w:cs="Times New Roman"/>
          <w:b/>
          <w:bCs/>
          <w:sz w:val="24"/>
          <w:szCs w:val="24"/>
        </w:rPr>
        <w:t xml:space="preserve">                                                    </w:t>
      </w:r>
      <w:r w:rsidRPr="000A2407">
        <w:rPr>
          <w:rFonts w:ascii="Times New Roman" w:hAnsi="Times New Roman" w:cs="Times New Roman"/>
          <w:b/>
          <w:bCs/>
          <w:sz w:val="24"/>
          <w:szCs w:val="24"/>
        </w:rPr>
        <w:t>Каталог стратегий чтения</w:t>
      </w:r>
    </w:p>
    <w:p w:rsidR="00CF4840" w:rsidRPr="000A2407" w:rsidRDefault="00CF4840" w:rsidP="001E65A1">
      <w:pPr>
        <w:widowControl w:val="0"/>
        <w:autoSpaceDE w:val="0"/>
        <w:autoSpaceDN w:val="0"/>
        <w:adjustRightInd w:val="0"/>
        <w:spacing w:after="0" w:line="240" w:lineRule="auto"/>
        <w:ind w:left="170" w:firstLine="284"/>
        <w:rPr>
          <w:rFonts w:ascii="Times New Roman" w:hAnsi="Times New Roman" w:cs="Times New Roman"/>
          <w:sz w:val="24"/>
          <w:szCs w:val="24"/>
        </w:rPr>
      </w:pPr>
      <w:r w:rsidRPr="000A2407">
        <w:rPr>
          <w:rFonts w:ascii="Times New Roman" w:hAnsi="Times New Roman" w:cs="Times New Roman"/>
          <w:sz w:val="24"/>
          <w:szCs w:val="24"/>
        </w:rPr>
        <w:t xml:space="preserve">1. </w:t>
      </w:r>
      <w:r w:rsidRPr="000A2407">
        <w:rPr>
          <w:rFonts w:ascii="Times New Roman" w:hAnsi="Times New Roman" w:cs="Times New Roman"/>
          <w:b/>
          <w:bCs/>
          <w:sz w:val="24"/>
          <w:szCs w:val="24"/>
        </w:rPr>
        <w:t xml:space="preserve">ЗХУ </w:t>
      </w:r>
      <w:r w:rsidRPr="000A2407">
        <w:rPr>
          <w:rFonts w:ascii="Times New Roman" w:hAnsi="Times New Roman" w:cs="Times New Roman"/>
          <w:sz w:val="24"/>
          <w:szCs w:val="24"/>
        </w:rPr>
        <w:t xml:space="preserve">(знаю-хочу знать-узнал) </w:t>
      </w:r>
    </w:p>
    <w:p w:rsidR="00CF4840" w:rsidRPr="000A2407" w:rsidRDefault="00CF4840" w:rsidP="001E65A1">
      <w:pPr>
        <w:widowControl w:val="0"/>
        <w:autoSpaceDE w:val="0"/>
        <w:autoSpaceDN w:val="0"/>
        <w:adjustRightInd w:val="0"/>
        <w:spacing w:after="0" w:line="240" w:lineRule="auto"/>
        <w:ind w:left="170" w:firstLine="284"/>
        <w:rPr>
          <w:rFonts w:ascii="Times New Roman" w:hAnsi="Times New Roman" w:cs="Times New Roman"/>
          <w:sz w:val="24"/>
          <w:szCs w:val="24"/>
        </w:rPr>
      </w:pPr>
      <w:r w:rsidRPr="000A2407">
        <w:rPr>
          <w:rFonts w:ascii="Times New Roman" w:hAnsi="Times New Roman" w:cs="Times New Roman"/>
          <w:sz w:val="24"/>
          <w:szCs w:val="24"/>
        </w:rPr>
        <w:t xml:space="preserve">Первые две колонки (3 и Х) можно заполнять до чтения статьи (текста). </w:t>
      </w:r>
    </w:p>
    <w:p w:rsidR="00CF4840" w:rsidRPr="000A2407" w:rsidRDefault="00CF4840" w:rsidP="001E65A1">
      <w:pPr>
        <w:widowControl w:val="0"/>
        <w:autoSpaceDE w:val="0"/>
        <w:autoSpaceDN w:val="0"/>
        <w:adjustRightInd w:val="0"/>
        <w:spacing w:after="0" w:line="240" w:lineRule="auto"/>
        <w:ind w:left="170" w:firstLine="284"/>
        <w:rPr>
          <w:rFonts w:ascii="Times New Roman" w:hAnsi="Times New Roman" w:cs="Times New Roman"/>
          <w:sz w:val="24"/>
          <w:szCs w:val="24"/>
        </w:rPr>
      </w:pPr>
      <w:r w:rsidRPr="000A2407">
        <w:rPr>
          <w:rFonts w:ascii="Times New Roman" w:hAnsi="Times New Roman" w:cs="Times New Roman"/>
          <w:sz w:val="24"/>
          <w:szCs w:val="24"/>
        </w:rPr>
        <w:t xml:space="preserve">Узнал — что? После информации или работы с текстом. </w:t>
      </w:r>
    </w:p>
    <w:p w:rsidR="00CF4840" w:rsidRPr="000A2407" w:rsidRDefault="00CF4840" w:rsidP="001E65A1">
      <w:pPr>
        <w:widowControl w:val="0"/>
        <w:autoSpaceDE w:val="0"/>
        <w:autoSpaceDN w:val="0"/>
        <w:adjustRightInd w:val="0"/>
        <w:spacing w:after="0" w:line="240" w:lineRule="auto"/>
        <w:ind w:left="170" w:firstLine="284"/>
        <w:rPr>
          <w:rFonts w:ascii="Times New Roman" w:hAnsi="Times New Roman" w:cs="Times New Roman"/>
          <w:sz w:val="24"/>
          <w:szCs w:val="24"/>
        </w:rPr>
      </w:pPr>
      <w:r w:rsidRPr="000A2407">
        <w:rPr>
          <w:rFonts w:ascii="Times New Roman" w:hAnsi="Times New Roman" w:cs="Times New Roman"/>
          <w:sz w:val="24"/>
          <w:szCs w:val="24"/>
        </w:rPr>
        <w:t>2. Кластеры (ромашка, цепочка и т.д.) — выделение смысловых единиц тек</w:t>
      </w:r>
      <w:r w:rsidRPr="000A2407">
        <w:rPr>
          <w:rFonts w:ascii="Times New Roman" w:hAnsi="Times New Roman" w:cs="Times New Roman"/>
          <w:vanish/>
          <w:sz w:val="24"/>
          <w:szCs w:val="24"/>
        </w:rPr>
        <w:t>-</w:t>
      </w:r>
      <w:r w:rsidRPr="000A2407">
        <w:rPr>
          <w:rFonts w:ascii="Times New Roman" w:hAnsi="Times New Roman" w:cs="Times New Roman"/>
          <w:sz w:val="24"/>
          <w:szCs w:val="24"/>
        </w:rPr>
        <w:t xml:space="preserve">ста и графическое оформление в определенном порядке. </w:t>
      </w:r>
    </w:p>
    <w:p w:rsidR="00CF4840" w:rsidRPr="000A2407" w:rsidRDefault="00CF4840" w:rsidP="001E65A1">
      <w:pPr>
        <w:widowControl w:val="0"/>
        <w:autoSpaceDE w:val="0"/>
        <w:autoSpaceDN w:val="0"/>
        <w:adjustRightInd w:val="0"/>
        <w:spacing w:after="0" w:line="240" w:lineRule="auto"/>
        <w:ind w:left="170" w:firstLine="284"/>
        <w:rPr>
          <w:rFonts w:ascii="Times New Roman" w:hAnsi="Times New Roman" w:cs="Times New Roman"/>
          <w:sz w:val="24"/>
          <w:szCs w:val="24"/>
        </w:rPr>
      </w:pPr>
      <w:r w:rsidRPr="000A2407">
        <w:rPr>
          <w:rFonts w:ascii="Times New Roman" w:hAnsi="Times New Roman" w:cs="Times New Roman"/>
          <w:b/>
          <w:bCs/>
          <w:sz w:val="24"/>
          <w:szCs w:val="24"/>
        </w:rPr>
        <w:t xml:space="preserve">3. ИНСЕРТ — </w:t>
      </w:r>
      <w:r w:rsidRPr="000A2407">
        <w:rPr>
          <w:rFonts w:ascii="Times New Roman" w:hAnsi="Times New Roman" w:cs="Times New Roman"/>
          <w:sz w:val="24"/>
          <w:szCs w:val="24"/>
        </w:rPr>
        <w:t>интерактивная, размечающая система для эффективного чте</w:t>
      </w:r>
      <w:r w:rsidRPr="000A2407">
        <w:rPr>
          <w:rFonts w:ascii="Times New Roman" w:hAnsi="Times New Roman" w:cs="Times New Roman"/>
          <w:vanish/>
          <w:sz w:val="24"/>
          <w:szCs w:val="24"/>
        </w:rPr>
        <w:t>-</w:t>
      </w:r>
      <w:r w:rsidRPr="000A2407">
        <w:rPr>
          <w:rFonts w:ascii="Times New Roman" w:hAnsi="Times New Roman" w:cs="Times New Roman"/>
          <w:sz w:val="24"/>
          <w:szCs w:val="24"/>
        </w:rPr>
        <w:t xml:space="preserve">ния и размышления. </w:t>
      </w:r>
    </w:p>
    <w:p w:rsidR="001013E2" w:rsidRDefault="00CF4840" w:rsidP="001E65A1">
      <w:pPr>
        <w:widowControl w:val="0"/>
        <w:autoSpaceDE w:val="0"/>
        <w:autoSpaceDN w:val="0"/>
        <w:adjustRightInd w:val="0"/>
        <w:spacing w:after="0" w:line="240" w:lineRule="auto"/>
        <w:ind w:left="170" w:firstLine="284"/>
        <w:rPr>
          <w:rFonts w:ascii="Times New Roman" w:hAnsi="Times New Roman" w:cs="Times New Roman"/>
          <w:sz w:val="24"/>
          <w:szCs w:val="24"/>
        </w:rPr>
      </w:pPr>
      <w:r w:rsidRPr="000A2407">
        <w:rPr>
          <w:rFonts w:ascii="Times New Roman" w:hAnsi="Times New Roman" w:cs="Times New Roman"/>
          <w:sz w:val="24"/>
          <w:szCs w:val="24"/>
        </w:rPr>
        <w:t>«V» — уже узнал</w:t>
      </w:r>
    </w:p>
    <w:p w:rsidR="001013E2" w:rsidRDefault="001013E2" w:rsidP="001E65A1">
      <w:pPr>
        <w:widowControl w:val="0"/>
        <w:autoSpaceDE w:val="0"/>
        <w:autoSpaceDN w:val="0"/>
        <w:adjustRightInd w:val="0"/>
        <w:spacing w:after="0" w:line="240" w:lineRule="auto"/>
        <w:ind w:left="170" w:firstLine="284"/>
        <w:rPr>
          <w:rFonts w:ascii="Times New Roman" w:hAnsi="Times New Roman" w:cs="Times New Roman"/>
          <w:sz w:val="24"/>
          <w:szCs w:val="24"/>
        </w:rPr>
      </w:pPr>
      <w:r w:rsidRPr="001013E2">
        <w:rPr>
          <w:rFonts w:ascii="Times New Roman" w:hAnsi="Times New Roman" w:cs="Times New Roman"/>
          <w:sz w:val="24"/>
          <w:szCs w:val="24"/>
        </w:rPr>
        <w:t>«</w:t>
      </w:r>
      <w:r>
        <w:rPr>
          <w:rFonts w:ascii="Times New Roman" w:hAnsi="Times New Roman" w:cs="Times New Roman"/>
          <w:sz w:val="24"/>
          <w:szCs w:val="24"/>
        </w:rPr>
        <w:t>+» -</w:t>
      </w:r>
      <w:r w:rsidRPr="001013E2">
        <w:rPr>
          <w:rFonts w:ascii="Times New Roman" w:hAnsi="Times New Roman" w:cs="Times New Roman"/>
          <w:sz w:val="24"/>
          <w:szCs w:val="24"/>
        </w:rPr>
        <w:t xml:space="preserve"> </w:t>
      </w:r>
      <w:r>
        <w:rPr>
          <w:rFonts w:ascii="Times New Roman" w:hAnsi="Times New Roman" w:cs="Times New Roman"/>
          <w:sz w:val="24"/>
          <w:szCs w:val="24"/>
        </w:rPr>
        <w:t>новое</w:t>
      </w:r>
    </w:p>
    <w:p w:rsidR="001013E2" w:rsidRPr="001013E2" w:rsidRDefault="001013E2" w:rsidP="001E65A1">
      <w:pPr>
        <w:widowControl w:val="0"/>
        <w:autoSpaceDE w:val="0"/>
        <w:autoSpaceDN w:val="0"/>
        <w:adjustRightInd w:val="0"/>
        <w:spacing w:after="0" w:line="240" w:lineRule="auto"/>
        <w:ind w:left="170" w:firstLine="284"/>
        <w:rPr>
          <w:rFonts w:ascii="Times New Roman" w:hAnsi="Times New Roman" w:cs="Times New Roman"/>
          <w:sz w:val="24"/>
          <w:szCs w:val="24"/>
        </w:rPr>
      </w:pPr>
      <w:r>
        <w:rPr>
          <w:rFonts w:ascii="Times New Roman" w:hAnsi="Times New Roman" w:cs="Times New Roman"/>
          <w:sz w:val="24"/>
          <w:szCs w:val="24"/>
        </w:rPr>
        <w:t>«-</w:t>
      </w:r>
      <w:r w:rsidRPr="001013E2">
        <w:rPr>
          <w:rFonts w:ascii="Times New Roman" w:hAnsi="Times New Roman" w:cs="Times New Roman"/>
          <w:sz w:val="24"/>
          <w:szCs w:val="24"/>
        </w:rPr>
        <w:t xml:space="preserve">» </w:t>
      </w:r>
      <w:r>
        <w:rPr>
          <w:rFonts w:ascii="Times New Roman" w:hAnsi="Times New Roman" w:cs="Times New Roman"/>
          <w:sz w:val="24"/>
          <w:szCs w:val="24"/>
        </w:rPr>
        <w:t>-</w:t>
      </w:r>
      <w:r w:rsidRPr="001013E2">
        <w:rPr>
          <w:rFonts w:ascii="Times New Roman" w:hAnsi="Times New Roman" w:cs="Times New Roman"/>
          <w:sz w:val="24"/>
          <w:szCs w:val="24"/>
        </w:rPr>
        <w:t xml:space="preserve"> думал иначе </w:t>
      </w:r>
    </w:p>
    <w:p w:rsidR="001013E2" w:rsidRPr="001013E2" w:rsidRDefault="001013E2" w:rsidP="001E65A1">
      <w:pPr>
        <w:widowControl w:val="0"/>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   </w:t>
      </w:r>
      <w:r w:rsidRPr="001013E2">
        <w:rPr>
          <w:rFonts w:ascii="Times New Roman" w:hAnsi="Times New Roman" w:cs="Times New Roman"/>
          <w:sz w:val="24"/>
          <w:szCs w:val="24"/>
        </w:rPr>
        <w:t xml:space="preserve">«?» </w:t>
      </w:r>
      <w:r>
        <w:rPr>
          <w:rFonts w:ascii="Times New Roman" w:hAnsi="Times New Roman" w:cs="Times New Roman"/>
          <w:sz w:val="24"/>
          <w:szCs w:val="24"/>
        </w:rPr>
        <w:t>-</w:t>
      </w:r>
      <w:r w:rsidRPr="001013E2">
        <w:rPr>
          <w:rFonts w:ascii="Times New Roman" w:hAnsi="Times New Roman" w:cs="Times New Roman"/>
          <w:sz w:val="24"/>
          <w:szCs w:val="24"/>
        </w:rPr>
        <w:t xml:space="preserve"> не понял, есть вопросы </w:t>
      </w:r>
    </w:p>
    <w:p w:rsidR="001013E2" w:rsidRPr="001013E2" w:rsidRDefault="001013E2" w:rsidP="001E65A1">
      <w:pPr>
        <w:widowControl w:val="0"/>
        <w:autoSpaceDE w:val="0"/>
        <w:autoSpaceDN w:val="0"/>
        <w:adjustRightInd w:val="0"/>
        <w:spacing w:after="0" w:line="240" w:lineRule="auto"/>
        <w:ind w:firstLine="284"/>
        <w:rPr>
          <w:rFonts w:ascii="Times New Roman" w:hAnsi="Times New Roman" w:cs="Times New Roman"/>
          <w:sz w:val="24"/>
          <w:szCs w:val="24"/>
        </w:rPr>
      </w:pPr>
      <w:r w:rsidRPr="001013E2">
        <w:rPr>
          <w:rFonts w:ascii="Times New Roman" w:hAnsi="Times New Roman" w:cs="Times New Roman"/>
          <w:sz w:val="24"/>
          <w:szCs w:val="24"/>
        </w:rPr>
        <w:t xml:space="preserve">Во время чтения текста следует рекомендовать учащимся делать на полях </w:t>
      </w:r>
      <w:r w:rsidRPr="001013E2">
        <w:rPr>
          <w:rFonts w:ascii="Times New Roman" w:hAnsi="Times New Roman" w:cs="Times New Roman"/>
          <w:sz w:val="24"/>
          <w:szCs w:val="24"/>
        </w:rPr>
        <w:br/>
        <w:t xml:space="preserve">пометки, а после этого заполнить таблицу, в которой значки будут заголовками </w:t>
      </w:r>
      <w:r w:rsidRPr="001013E2">
        <w:rPr>
          <w:rFonts w:ascii="Times New Roman" w:hAnsi="Times New Roman" w:cs="Times New Roman"/>
          <w:sz w:val="24"/>
          <w:szCs w:val="24"/>
        </w:rPr>
        <w:br/>
        <w:t>граф. В таблицу тезисно заносятся сведения из текста. Этот прием работает на ста-</w:t>
      </w:r>
      <w:r w:rsidRPr="001013E2">
        <w:rPr>
          <w:rFonts w:ascii="Times New Roman" w:hAnsi="Times New Roman" w:cs="Times New Roman"/>
          <w:sz w:val="24"/>
          <w:szCs w:val="24"/>
        </w:rPr>
        <w:br/>
      </w:r>
      <w:proofErr w:type="spellStart"/>
      <w:r w:rsidRPr="001013E2">
        <w:rPr>
          <w:rFonts w:ascii="Times New Roman" w:hAnsi="Times New Roman" w:cs="Times New Roman"/>
          <w:sz w:val="24"/>
          <w:szCs w:val="24"/>
        </w:rPr>
        <w:t>дии</w:t>
      </w:r>
      <w:proofErr w:type="spellEnd"/>
      <w:r w:rsidRPr="001013E2">
        <w:rPr>
          <w:rFonts w:ascii="Times New Roman" w:hAnsi="Times New Roman" w:cs="Times New Roman"/>
          <w:sz w:val="24"/>
          <w:szCs w:val="24"/>
        </w:rPr>
        <w:t xml:space="preserve"> осмысления содержания. Таким образом, мы обеспечиваем вдумчивое </w:t>
      </w:r>
      <w:proofErr w:type="spellStart"/>
      <w:r w:rsidRPr="001013E2">
        <w:rPr>
          <w:rFonts w:ascii="Times New Roman" w:hAnsi="Times New Roman" w:cs="Times New Roman"/>
          <w:sz w:val="24"/>
          <w:szCs w:val="24"/>
        </w:rPr>
        <w:t>внима</w:t>
      </w:r>
      <w:proofErr w:type="spellEnd"/>
      <w:r w:rsidRPr="001013E2">
        <w:rPr>
          <w:rFonts w:ascii="Times New Roman" w:hAnsi="Times New Roman" w:cs="Times New Roman"/>
          <w:sz w:val="24"/>
          <w:szCs w:val="24"/>
        </w:rPr>
        <w:t>-</w:t>
      </w:r>
      <w:r w:rsidRPr="001013E2">
        <w:rPr>
          <w:rFonts w:ascii="Times New Roman" w:hAnsi="Times New Roman" w:cs="Times New Roman"/>
          <w:sz w:val="24"/>
          <w:szCs w:val="24"/>
        </w:rPr>
        <w:br/>
        <w:t xml:space="preserve">тельное чтение. Важным этапом работы станет обсуждение записей, внесенных в </w:t>
      </w:r>
      <w:r w:rsidRPr="001013E2">
        <w:rPr>
          <w:rFonts w:ascii="Times New Roman" w:hAnsi="Times New Roman" w:cs="Times New Roman"/>
          <w:sz w:val="24"/>
          <w:szCs w:val="24"/>
        </w:rPr>
        <w:br/>
        <w:t xml:space="preserve">таблицу. </w:t>
      </w:r>
    </w:p>
    <w:p w:rsidR="001013E2" w:rsidRDefault="001013E2" w:rsidP="001E65A1">
      <w:pPr>
        <w:widowControl w:val="0"/>
        <w:autoSpaceDE w:val="0"/>
        <w:autoSpaceDN w:val="0"/>
        <w:adjustRightInd w:val="0"/>
        <w:spacing w:after="0" w:line="240" w:lineRule="auto"/>
        <w:ind w:firstLine="284"/>
        <w:rPr>
          <w:rFonts w:ascii="Times New Roman" w:hAnsi="Times New Roman" w:cs="Times New Roman"/>
          <w:b/>
          <w:bCs/>
          <w:sz w:val="24"/>
          <w:szCs w:val="24"/>
        </w:rPr>
      </w:pPr>
    </w:p>
    <w:p w:rsidR="001013E2" w:rsidRPr="001013E2" w:rsidRDefault="001013E2" w:rsidP="001E65A1">
      <w:pPr>
        <w:widowControl w:val="0"/>
        <w:autoSpaceDE w:val="0"/>
        <w:autoSpaceDN w:val="0"/>
        <w:adjustRightInd w:val="0"/>
        <w:spacing w:after="0" w:line="240" w:lineRule="auto"/>
        <w:ind w:firstLine="284"/>
        <w:rPr>
          <w:rFonts w:ascii="Times New Roman" w:hAnsi="Times New Roman" w:cs="Times New Roman"/>
          <w:b/>
          <w:bCs/>
          <w:sz w:val="24"/>
          <w:szCs w:val="24"/>
        </w:rPr>
      </w:pPr>
      <w:r w:rsidRPr="001013E2">
        <w:rPr>
          <w:rFonts w:ascii="Times New Roman" w:hAnsi="Times New Roman" w:cs="Times New Roman"/>
          <w:b/>
          <w:bCs/>
          <w:sz w:val="24"/>
          <w:szCs w:val="24"/>
        </w:rPr>
        <w:t xml:space="preserve">4. Мозаика («чтение вскладчину») </w:t>
      </w:r>
    </w:p>
    <w:p w:rsidR="001013E2" w:rsidRPr="001013E2" w:rsidRDefault="001013E2" w:rsidP="001E65A1">
      <w:pPr>
        <w:widowControl w:val="0"/>
        <w:autoSpaceDE w:val="0"/>
        <w:autoSpaceDN w:val="0"/>
        <w:adjustRightInd w:val="0"/>
        <w:spacing w:after="0" w:line="240" w:lineRule="auto"/>
        <w:ind w:firstLine="284"/>
        <w:rPr>
          <w:rFonts w:ascii="Times New Roman" w:hAnsi="Times New Roman" w:cs="Times New Roman"/>
          <w:sz w:val="24"/>
          <w:szCs w:val="24"/>
        </w:rPr>
      </w:pPr>
      <w:r w:rsidRPr="001013E2">
        <w:rPr>
          <w:rFonts w:ascii="Times New Roman" w:hAnsi="Times New Roman" w:cs="Times New Roman"/>
          <w:sz w:val="24"/>
          <w:szCs w:val="24"/>
        </w:rPr>
        <w:t xml:space="preserve">Текст делим на 6 частей. Необходимо распечатать несколько экземпляров. </w:t>
      </w:r>
    </w:p>
    <w:p w:rsidR="001013E2" w:rsidRPr="001013E2" w:rsidRDefault="001013E2" w:rsidP="001E65A1">
      <w:pPr>
        <w:widowControl w:val="0"/>
        <w:autoSpaceDE w:val="0"/>
        <w:autoSpaceDN w:val="0"/>
        <w:adjustRightInd w:val="0"/>
        <w:spacing w:after="0" w:line="240" w:lineRule="auto"/>
        <w:ind w:firstLine="284"/>
        <w:rPr>
          <w:rFonts w:ascii="Times New Roman" w:hAnsi="Times New Roman" w:cs="Times New Roman"/>
          <w:sz w:val="24"/>
          <w:szCs w:val="24"/>
        </w:rPr>
      </w:pPr>
      <w:r w:rsidRPr="001013E2">
        <w:rPr>
          <w:rFonts w:ascii="Times New Roman" w:hAnsi="Times New Roman" w:cs="Times New Roman"/>
          <w:sz w:val="24"/>
          <w:szCs w:val="24"/>
        </w:rPr>
        <w:t xml:space="preserve">6 групп получают задание (какое место в произведении занимает данный отрывок), </w:t>
      </w:r>
      <w:r w:rsidRPr="001013E2">
        <w:rPr>
          <w:rFonts w:ascii="Times New Roman" w:hAnsi="Times New Roman" w:cs="Times New Roman"/>
          <w:sz w:val="24"/>
          <w:szCs w:val="24"/>
        </w:rPr>
        <w:br/>
        <w:t>затем собирают текст полностью и о</w:t>
      </w:r>
      <w:r>
        <w:rPr>
          <w:rFonts w:ascii="Times New Roman" w:hAnsi="Times New Roman" w:cs="Times New Roman"/>
          <w:sz w:val="24"/>
          <w:szCs w:val="24"/>
        </w:rPr>
        <w:t>б</w:t>
      </w:r>
      <w:r w:rsidRPr="001013E2">
        <w:rPr>
          <w:rFonts w:ascii="Times New Roman" w:hAnsi="Times New Roman" w:cs="Times New Roman"/>
          <w:sz w:val="24"/>
          <w:szCs w:val="24"/>
        </w:rPr>
        <w:t xml:space="preserve">суждают. Можно дать и учебный текст (биография: детство, годы учебы и т.д.). </w:t>
      </w:r>
    </w:p>
    <w:p w:rsidR="001013E2" w:rsidRPr="001013E2" w:rsidRDefault="001013E2" w:rsidP="001E65A1">
      <w:pPr>
        <w:widowControl w:val="0"/>
        <w:autoSpaceDE w:val="0"/>
        <w:autoSpaceDN w:val="0"/>
        <w:adjustRightInd w:val="0"/>
        <w:spacing w:after="0" w:line="240" w:lineRule="auto"/>
        <w:ind w:firstLine="284"/>
        <w:rPr>
          <w:rFonts w:ascii="Times New Roman" w:hAnsi="Times New Roman" w:cs="Times New Roman"/>
          <w:b/>
          <w:sz w:val="24"/>
          <w:szCs w:val="24"/>
        </w:rPr>
      </w:pPr>
      <w:r w:rsidRPr="001013E2">
        <w:rPr>
          <w:rFonts w:ascii="Times New Roman" w:hAnsi="Times New Roman" w:cs="Times New Roman"/>
          <w:b/>
          <w:sz w:val="24"/>
          <w:szCs w:val="24"/>
        </w:rPr>
        <w:t xml:space="preserve">5. «Бортовой журнал» </w:t>
      </w:r>
    </w:p>
    <w:p w:rsidR="001013E2" w:rsidRPr="001013E2" w:rsidRDefault="001013E2" w:rsidP="001E65A1">
      <w:pPr>
        <w:widowControl w:val="0"/>
        <w:autoSpaceDE w:val="0"/>
        <w:autoSpaceDN w:val="0"/>
        <w:adjustRightInd w:val="0"/>
        <w:spacing w:after="0" w:line="240" w:lineRule="auto"/>
        <w:ind w:firstLine="284"/>
        <w:rPr>
          <w:rFonts w:ascii="Times New Roman" w:hAnsi="Times New Roman" w:cs="Times New Roman"/>
          <w:sz w:val="24"/>
          <w:szCs w:val="24"/>
        </w:rPr>
      </w:pPr>
      <w:r w:rsidRPr="001013E2">
        <w:rPr>
          <w:rFonts w:ascii="Times New Roman" w:hAnsi="Times New Roman" w:cs="Times New Roman"/>
          <w:sz w:val="24"/>
          <w:szCs w:val="24"/>
        </w:rPr>
        <w:t xml:space="preserve">Что мне известно по данной теме? Что узнал нового из текста? </w:t>
      </w:r>
    </w:p>
    <w:p w:rsidR="001013E2" w:rsidRPr="001013E2" w:rsidRDefault="001013E2" w:rsidP="001E65A1">
      <w:pPr>
        <w:widowControl w:val="0"/>
        <w:autoSpaceDE w:val="0"/>
        <w:autoSpaceDN w:val="0"/>
        <w:adjustRightInd w:val="0"/>
        <w:spacing w:after="0" w:line="240" w:lineRule="auto"/>
        <w:ind w:firstLine="284"/>
        <w:rPr>
          <w:rFonts w:ascii="Times New Roman" w:hAnsi="Times New Roman" w:cs="Times New Roman"/>
          <w:sz w:val="24"/>
          <w:szCs w:val="24"/>
        </w:rPr>
      </w:pPr>
      <w:r w:rsidRPr="001013E2">
        <w:rPr>
          <w:rFonts w:ascii="Times New Roman" w:hAnsi="Times New Roman" w:cs="Times New Roman"/>
          <w:sz w:val="24"/>
          <w:szCs w:val="24"/>
        </w:rPr>
        <w:lastRenderedPageBreak/>
        <w:t xml:space="preserve">(перед чтением) (во время чтения и пауз) </w:t>
      </w:r>
    </w:p>
    <w:p w:rsidR="001013E2" w:rsidRPr="001013E2" w:rsidRDefault="001013E2" w:rsidP="001E65A1">
      <w:pPr>
        <w:widowControl w:val="0"/>
        <w:autoSpaceDE w:val="0"/>
        <w:autoSpaceDN w:val="0"/>
        <w:adjustRightInd w:val="0"/>
        <w:spacing w:after="0" w:line="240" w:lineRule="auto"/>
        <w:ind w:firstLine="284"/>
        <w:rPr>
          <w:rFonts w:ascii="Times New Roman" w:hAnsi="Times New Roman" w:cs="Times New Roman"/>
          <w:b/>
          <w:bCs/>
          <w:sz w:val="24"/>
          <w:szCs w:val="24"/>
        </w:rPr>
      </w:pPr>
      <w:r w:rsidRPr="001013E2">
        <w:rPr>
          <w:rFonts w:ascii="Times New Roman" w:hAnsi="Times New Roman" w:cs="Times New Roman"/>
          <w:b/>
          <w:bCs/>
          <w:sz w:val="24"/>
          <w:szCs w:val="24"/>
        </w:rPr>
        <w:t xml:space="preserve">6. Чтение, «суммирование в парах» </w:t>
      </w:r>
    </w:p>
    <w:p w:rsidR="001013E2" w:rsidRPr="001013E2" w:rsidRDefault="001013E2" w:rsidP="001E65A1">
      <w:pPr>
        <w:widowControl w:val="0"/>
        <w:autoSpaceDE w:val="0"/>
        <w:autoSpaceDN w:val="0"/>
        <w:adjustRightInd w:val="0"/>
        <w:spacing w:after="0" w:line="240" w:lineRule="auto"/>
        <w:ind w:firstLine="284"/>
        <w:rPr>
          <w:rFonts w:ascii="Times New Roman" w:hAnsi="Times New Roman" w:cs="Times New Roman"/>
          <w:sz w:val="24"/>
          <w:szCs w:val="24"/>
        </w:rPr>
      </w:pPr>
      <w:r w:rsidRPr="001013E2">
        <w:rPr>
          <w:rFonts w:ascii="Times New Roman" w:hAnsi="Times New Roman" w:cs="Times New Roman"/>
          <w:sz w:val="24"/>
          <w:szCs w:val="24"/>
        </w:rPr>
        <w:t xml:space="preserve">Один ученик читает, второй слушает и задает вопросы (ответы ищут, отвечают </w:t>
      </w:r>
      <w:r w:rsidRPr="001013E2">
        <w:rPr>
          <w:rFonts w:ascii="Times New Roman" w:hAnsi="Times New Roman" w:cs="Times New Roman"/>
          <w:sz w:val="24"/>
          <w:szCs w:val="24"/>
        </w:rPr>
        <w:br/>
        <w:t xml:space="preserve">вместе или один). Следующий абзац читает другой ученик, т.е. меняются и т.д. </w:t>
      </w:r>
    </w:p>
    <w:p w:rsidR="001013E2" w:rsidRPr="001013E2" w:rsidRDefault="001013E2" w:rsidP="001E65A1">
      <w:pPr>
        <w:widowControl w:val="0"/>
        <w:autoSpaceDE w:val="0"/>
        <w:autoSpaceDN w:val="0"/>
        <w:adjustRightInd w:val="0"/>
        <w:spacing w:after="0" w:line="240" w:lineRule="auto"/>
        <w:ind w:firstLine="284"/>
        <w:rPr>
          <w:rFonts w:ascii="Times New Roman" w:hAnsi="Times New Roman" w:cs="Times New Roman"/>
          <w:b/>
          <w:bCs/>
          <w:sz w:val="24"/>
          <w:szCs w:val="24"/>
        </w:rPr>
      </w:pPr>
      <w:r w:rsidRPr="001013E2">
        <w:rPr>
          <w:rFonts w:ascii="Times New Roman" w:hAnsi="Times New Roman" w:cs="Times New Roman"/>
          <w:sz w:val="24"/>
          <w:szCs w:val="24"/>
        </w:rPr>
        <w:t xml:space="preserve">7. </w:t>
      </w:r>
      <w:r w:rsidRPr="001013E2">
        <w:rPr>
          <w:rFonts w:ascii="Times New Roman" w:hAnsi="Times New Roman" w:cs="Times New Roman"/>
          <w:b/>
          <w:bCs/>
          <w:sz w:val="24"/>
          <w:szCs w:val="24"/>
        </w:rPr>
        <w:t xml:space="preserve">Дневники </w:t>
      </w:r>
    </w:p>
    <w:p w:rsidR="001013E2" w:rsidRPr="001013E2" w:rsidRDefault="001013E2" w:rsidP="001E65A1">
      <w:pPr>
        <w:widowControl w:val="0"/>
        <w:autoSpaceDE w:val="0"/>
        <w:autoSpaceDN w:val="0"/>
        <w:adjustRightInd w:val="0"/>
        <w:spacing w:after="0" w:line="240" w:lineRule="auto"/>
        <w:ind w:firstLine="284"/>
        <w:rPr>
          <w:rFonts w:ascii="Times New Roman" w:hAnsi="Times New Roman" w:cs="Times New Roman"/>
          <w:sz w:val="24"/>
          <w:szCs w:val="24"/>
        </w:rPr>
      </w:pPr>
      <w:r w:rsidRPr="001013E2">
        <w:rPr>
          <w:rFonts w:ascii="Times New Roman" w:hAnsi="Times New Roman" w:cs="Times New Roman"/>
          <w:b/>
          <w:bCs/>
          <w:sz w:val="24"/>
          <w:szCs w:val="24"/>
        </w:rPr>
        <w:t xml:space="preserve">«Двухчастный дневник» </w:t>
      </w:r>
      <w:r w:rsidRPr="001013E2">
        <w:rPr>
          <w:rFonts w:ascii="Times New Roman" w:hAnsi="Times New Roman" w:cs="Times New Roman"/>
          <w:sz w:val="24"/>
          <w:szCs w:val="24"/>
        </w:rPr>
        <w:t>(в процессе чтения художественного текста 3 — 4</w:t>
      </w:r>
      <w:r>
        <w:rPr>
          <w:rFonts w:ascii="Times New Roman" w:hAnsi="Times New Roman" w:cs="Times New Roman"/>
          <w:sz w:val="24"/>
          <w:szCs w:val="24"/>
        </w:rPr>
        <w:t xml:space="preserve"> </w:t>
      </w:r>
      <w:r w:rsidRPr="001013E2">
        <w:rPr>
          <w:rFonts w:ascii="Times New Roman" w:hAnsi="Times New Roman" w:cs="Times New Roman"/>
          <w:sz w:val="24"/>
          <w:szCs w:val="24"/>
        </w:rPr>
        <w:t xml:space="preserve">страницы) </w:t>
      </w:r>
    </w:p>
    <w:p w:rsidR="001013E2" w:rsidRPr="001013E2" w:rsidRDefault="001013E2" w:rsidP="001E65A1">
      <w:pPr>
        <w:widowControl w:val="0"/>
        <w:autoSpaceDE w:val="0"/>
        <w:autoSpaceDN w:val="0"/>
        <w:adjustRightInd w:val="0"/>
        <w:spacing w:after="0" w:line="240" w:lineRule="auto"/>
        <w:ind w:firstLine="284"/>
        <w:rPr>
          <w:rFonts w:ascii="Times New Roman" w:hAnsi="Times New Roman" w:cs="Times New Roman"/>
          <w:sz w:val="24"/>
          <w:szCs w:val="24"/>
        </w:rPr>
      </w:pPr>
      <w:r w:rsidRPr="001013E2">
        <w:rPr>
          <w:rFonts w:ascii="Times New Roman" w:hAnsi="Times New Roman" w:cs="Times New Roman"/>
          <w:sz w:val="24"/>
          <w:szCs w:val="24"/>
        </w:rPr>
        <w:t xml:space="preserve">Цитата </w:t>
      </w:r>
      <w:r>
        <w:rPr>
          <w:rFonts w:ascii="Times New Roman" w:hAnsi="Times New Roman" w:cs="Times New Roman"/>
          <w:sz w:val="24"/>
          <w:szCs w:val="24"/>
        </w:rPr>
        <w:t xml:space="preserve">                                                                                Комментарий</w:t>
      </w:r>
    </w:p>
    <w:p w:rsidR="001013E2" w:rsidRPr="001013E2" w:rsidRDefault="001013E2" w:rsidP="001E65A1">
      <w:pPr>
        <w:widowControl w:val="0"/>
        <w:autoSpaceDE w:val="0"/>
        <w:autoSpaceDN w:val="0"/>
        <w:adjustRightInd w:val="0"/>
        <w:spacing w:after="0" w:line="240" w:lineRule="auto"/>
        <w:ind w:firstLine="284"/>
        <w:rPr>
          <w:rFonts w:ascii="Times New Roman" w:hAnsi="Times New Roman" w:cs="Times New Roman"/>
          <w:sz w:val="24"/>
          <w:szCs w:val="24"/>
        </w:rPr>
      </w:pPr>
      <w:r w:rsidRPr="001013E2">
        <w:rPr>
          <w:rFonts w:ascii="Times New Roman" w:hAnsi="Times New Roman" w:cs="Times New Roman"/>
          <w:sz w:val="24"/>
          <w:szCs w:val="24"/>
        </w:rPr>
        <w:t xml:space="preserve">Учащиеся записывают выдержки из </w:t>
      </w:r>
      <w:proofErr w:type="gramStart"/>
      <w:r w:rsidRPr="001013E2">
        <w:rPr>
          <w:rFonts w:ascii="Times New Roman" w:hAnsi="Times New Roman" w:cs="Times New Roman"/>
          <w:sz w:val="24"/>
          <w:szCs w:val="24"/>
        </w:rPr>
        <w:t xml:space="preserve">текста,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Что заставило записать</w:t>
      </w:r>
    </w:p>
    <w:p w:rsidR="001013E2" w:rsidRPr="001013E2" w:rsidRDefault="001013E2" w:rsidP="001E65A1">
      <w:pPr>
        <w:widowControl w:val="0"/>
        <w:autoSpaceDE w:val="0"/>
        <w:autoSpaceDN w:val="0"/>
        <w:adjustRightInd w:val="0"/>
        <w:spacing w:after="0" w:line="240" w:lineRule="auto"/>
        <w:ind w:firstLine="284"/>
        <w:rPr>
          <w:rFonts w:ascii="Times New Roman" w:hAnsi="Times New Roman" w:cs="Times New Roman"/>
          <w:sz w:val="24"/>
          <w:szCs w:val="24"/>
        </w:rPr>
      </w:pPr>
      <w:r w:rsidRPr="001013E2">
        <w:rPr>
          <w:rFonts w:ascii="Times New Roman" w:hAnsi="Times New Roman" w:cs="Times New Roman"/>
          <w:sz w:val="24"/>
          <w:szCs w:val="24"/>
        </w:rPr>
        <w:t xml:space="preserve">которые произвели впечатление </w:t>
      </w:r>
      <w:r>
        <w:rPr>
          <w:rFonts w:ascii="Times New Roman" w:hAnsi="Times New Roman" w:cs="Times New Roman"/>
          <w:sz w:val="24"/>
          <w:szCs w:val="24"/>
        </w:rPr>
        <w:t xml:space="preserve">                                      именно эту цитату?</w:t>
      </w:r>
    </w:p>
    <w:p w:rsidR="001013E2" w:rsidRPr="001013E2" w:rsidRDefault="001013E2" w:rsidP="001E65A1">
      <w:pPr>
        <w:widowControl w:val="0"/>
        <w:autoSpaceDE w:val="0"/>
        <w:autoSpaceDN w:val="0"/>
        <w:adjustRightInd w:val="0"/>
        <w:spacing w:after="0" w:line="240" w:lineRule="auto"/>
        <w:ind w:firstLine="284"/>
        <w:rPr>
          <w:rFonts w:ascii="Times New Roman" w:hAnsi="Times New Roman" w:cs="Times New Roman"/>
          <w:b/>
          <w:bCs/>
          <w:sz w:val="24"/>
          <w:szCs w:val="24"/>
        </w:rPr>
      </w:pPr>
      <w:r w:rsidRPr="001013E2">
        <w:rPr>
          <w:rFonts w:ascii="Times New Roman" w:hAnsi="Times New Roman" w:cs="Times New Roman"/>
          <w:b/>
          <w:bCs/>
          <w:sz w:val="24"/>
          <w:szCs w:val="24"/>
        </w:rPr>
        <w:t>«</w:t>
      </w:r>
      <w:r>
        <w:rPr>
          <w:rFonts w:ascii="Times New Roman" w:hAnsi="Times New Roman" w:cs="Times New Roman"/>
          <w:b/>
          <w:bCs/>
          <w:sz w:val="24"/>
          <w:szCs w:val="24"/>
        </w:rPr>
        <w:t>Т</w:t>
      </w:r>
      <w:r w:rsidRPr="001013E2">
        <w:rPr>
          <w:rFonts w:ascii="Times New Roman" w:hAnsi="Times New Roman" w:cs="Times New Roman"/>
          <w:b/>
          <w:bCs/>
          <w:sz w:val="24"/>
          <w:szCs w:val="24"/>
        </w:rPr>
        <w:t xml:space="preserve">рехчастный дневник» </w:t>
      </w:r>
    </w:p>
    <w:p w:rsidR="001013E2" w:rsidRPr="001013E2" w:rsidRDefault="001013E2" w:rsidP="001E65A1">
      <w:pPr>
        <w:widowControl w:val="0"/>
        <w:autoSpaceDE w:val="0"/>
        <w:autoSpaceDN w:val="0"/>
        <w:adjustRightInd w:val="0"/>
        <w:spacing w:after="0" w:line="240" w:lineRule="auto"/>
        <w:ind w:firstLine="284"/>
        <w:rPr>
          <w:rFonts w:ascii="Times New Roman" w:hAnsi="Times New Roman" w:cs="Times New Roman"/>
          <w:sz w:val="24"/>
          <w:szCs w:val="24"/>
        </w:rPr>
      </w:pPr>
      <w:r w:rsidRPr="001013E2">
        <w:rPr>
          <w:rFonts w:ascii="Times New Roman" w:hAnsi="Times New Roman" w:cs="Times New Roman"/>
          <w:sz w:val="24"/>
          <w:szCs w:val="24"/>
        </w:rPr>
        <w:t xml:space="preserve">цитата </w:t>
      </w:r>
      <w:r>
        <w:rPr>
          <w:rFonts w:ascii="Times New Roman" w:hAnsi="Times New Roman" w:cs="Times New Roman"/>
          <w:sz w:val="24"/>
          <w:szCs w:val="24"/>
        </w:rPr>
        <w:t xml:space="preserve">            </w:t>
      </w:r>
      <w:r w:rsidRPr="001013E2">
        <w:rPr>
          <w:rFonts w:ascii="Times New Roman" w:hAnsi="Times New Roman" w:cs="Times New Roman"/>
          <w:sz w:val="24"/>
          <w:szCs w:val="24"/>
        </w:rPr>
        <w:t>комментарий</w:t>
      </w:r>
      <w:r>
        <w:rPr>
          <w:rFonts w:ascii="Times New Roman" w:hAnsi="Times New Roman" w:cs="Times New Roman"/>
          <w:sz w:val="24"/>
          <w:szCs w:val="24"/>
        </w:rPr>
        <w:t xml:space="preserve">                    </w:t>
      </w:r>
      <w:r w:rsidRPr="001013E2">
        <w:rPr>
          <w:rFonts w:ascii="Times New Roman" w:hAnsi="Times New Roman" w:cs="Times New Roman"/>
          <w:sz w:val="24"/>
          <w:szCs w:val="24"/>
        </w:rPr>
        <w:t xml:space="preserve"> вопросы учителю </w:t>
      </w:r>
    </w:p>
    <w:p w:rsidR="001013E2" w:rsidRPr="001013E2" w:rsidRDefault="001013E2" w:rsidP="001E65A1">
      <w:pPr>
        <w:widowControl w:val="0"/>
        <w:autoSpaceDE w:val="0"/>
        <w:autoSpaceDN w:val="0"/>
        <w:adjustRightInd w:val="0"/>
        <w:spacing w:after="0" w:line="240" w:lineRule="auto"/>
        <w:ind w:firstLine="284"/>
        <w:rPr>
          <w:rFonts w:ascii="Times New Roman" w:hAnsi="Times New Roman" w:cs="Times New Roman"/>
          <w:sz w:val="24"/>
          <w:szCs w:val="24"/>
        </w:rPr>
      </w:pPr>
      <w:r w:rsidRPr="001013E2">
        <w:rPr>
          <w:rFonts w:ascii="Times New Roman" w:hAnsi="Times New Roman" w:cs="Times New Roman"/>
          <w:sz w:val="24"/>
          <w:szCs w:val="24"/>
        </w:rPr>
        <w:t xml:space="preserve">Данный прием хорош и для художественного и для учебного текста. </w:t>
      </w:r>
    </w:p>
    <w:p w:rsidR="001013E2" w:rsidRPr="001013E2" w:rsidRDefault="001013E2" w:rsidP="001E65A1">
      <w:pPr>
        <w:widowControl w:val="0"/>
        <w:autoSpaceDE w:val="0"/>
        <w:autoSpaceDN w:val="0"/>
        <w:adjustRightInd w:val="0"/>
        <w:spacing w:after="0" w:line="240" w:lineRule="auto"/>
        <w:ind w:firstLine="284"/>
        <w:rPr>
          <w:rFonts w:ascii="Times New Roman" w:hAnsi="Times New Roman" w:cs="Times New Roman"/>
          <w:b/>
          <w:bCs/>
          <w:sz w:val="24"/>
          <w:szCs w:val="24"/>
        </w:rPr>
      </w:pPr>
      <w:r w:rsidRPr="001013E2">
        <w:rPr>
          <w:rFonts w:ascii="Times New Roman" w:hAnsi="Times New Roman" w:cs="Times New Roman"/>
          <w:b/>
          <w:bCs/>
          <w:sz w:val="24"/>
          <w:szCs w:val="24"/>
        </w:rPr>
        <w:t>8. «Перекрестная дискуссии»</w:t>
      </w:r>
    </w:p>
    <w:p w:rsidR="001013E2" w:rsidRPr="001013E2" w:rsidRDefault="001013E2" w:rsidP="001E65A1">
      <w:pPr>
        <w:widowControl w:val="0"/>
        <w:autoSpaceDE w:val="0"/>
        <w:autoSpaceDN w:val="0"/>
        <w:adjustRightInd w:val="0"/>
        <w:spacing w:after="379" w:line="240" w:lineRule="auto"/>
        <w:ind w:firstLine="284"/>
        <w:rPr>
          <w:rFonts w:ascii="Times New Roman" w:hAnsi="Times New Roman" w:cs="Times New Roman"/>
          <w:b/>
          <w:bCs/>
          <w:sz w:val="24"/>
          <w:szCs w:val="24"/>
        </w:rPr>
      </w:pPr>
    </w:p>
    <w:tbl>
      <w:tblPr>
        <w:tblStyle w:val="a3"/>
        <w:tblW w:w="0" w:type="auto"/>
        <w:tblLook w:val="04A0" w:firstRow="1" w:lastRow="0" w:firstColumn="1" w:lastColumn="0" w:noHBand="0" w:noVBand="1"/>
      </w:tblPr>
      <w:tblGrid>
        <w:gridCol w:w="3115"/>
        <w:gridCol w:w="3115"/>
        <w:gridCol w:w="3115"/>
      </w:tblGrid>
      <w:tr w:rsidR="001013E2" w:rsidTr="001013E2">
        <w:tc>
          <w:tcPr>
            <w:tcW w:w="3115" w:type="dxa"/>
          </w:tcPr>
          <w:p w:rsidR="001013E2" w:rsidRPr="001013E2" w:rsidRDefault="001013E2" w:rsidP="001E65A1">
            <w:pPr>
              <w:widowControl w:val="0"/>
              <w:autoSpaceDE w:val="0"/>
              <w:autoSpaceDN w:val="0"/>
              <w:adjustRightInd w:val="0"/>
              <w:ind w:firstLine="284"/>
              <w:rPr>
                <w:rFonts w:ascii="Times New Roman" w:hAnsi="Times New Roman" w:cs="Times New Roman"/>
                <w:sz w:val="24"/>
                <w:szCs w:val="24"/>
              </w:rPr>
            </w:pPr>
            <w:r w:rsidRPr="001013E2">
              <w:rPr>
                <w:rFonts w:ascii="Times New Roman" w:hAnsi="Times New Roman" w:cs="Times New Roman"/>
                <w:sz w:val="24"/>
                <w:szCs w:val="24"/>
              </w:rPr>
              <w:t>Аргументы ЗА</w:t>
            </w:r>
          </w:p>
          <w:p w:rsidR="001013E2" w:rsidRDefault="001013E2" w:rsidP="001E65A1">
            <w:pPr>
              <w:widowControl w:val="0"/>
              <w:autoSpaceDE w:val="0"/>
              <w:autoSpaceDN w:val="0"/>
              <w:adjustRightInd w:val="0"/>
              <w:ind w:firstLine="284"/>
              <w:rPr>
                <w:rFonts w:ascii="Times New Roman" w:hAnsi="Times New Roman" w:cs="Times New Roman"/>
                <w:b/>
                <w:bCs/>
                <w:sz w:val="24"/>
                <w:szCs w:val="24"/>
              </w:rPr>
            </w:pPr>
          </w:p>
        </w:tc>
        <w:tc>
          <w:tcPr>
            <w:tcW w:w="3115" w:type="dxa"/>
          </w:tcPr>
          <w:p w:rsidR="001013E2" w:rsidRDefault="001013E2" w:rsidP="001E65A1">
            <w:pPr>
              <w:widowControl w:val="0"/>
              <w:autoSpaceDE w:val="0"/>
              <w:autoSpaceDN w:val="0"/>
              <w:adjustRightInd w:val="0"/>
              <w:ind w:firstLine="284"/>
              <w:rPr>
                <w:rFonts w:ascii="Times New Roman" w:hAnsi="Times New Roman" w:cs="Times New Roman"/>
                <w:b/>
                <w:bCs/>
                <w:sz w:val="24"/>
                <w:szCs w:val="24"/>
              </w:rPr>
            </w:pPr>
            <w:r w:rsidRPr="001013E2">
              <w:rPr>
                <w:rFonts w:ascii="Times New Roman" w:hAnsi="Times New Roman" w:cs="Times New Roman"/>
                <w:sz w:val="24"/>
                <w:szCs w:val="24"/>
              </w:rPr>
              <w:t>Вопросы для дискуссии</w:t>
            </w:r>
          </w:p>
        </w:tc>
        <w:tc>
          <w:tcPr>
            <w:tcW w:w="3115" w:type="dxa"/>
          </w:tcPr>
          <w:p w:rsidR="001013E2" w:rsidRDefault="00D552FA" w:rsidP="001E65A1">
            <w:pPr>
              <w:widowControl w:val="0"/>
              <w:autoSpaceDE w:val="0"/>
              <w:autoSpaceDN w:val="0"/>
              <w:adjustRightInd w:val="0"/>
              <w:ind w:firstLine="284"/>
              <w:rPr>
                <w:rFonts w:ascii="Times New Roman" w:hAnsi="Times New Roman" w:cs="Times New Roman"/>
                <w:b/>
                <w:bCs/>
                <w:sz w:val="24"/>
                <w:szCs w:val="24"/>
              </w:rPr>
            </w:pPr>
            <w:r w:rsidRPr="001013E2">
              <w:rPr>
                <w:rFonts w:ascii="Times New Roman" w:hAnsi="Times New Roman" w:cs="Times New Roman"/>
                <w:sz w:val="24"/>
                <w:szCs w:val="24"/>
              </w:rPr>
              <w:t>Аргументы ПРОТИВ</w:t>
            </w:r>
          </w:p>
        </w:tc>
      </w:tr>
      <w:tr w:rsidR="00D552FA" w:rsidTr="00D552FA">
        <w:tc>
          <w:tcPr>
            <w:tcW w:w="9345" w:type="dxa"/>
            <w:gridSpan w:val="3"/>
          </w:tcPr>
          <w:p w:rsidR="00D552FA" w:rsidRPr="001013E2" w:rsidRDefault="00D552FA" w:rsidP="001E65A1">
            <w:pPr>
              <w:widowControl w:val="0"/>
              <w:autoSpaceDE w:val="0"/>
              <w:autoSpaceDN w:val="0"/>
              <w:adjustRightInd w:val="0"/>
              <w:ind w:firstLine="284"/>
              <w:rPr>
                <w:rFonts w:ascii="Times New Roman" w:hAnsi="Times New Roman" w:cs="Times New Roman"/>
                <w:sz w:val="24"/>
                <w:szCs w:val="24"/>
              </w:rPr>
            </w:pPr>
            <w:r w:rsidRPr="001013E2">
              <w:rPr>
                <w:rFonts w:ascii="Times New Roman" w:hAnsi="Times New Roman" w:cs="Times New Roman"/>
                <w:sz w:val="24"/>
                <w:szCs w:val="24"/>
              </w:rPr>
              <w:t>Учащиеся получают раздаточный материал с вопросами для дискуссии. Они письменно отвечают на данные вопросы (10 мин). Затем идет обсуждение. После чего читается рассказ. И (в классе или дома) заполняется третья графа.</w:t>
            </w:r>
          </w:p>
          <w:p w:rsidR="00D552FA" w:rsidRDefault="00D552FA" w:rsidP="001E65A1">
            <w:pPr>
              <w:widowControl w:val="0"/>
              <w:autoSpaceDE w:val="0"/>
              <w:autoSpaceDN w:val="0"/>
              <w:adjustRightInd w:val="0"/>
              <w:ind w:firstLine="284"/>
              <w:rPr>
                <w:rFonts w:ascii="Times New Roman" w:hAnsi="Times New Roman" w:cs="Times New Roman"/>
                <w:b/>
                <w:bCs/>
                <w:sz w:val="24"/>
                <w:szCs w:val="24"/>
              </w:rPr>
            </w:pPr>
          </w:p>
        </w:tc>
      </w:tr>
    </w:tbl>
    <w:p w:rsidR="001013E2" w:rsidRDefault="001013E2" w:rsidP="001E65A1">
      <w:pPr>
        <w:widowControl w:val="0"/>
        <w:autoSpaceDE w:val="0"/>
        <w:autoSpaceDN w:val="0"/>
        <w:adjustRightInd w:val="0"/>
        <w:spacing w:after="0" w:line="240" w:lineRule="auto"/>
        <w:ind w:firstLine="284"/>
        <w:rPr>
          <w:rFonts w:ascii="Times New Roman" w:hAnsi="Times New Roman" w:cs="Times New Roman"/>
          <w:b/>
          <w:bCs/>
          <w:sz w:val="24"/>
          <w:szCs w:val="24"/>
        </w:rPr>
      </w:pPr>
    </w:p>
    <w:p w:rsidR="00EA4F2C" w:rsidRDefault="00EA4F2C" w:rsidP="001E65A1">
      <w:pPr>
        <w:widowControl w:val="0"/>
        <w:autoSpaceDE w:val="0"/>
        <w:autoSpaceDN w:val="0"/>
        <w:adjustRightInd w:val="0"/>
        <w:spacing w:after="0" w:line="240" w:lineRule="auto"/>
        <w:ind w:firstLine="284"/>
        <w:rPr>
          <w:rFonts w:ascii="Times New Roman" w:hAnsi="Times New Roman" w:cs="Times New Roman"/>
          <w:b/>
          <w:bCs/>
          <w:sz w:val="24"/>
          <w:szCs w:val="24"/>
        </w:rPr>
      </w:pPr>
    </w:p>
    <w:p w:rsidR="00EA4F2C" w:rsidRDefault="00EA4F2C" w:rsidP="001E65A1">
      <w:pPr>
        <w:widowControl w:val="0"/>
        <w:autoSpaceDE w:val="0"/>
        <w:autoSpaceDN w:val="0"/>
        <w:adjustRightInd w:val="0"/>
        <w:spacing w:after="0" w:line="240" w:lineRule="auto"/>
        <w:ind w:right="664" w:firstLine="284"/>
        <w:jc w:val="both"/>
        <w:rPr>
          <w:rFonts w:ascii="Times New Roman" w:hAnsi="Times New Roman" w:cs="Times New Roman"/>
          <w:sz w:val="24"/>
          <w:szCs w:val="24"/>
        </w:rPr>
      </w:pPr>
      <w:r w:rsidRPr="001013E2">
        <w:rPr>
          <w:rFonts w:ascii="Times New Roman" w:hAnsi="Times New Roman" w:cs="Times New Roman"/>
          <w:b/>
          <w:bCs/>
          <w:sz w:val="24"/>
          <w:szCs w:val="24"/>
        </w:rPr>
        <w:t>9. «Концептуальна</w:t>
      </w:r>
      <w:r>
        <w:rPr>
          <w:rFonts w:ascii="Times New Roman" w:hAnsi="Times New Roman" w:cs="Times New Roman"/>
          <w:b/>
          <w:bCs/>
          <w:sz w:val="24"/>
          <w:szCs w:val="24"/>
        </w:rPr>
        <w:t>я</w:t>
      </w:r>
      <w:r w:rsidRPr="001013E2">
        <w:rPr>
          <w:rFonts w:ascii="Times New Roman" w:hAnsi="Times New Roman" w:cs="Times New Roman"/>
          <w:b/>
          <w:bCs/>
          <w:sz w:val="24"/>
          <w:szCs w:val="24"/>
        </w:rPr>
        <w:t xml:space="preserve"> таблица» </w:t>
      </w:r>
      <w:r w:rsidRPr="001013E2">
        <w:rPr>
          <w:rFonts w:ascii="Times New Roman" w:hAnsi="Times New Roman" w:cs="Times New Roman"/>
          <w:sz w:val="24"/>
          <w:szCs w:val="24"/>
        </w:rPr>
        <w:t xml:space="preserve">Очень хороший прием для подготовки к </w:t>
      </w:r>
      <w:r>
        <w:rPr>
          <w:rFonts w:ascii="Times New Roman" w:hAnsi="Times New Roman" w:cs="Times New Roman"/>
          <w:sz w:val="24"/>
          <w:szCs w:val="24"/>
        </w:rPr>
        <w:t>Е</w:t>
      </w:r>
      <w:r w:rsidRPr="001013E2">
        <w:rPr>
          <w:rFonts w:ascii="Times New Roman" w:hAnsi="Times New Roman" w:cs="Times New Roman"/>
          <w:sz w:val="24"/>
          <w:szCs w:val="24"/>
        </w:rPr>
        <w:t>ГЭ по литературе и другим пред</w:t>
      </w:r>
      <w:r w:rsidRPr="001013E2">
        <w:rPr>
          <w:rFonts w:ascii="Times New Roman" w:hAnsi="Times New Roman" w:cs="Times New Roman"/>
          <w:vanish/>
          <w:sz w:val="24"/>
          <w:szCs w:val="24"/>
        </w:rPr>
        <w:t>-</w:t>
      </w:r>
      <w:r w:rsidRPr="001013E2">
        <w:rPr>
          <w:rFonts w:ascii="Times New Roman" w:hAnsi="Times New Roman" w:cs="Times New Roman"/>
          <w:sz w:val="24"/>
          <w:szCs w:val="24"/>
        </w:rPr>
        <w:t>метам (биологии, географии, истории)</w:t>
      </w:r>
    </w:p>
    <w:p w:rsidR="00EA4F2C" w:rsidRPr="001013E2" w:rsidRDefault="00EA4F2C" w:rsidP="001E65A1">
      <w:pPr>
        <w:widowControl w:val="0"/>
        <w:autoSpaceDE w:val="0"/>
        <w:autoSpaceDN w:val="0"/>
        <w:adjustRightInd w:val="0"/>
        <w:spacing w:after="0" w:line="240" w:lineRule="auto"/>
        <w:ind w:right="664" w:firstLine="284"/>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1936"/>
        <w:gridCol w:w="1869"/>
        <w:gridCol w:w="1869"/>
        <w:gridCol w:w="1962"/>
        <w:gridCol w:w="1869"/>
      </w:tblGrid>
      <w:tr w:rsidR="00EA4F2C" w:rsidTr="001F1585">
        <w:tc>
          <w:tcPr>
            <w:tcW w:w="1869" w:type="dxa"/>
          </w:tcPr>
          <w:p w:rsidR="00EA4F2C" w:rsidRPr="00EA4F2C" w:rsidRDefault="00EA4F2C" w:rsidP="001E65A1">
            <w:pPr>
              <w:widowControl w:val="0"/>
              <w:autoSpaceDE w:val="0"/>
              <w:autoSpaceDN w:val="0"/>
              <w:adjustRightInd w:val="0"/>
              <w:ind w:firstLine="284"/>
              <w:jc w:val="center"/>
              <w:rPr>
                <w:rFonts w:ascii="Times New Roman" w:hAnsi="Times New Roman" w:cs="Times New Roman"/>
                <w:sz w:val="20"/>
                <w:szCs w:val="20"/>
              </w:rPr>
            </w:pPr>
            <w:r>
              <w:rPr>
                <w:rFonts w:ascii="Times New Roman" w:hAnsi="Times New Roman" w:cs="Times New Roman"/>
                <w:sz w:val="20"/>
                <w:szCs w:val="20"/>
              </w:rPr>
              <w:t>Объект</w:t>
            </w:r>
            <w:r>
              <w:rPr>
                <w:rFonts w:ascii="Times New Roman" w:hAnsi="Times New Roman" w:cs="Times New Roman"/>
                <w:sz w:val="20"/>
                <w:szCs w:val="20"/>
              </w:rPr>
              <w:br/>
              <w:t>сравнения</w:t>
            </w:r>
          </w:p>
        </w:tc>
        <w:tc>
          <w:tcPr>
            <w:tcW w:w="1869" w:type="dxa"/>
          </w:tcPr>
          <w:p w:rsidR="00EA4F2C" w:rsidRDefault="00EA4F2C" w:rsidP="001E65A1">
            <w:pPr>
              <w:widowControl w:val="0"/>
              <w:autoSpaceDE w:val="0"/>
              <w:autoSpaceDN w:val="0"/>
              <w:adjustRightInd w:val="0"/>
              <w:ind w:right="664" w:firstLine="284"/>
              <w:jc w:val="both"/>
              <w:rPr>
                <w:rFonts w:ascii="Times New Roman" w:hAnsi="Times New Roman" w:cs="Times New Roman"/>
                <w:sz w:val="24"/>
                <w:szCs w:val="24"/>
              </w:rPr>
            </w:pPr>
            <w:r>
              <w:rPr>
                <w:rFonts w:ascii="Times New Roman" w:hAnsi="Times New Roman" w:cs="Times New Roman"/>
                <w:sz w:val="20"/>
                <w:szCs w:val="20"/>
              </w:rPr>
              <w:t>Линии</w:t>
            </w:r>
            <w:r>
              <w:rPr>
                <w:rFonts w:ascii="Times New Roman" w:hAnsi="Times New Roman" w:cs="Times New Roman"/>
                <w:sz w:val="20"/>
                <w:szCs w:val="20"/>
              </w:rPr>
              <w:br/>
              <w:t>сравнения</w:t>
            </w:r>
          </w:p>
        </w:tc>
        <w:tc>
          <w:tcPr>
            <w:tcW w:w="1869" w:type="dxa"/>
          </w:tcPr>
          <w:p w:rsidR="00EA4F2C" w:rsidRDefault="00EA4F2C" w:rsidP="001E65A1">
            <w:pPr>
              <w:widowControl w:val="0"/>
              <w:autoSpaceDE w:val="0"/>
              <w:autoSpaceDN w:val="0"/>
              <w:adjustRightInd w:val="0"/>
              <w:ind w:right="664" w:firstLine="284"/>
              <w:jc w:val="both"/>
              <w:rPr>
                <w:rFonts w:ascii="Times New Roman" w:hAnsi="Times New Roman" w:cs="Times New Roman"/>
                <w:sz w:val="24"/>
                <w:szCs w:val="24"/>
              </w:rPr>
            </w:pPr>
            <w:r>
              <w:rPr>
                <w:rFonts w:ascii="Times New Roman" w:hAnsi="Times New Roman" w:cs="Times New Roman"/>
                <w:sz w:val="20"/>
                <w:szCs w:val="20"/>
              </w:rPr>
              <w:t>Линии</w:t>
            </w:r>
            <w:r>
              <w:rPr>
                <w:rFonts w:ascii="Times New Roman" w:hAnsi="Times New Roman" w:cs="Times New Roman"/>
                <w:sz w:val="20"/>
                <w:szCs w:val="20"/>
              </w:rPr>
              <w:br/>
              <w:t>сравнения</w:t>
            </w:r>
          </w:p>
        </w:tc>
        <w:tc>
          <w:tcPr>
            <w:tcW w:w="1869" w:type="dxa"/>
          </w:tcPr>
          <w:p w:rsidR="00EA4F2C" w:rsidRDefault="00EA4F2C" w:rsidP="001E65A1">
            <w:pPr>
              <w:widowControl w:val="0"/>
              <w:autoSpaceDE w:val="0"/>
              <w:autoSpaceDN w:val="0"/>
              <w:adjustRightInd w:val="0"/>
              <w:ind w:right="664" w:firstLine="284"/>
              <w:jc w:val="both"/>
              <w:rPr>
                <w:rFonts w:ascii="Times New Roman" w:hAnsi="Times New Roman" w:cs="Times New Roman"/>
                <w:sz w:val="24"/>
                <w:szCs w:val="24"/>
              </w:rPr>
            </w:pPr>
            <w:r>
              <w:rPr>
                <w:rFonts w:ascii="Times New Roman" w:hAnsi="Times New Roman" w:cs="Times New Roman"/>
                <w:sz w:val="20"/>
                <w:szCs w:val="20"/>
              </w:rPr>
              <w:t>Линии</w:t>
            </w:r>
            <w:r>
              <w:rPr>
                <w:rFonts w:ascii="Times New Roman" w:hAnsi="Times New Roman" w:cs="Times New Roman"/>
                <w:sz w:val="20"/>
                <w:szCs w:val="20"/>
              </w:rPr>
              <w:br/>
              <w:t>сравнения</w:t>
            </w:r>
          </w:p>
        </w:tc>
        <w:tc>
          <w:tcPr>
            <w:tcW w:w="1869" w:type="dxa"/>
          </w:tcPr>
          <w:p w:rsidR="00EA4F2C" w:rsidRDefault="00EA4F2C" w:rsidP="001E65A1">
            <w:pPr>
              <w:widowControl w:val="0"/>
              <w:autoSpaceDE w:val="0"/>
              <w:autoSpaceDN w:val="0"/>
              <w:adjustRightInd w:val="0"/>
              <w:ind w:right="664" w:firstLine="284"/>
              <w:jc w:val="both"/>
              <w:rPr>
                <w:rFonts w:ascii="Times New Roman" w:hAnsi="Times New Roman" w:cs="Times New Roman"/>
                <w:sz w:val="24"/>
                <w:szCs w:val="24"/>
              </w:rPr>
            </w:pPr>
            <w:r>
              <w:rPr>
                <w:rFonts w:ascii="Times New Roman" w:hAnsi="Times New Roman" w:cs="Times New Roman"/>
                <w:sz w:val="20"/>
                <w:szCs w:val="20"/>
              </w:rPr>
              <w:t>Линии</w:t>
            </w:r>
            <w:r>
              <w:rPr>
                <w:rFonts w:ascii="Times New Roman" w:hAnsi="Times New Roman" w:cs="Times New Roman"/>
                <w:sz w:val="20"/>
                <w:szCs w:val="20"/>
              </w:rPr>
              <w:br/>
              <w:t>сравнения</w:t>
            </w:r>
          </w:p>
        </w:tc>
      </w:tr>
      <w:tr w:rsidR="00EA4F2C" w:rsidTr="001F1585">
        <w:trPr>
          <w:trHeight w:val="641"/>
        </w:trPr>
        <w:tc>
          <w:tcPr>
            <w:tcW w:w="1869" w:type="dxa"/>
          </w:tcPr>
          <w:p w:rsidR="00EA4F2C" w:rsidRDefault="00EA4F2C" w:rsidP="001E65A1">
            <w:pPr>
              <w:widowControl w:val="0"/>
              <w:autoSpaceDE w:val="0"/>
              <w:autoSpaceDN w:val="0"/>
              <w:adjustRightInd w:val="0"/>
              <w:spacing w:before="29"/>
              <w:ind w:firstLine="284"/>
              <w:rPr>
                <w:rFonts w:ascii="Times New Roman" w:hAnsi="Times New Roman" w:cs="Times New Roman"/>
                <w:sz w:val="20"/>
                <w:szCs w:val="20"/>
              </w:rPr>
            </w:pPr>
            <w:r>
              <w:rPr>
                <w:rFonts w:ascii="Times New Roman" w:hAnsi="Times New Roman" w:cs="Times New Roman"/>
                <w:sz w:val="20"/>
                <w:szCs w:val="20"/>
              </w:rPr>
              <w:t>Пушкин А. С.</w:t>
            </w:r>
          </w:p>
          <w:p w:rsidR="00EA4F2C" w:rsidRDefault="00EA4F2C" w:rsidP="001E65A1">
            <w:pPr>
              <w:widowControl w:val="0"/>
              <w:autoSpaceDE w:val="0"/>
              <w:autoSpaceDN w:val="0"/>
              <w:adjustRightInd w:val="0"/>
              <w:ind w:right="664" w:firstLine="284"/>
              <w:jc w:val="both"/>
              <w:rPr>
                <w:rFonts w:ascii="Times New Roman" w:hAnsi="Times New Roman" w:cs="Times New Roman"/>
                <w:sz w:val="24"/>
                <w:szCs w:val="24"/>
              </w:rPr>
            </w:pPr>
          </w:p>
        </w:tc>
        <w:tc>
          <w:tcPr>
            <w:tcW w:w="1869" w:type="dxa"/>
          </w:tcPr>
          <w:p w:rsidR="00EA4F2C" w:rsidRDefault="00EA4F2C" w:rsidP="001E65A1">
            <w:pPr>
              <w:widowControl w:val="0"/>
              <w:autoSpaceDE w:val="0"/>
              <w:autoSpaceDN w:val="0"/>
              <w:adjustRightInd w:val="0"/>
              <w:spacing w:before="27"/>
              <w:ind w:firstLine="284"/>
              <w:rPr>
                <w:rFonts w:ascii="Times New Roman" w:hAnsi="Times New Roman" w:cs="Times New Roman"/>
                <w:sz w:val="20"/>
                <w:szCs w:val="20"/>
              </w:rPr>
            </w:pPr>
            <w:r>
              <w:rPr>
                <w:rFonts w:ascii="Times New Roman" w:hAnsi="Times New Roman" w:cs="Times New Roman"/>
                <w:sz w:val="20"/>
                <w:szCs w:val="20"/>
              </w:rPr>
              <w:t>Пафос</w:t>
            </w:r>
          </w:p>
          <w:p w:rsidR="00EA4F2C" w:rsidRDefault="00EA4F2C" w:rsidP="001E65A1">
            <w:pPr>
              <w:widowControl w:val="0"/>
              <w:autoSpaceDE w:val="0"/>
              <w:autoSpaceDN w:val="0"/>
              <w:adjustRightInd w:val="0"/>
              <w:ind w:right="664" w:firstLine="284"/>
              <w:jc w:val="both"/>
              <w:rPr>
                <w:rFonts w:ascii="Times New Roman" w:hAnsi="Times New Roman" w:cs="Times New Roman"/>
                <w:sz w:val="24"/>
                <w:szCs w:val="24"/>
              </w:rPr>
            </w:pPr>
          </w:p>
        </w:tc>
        <w:tc>
          <w:tcPr>
            <w:tcW w:w="1869" w:type="dxa"/>
          </w:tcPr>
          <w:p w:rsidR="00EA4F2C" w:rsidRPr="00EA4F2C" w:rsidRDefault="00EA4F2C" w:rsidP="001E65A1">
            <w:pPr>
              <w:widowControl w:val="0"/>
              <w:autoSpaceDE w:val="0"/>
              <w:autoSpaceDN w:val="0"/>
              <w:adjustRightInd w:val="0"/>
              <w:spacing w:before="23"/>
              <w:ind w:firstLine="284"/>
              <w:rPr>
                <w:rFonts w:ascii="Times New Roman" w:hAnsi="Times New Roman" w:cs="Times New Roman"/>
                <w:sz w:val="20"/>
                <w:szCs w:val="20"/>
              </w:rPr>
            </w:pPr>
            <w:r>
              <w:rPr>
                <w:rFonts w:ascii="Times New Roman" w:hAnsi="Times New Roman" w:cs="Times New Roman"/>
                <w:sz w:val="20"/>
                <w:szCs w:val="20"/>
              </w:rPr>
              <w:t xml:space="preserve">Лирический </w:t>
            </w:r>
            <w:r>
              <w:rPr>
                <w:rFonts w:ascii="Times New Roman" w:hAnsi="Times New Roman" w:cs="Times New Roman"/>
                <w:sz w:val="20"/>
                <w:szCs w:val="20"/>
              </w:rPr>
              <w:br/>
              <w:t>герой</w:t>
            </w:r>
          </w:p>
        </w:tc>
        <w:tc>
          <w:tcPr>
            <w:tcW w:w="1869" w:type="dxa"/>
          </w:tcPr>
          <w:p w:rsidR="00EA4F2C" w:rsidRDefault="00EA4F2C" w:rsidP="001E65A1">
            <w:pPr>
              <w:widowControl w:val="0"/>
              <w:autoSpaceDE w:val="0"/>
              <w:autoSpaceDN w:val="0"/>
              <w:adjustRightInd w:val="0"/>
              <w:spacing w:before="24"/>
              <w:ind w:firstLine="284"/>
              <w:rPr>
                <w:rFonts w:ascii="Times New Roman" w:hAnsi="Times New Roman" w:cs="Times New Roman"/>
                <w:sz w:val="20"/>
                <w:szCs w:val="20"/>
              </w:rPr>
            </w:pPr>
            <w:r>
              <w:rPr>
                <w:rFonts w:ascii="Times New Roman" w:hAnsi="Times New Roman" w:cs="Times New Roman"/>
                <w:sz w:val="20"/>
                <w:szCs w:val="20"/>
              </w:rPr>
              <w:t xml:space="preserve">Средства </w:t>
            </w:r>
          </w:p>
          <w:p w:rsidR="00EA4F2C" w:rsidRPr="00EA4F2C" w:rsidRDefault="00EA4F2C" w:rsidP="001E65A1">
            <w:pPr>
              <w:widowControl w:val="0"/>
              <w:autoSpaceDE w:val="0"/>
              <w:autoSpaceDN w:val="0"/>
              <w:adjustRightInd w:val="0"/>
              <w:ind w:firstLine="284"/>
              <w:rPr>
                <w:rFonts w:ascii="Times New Roman" w:hAnsi="Times New Roman" w:cs="Times New Roman"/>
                <w:sz w:val="20"/>
                <w:szCs w:val="20"/>
              </w:rPr>
            </w:pPr>
            <w:r>
              <w:rPr>
                <w:rFonts w:ascii="Times New Roman" w:hAnsi="Times New Roman" w:cs="Times New Roman"/>
                <w:sz w:val="20"/>
                <w:szCs w:val="20"/>
              </w:rPr>
              <w:t>выразительности</w:t>
            </w:r>
          </w:p>
        </w:tc>
        <w:tc>
          <w:tcPr>
            <w:tcW w:w="1869" w:type="dxa"/>
          </w:tcPr>
          <w:p w:rsidR="00EA4F2C" w:rsidRDefault="00EA4F2C" w:rsidP="001E65A1">
            <w:pPr>
              <w:widowControl w:val="0"/>
              <w:autoSpaceDE w:val="0"/>
              <w:autoSpaceDN w:val="0"/>
              <w:adjustRightInd w:val="0"/>
              <w:ind w:right="664" w:firstLine="284"/>
              <w:jc w:val="both"/>
              <w:rPr>
                <w:rFonts w:ascii="Times New Roman" w:hAnsi="Times New Roman" w:cs="Times New Roman"/>
                <w:sz w:val="24"/>
                <w:szCs w:val="24"/>
              </w:rPr>
            </w:pPr>
          </w:p>
        </w:tc>
      </w:tr>
      <w:tr w:rsidR="00EA4F2C" w:rsidTr="001F1585">
        <w:tc>
          <w:tcPr>
            <w:tcW w:w="1869" w:type="dxa"/>
          </w:tcPr>
          <w:p w:rsidR="00EA4F2C" w:rsidRDefault="00EA4F2C" w:rsidP="001E65A1">
            <w:pPr>
              <w:widowControl w:val="0"/>
              <w:autoSpaceDE w:val="0"/>
              <w:autoSpaceDN w:val="0"/>
              <w:adjustRightInd w:val="0"/>
              <w:ind w:right="664" w:firstLine="284"/>
              <w:jc w:val="both"/>
              <w:rPr>
                <w:rFonts w:ascii="Times New Roman" w:hAnsi="Times New Roman" w:cs="Times New Roman"/>
                <w:sz w:val="24"/>
                <w:szCs w:val="24"/>
              </w:rPr>
            </w:pPr>
            <w:r>
              <w:rPr>
                <w:rFonts w:ascii="Times New Roman" w:hAnsi="Times New Roman" w:cs="Times New Roman"/>
                <w:sz w:val="24"/>
                <w:szCs w:val="24"/>
              </w:rPr>
              <w:t>Тютчев Ф.И.</w:t>
            </w:r>
          </w:p>
        </w:tc>
        <w:tc>
          <w:tcPr>
            <w:tcW w:w="1869" w:type="dxa"/>
          </w:tcPr>
          <w:p w:rsidR="00EA4F2C" w:rsidRDefault="00EA4F2C" w:rsidP="001E65A1">
            <w:pPr>
              <w:widowControl w:val="0"/>
              <w:autoSpaceDE w:val="0"/>
              <w:autoSpaceDN w:val="0"/>
              <w:adjustRightInd w:val="0"/>
              <w:ind w:right="664" w:firstLine="284"/>
              <w:jc w:val="both"/>
              <w:rPr>
                <w:rFonts w:ascii="Times New Roman" w:hAnsi="Times New Roman" w:cs="Times New Roman"/>
                <w:sz w:val="24"/>
                <w:szCs w:val="24"/>
              </w:rPr>
            </w:pPr>
          </w:p>
        </w:tc>
        <w:tc>
          <w:tcPr>
            <w:tcW w:w="1869" w:type="dxa"/>
          </w:tcPr>
          <w:p w:rsidR="00EA4F2C" w:rsidRDefault="00EA4F2C" w:rsidP="001E65A1">
            <w:pPr>
              <w:widowControl w:val="0"/>
              <w:autoSpaceDE w:val="0"/>
              <w:autoSpaceDN w:val="0"/>
              <w:adjustRightInd w:val="0"/>
              <w:ind w:right="664" w:firstLine="284"/>
              <w:jc w:val="both"/>
              <w:rPr>
                <w:rFonts w:ascii="Times New Roman" w:hAnsi="Times New Roman" w:cs="Times New Roman"/>
                <w:sz w:val="24"/>
                <w:szCs w:val="24"/>
              </w:rPr>
            </w:pPr>
          </w:p>
        </w:tc>
        <w:tc>
          <w:tcPr>
            <w:tcW w:w="1869" w:type="dxa"/>
          </w:tcPr>
          <w:p w:rsidR="00EA4F2C" w:rsidRDefault="00EA4F2C" w:rsidP="001E65A1">
            <w:pPr>
              <w:widowControl w:val="0"/>
              <w:autoSpaceDE w:val="0"/>
              <w:autoSpaceDN w:val="0"/>
              <w:adjustRightInd w:val="0"/>
              <w:ind w:right="664" w:firstLine="284"/>
              <w:jc w:val="both"/>
              <w:rPr>
                <w:rFonts w:ascii="Times New Roman" w:hAnsi="Times New Roman" w:cs="Times New Roman"/>
                <w:sz w:val="24"/>
                <w:szCs w:val="24"/>
              </w:rPr>
            </w:pPr>
          </w:p>
        </w:tc>
        <w:tc>
          <w:tcPr>
            <w:tcW w:w="1869" w:type="dxa"/>
          </w:tcPr>
          <w:p w:rsidR="00EA4F2C" w:rsidRDefault="00EA4F2C" w:rsidP="001E65A1">
            <w:pPr>
              <w:widowControl w:val="0"/>
              <w:autoSpaceDE w:val="0"/>
              <w:autoSpaceDN w:val="0"/>
              <w:adjustRightInd w:val="0"/>
              <w:ind w:right="664" w:firstLine="284"/>
              <w:jc w:val="both"/>
              <w:rPr>
                <w:rFonts w:ascii="Times New Roman" w:hAnsi="Times New Roman" w:cs="Times New Roman"/>
                <w:sz w:val="24"/>
                <w:szCs w:val="24"/>
              </w:rPr>
            </w:pPr>
          </w:p>
        </w:tc>
      </w:tr>
      <w:tr w:rsidR="00EA4F2C" w:rsidTr="001F1585">
        <w:tc>
          <w:tcPr>
            <w:tcW w:w="1869" w:type="dxa"/>
          </w:tcPr>
          <w:p w:rsidR="00EA4F2C" w:rsidRDefault="00EA4F2C" w:rsidP="001E65A1">
            <w:pPr>
              <w:widowControl w:val="0"/>
              <w:autoSpaceDE w:val="0"/>
              <w:autoSpaceDN w:val="0"/>
              <w:adjustRightInd w:val="0"/>
              <w:ind w:right="664" w:firstLine="284"/>
              <w:jc w:val="both"/>
              <w:rPr>
                <w:rFonts w:ascii="Times New Roman" w:hAnsi="Times New Roman" w:cs="Times New Roman"/>
                <w:sz w:val="24"/>
                <w:szCs w:val="24"/>
              </w:rPr>
            </w:pPr>
            <w:r>
              <w:rPr>
                <w:rFonts w:ascii="Times New Roman" w:hAnsi="Times New Roman" w:cs="Times New Roman"/>
                <w:sz w:val="24"/>
                <w:szCs w:val="24"/>
              </w:rPr>
              <w:t>Фет А.А.</w:t>
            </w:r>
          </w:p>
        </w:tc>
        <w:tc>
          <w:tcPr>
            <w:tcW w:w="1869" w:type="dxa"/>
          </w:tcPr>
          <w:p w:rsidR="00EA4F2C" w:rsidRDefault="00EA4F2C" w:rsidP="001E65A1">
            <w:pPr>
              <w:widowControl w:val="0"/>
              <w:autoSpaceDE w:val="0"/>
              <w:autoSpaceDN w:val="0"/>
              <w:adjustRightInd w:val="0"/>
              <w:ind w:right="664" w:firstLine="284"/>
              <w:jc w:val="both"/>
              <w:rPr>
                <w:rFonts w:ascii="Times New Roman" w:hAnsi="Times New Roman" w:cs="Times New Roman"/>
                <w:sz w:val="24"/>
                <w:szCs w:val="24"/>
              </w:rPr>
            </w:pPr>
          </w:p>
        </w:tc>
        <w:tc>
          <w:tcPr>
            <w:tcW w:w="1869" w:type="dxa"/>
          </w:tcPr>
          <w:p w:rsidR="00EA4F2C" w:rsidRDefault="00EA4F2C" w:rsidP="001E65A1">
            <w:pPr>
              <w:widowControl w:val="0"/>
              <w:autoSpaceDE w:val="0"/>
              <w:autoSpaceDN w:val="0"/>
              <w:adjustRightInd w:val="0"/>
              <w:ind w:right="664" w:firstLine="284"/>
              <w:jc w:val="both"/>
              <w:rPr>
                <w:rFonts w:ascii="Times New Roman" w:hAnsi="Times New Roman" w:cs="Times New Roman"/>
                <w:sz w:val="24"/>
                <w:szCs w:val="24"/>
              </w:rPr>
            </w:pPr>
          </w:p>
        </w:tc>
        <w:tc>
          <w:tcPr>
            <w:tcW w:w="1869" w:type="dxa"/>
          </w:tcPr>
          <w:p w:rsidR="00EA4F2C" w:rsidRDefault="00EA4F2C" w:rsidP="001E65A1">
            <w:pPr>
              <w:widowControl w:val="0"/>
              <w:autoSpaceDE w:val="0"/>
              <w:autoSpaceDN w:val="0"/>
              <w:adjustRightInd w:val="0"/>
              <w:ind w:right="664" w:firstLine="284"/>
              <w:jc w:val="both"/>
              <w:rPr>
                <w:rFonts w:ascii="Times New Roman" w:hAnsi="Times New Roman" w:cs="Times New Roman"/>
                <w:sz w:val="24"/>
                <w:szCs w:val="24"/>
              </w:rPr>
            </w:pPr>
          </w:p>
        </w:tc>
        <w:tc>
          <w:tcPr>
            <w:tcW w:w="1869" w:type="dxa"/>
          </w:tcPr>
          <w:p w:rsidR="00EA4F2C" w:rsidRDefault="00EA4F2C" w:rsidP="001E65A1">
            <w:pPr>
              <w:widowControl w:val="0"/>
              <w:autoSpaceDE w:val="0"/>
              <w:autoSpaceDN w:val="0"/>
              <w:adjustRightInd w:val="0"/>
              <w:ind w:right="664" w:firstLine="284"/>
              <w:jc w:val="both"/>
              <w:rPr>
                <w:rFonts w:ascii="Times New Roman" w:hAnsi="Times New Roman" w:cs="Times New Roman"/>
                <w:sz w:val="24"/>
                <w:szCs w:val="24"/>
              </w:rPr>
            </w:pPr>
          </w:p>
        </w:tc>
      </w:tr>
    </w:tbl>
    <w:p w:rsidR="00EA4F2C" w:rsidRDefault="00EA4F2C" w:rsidP="001E65A1">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EA4F2C" w:rsidRPr="00EA4F2C" w:rsidRDefault="00EA4F2C" w:rsidP="001E65A1">
      <w:pPr>
        <w:widowControl w:val="0"/>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EA4F2C">
        <w:rPr>
          <w:rFonts w:ascii="Times New Roman" w:hAnsi="Times New Roman" w:cs="Times New Roman"/>
          <w:sz w:val="24"/>
          <w:szCs w:val="24"/>
        </w:rPr>
        <w:t xml:space="preserve">Общая тема — тема природы. </w:t>
      </w:r>
    </w:p>
    <w:p w:rsidR="00EA4F2C" w:rsidRPr="00EA4F2C" w:rsidRDefault="00EA4F2C" w:rsidP="001E65A1">
      <w:pPr>
        <w:widowControl w:val="0"/>
        <w:autoSpaceDE w:val="0"/>
        <w:autoSpaceDN w:val="0"/>
        <w:adjustRightInd w:val="0"/>
        <w:spacing w:after="0" w:line="240" w:lineRule="auto"/>
        <w:ind w:firstLine="284"/>
        <w:jc w:val="both"/>
        <w:rPr>
          <w:rFonts w:ascii="Times New Roman" w:hAnsi="Times New Roman" w:cs="Times New Roman"/>
          <w:b/>
          <w:sz w:val="24"/>
          <w:szCs w:val="24"/>
        </w:rPr>
      </w:pPr>
      <w:r w:rsidRPr="00EA4F2C">
        <w:rPr>
          <w:rFonts w:ascii="Times New Roman" w:hAnsi="Times New Roman" w:cs="Times New Roman"/>
          <w:b/>
          <w:sz w:val="24"/>
          <w:szCs w:val="24"/>
        </w:rPr>
        <w:t xml:space="preserve">10. </w:t>
      </w:r>
      <w:r w:rsidRPr="00EA4F2C">
        <w:rPr>
          <w:rFonts w:ascii="Times New Roman" w:hAnsi="Times New Roman" w:cs="Times New Roman"/>
          <w:b/>
          <w:bCs/>
          <w:sz w:val="24"/>
          <w:szCs w:val="24"/>
        </w:rPr>
        <w:t xml:space="preserve">Чтение с </w:t>
      </w:r>
      <w:r w:rsidRPr="00EA4F2C">
        <w:rPr>
          <w:rFonts w:ascii="Times New Roman" w:hAnsi="Times New Roman" w:cs="Times New Roman"/>
          <w:b/>
          <w:sz w:val="24"/>
          <w:szCs w:val="24"/>
        </w:rPr>
        <w:t xml:space="preserve">остановками </w:t>
      </w:r>
    </w:p>
    <w:p w:rsidR="00EA4F2C" w:rsidRPr="00EA4F2C" w:rsidRDefault="00EA4F2C" w:rsidP="001E65A1">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A4F2C">
        <w:rPr>
          <w:rFonts w:ascii="Times New Roman" w:hAnsi="Times New Roman" w:cs="Times New Roman"/>
          <w:sz w:val="24"/>
          <w:szCs w:val="24"/>
        </w:rPr>
        <w:t>На уроке ученик выполняет набор действий с целью облегчить о</w:t>
      </w:r>
      <w:r>
        <w:rPr>
          <w:rFonts w:ascii="Times New Roman" w:hAnsi="Times New Roman" w:cs="Times New Roman"/>
          <w:sz w:val="24"/>
          <w:szCs w:val="24"/>
        </w:rPr>
        <w:t xml:space="preserve">бучение, </w:t>
      </w:r>
      <w:r w:rsidRPr="00EA4F2C">
        <w:rPr>
          <w:rFonts w:ascii="Times New Roman" w:hAnsi="Times New Roman" w:cs="Times New Roman"/>
          <w:vanish/>
          <w:sz w:val="24"/>
          <w:szCs w:val="24"/>
        </w:rPr>
        <w:t>-</w:t>
      </w:r>
      <w:r w:rsidRPr="00EA4F2C">
        <w:rPr>
          <w:rFonts w:ascii="Times New Roman" w:hAnsi="Times New Roman" w:cs="Times New Roman"/>
          <w:sz w:val="24"/>
          <w:szCs w:val="24"/>
        </w:rPr>
        <w:t xml:space="preserve">сделать его эффективнее, быстрее, приятнее. </w:t>
      </w:r>
    </w:p>
    <w:p w:rsidR="00EA4F2C" w:rsidRPr="00EA4F2C" w:rsidRDefault="00EA4F2C" w:rsidP="001E65A1">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A4F2C">
        <w:rPr>
          <w:rFonts w:ascii="Times New Roman" w:hAnsi="Times New Roman" w:cs="Times New Roman"/>
          <w:sz w:val="24"/>
          <w:szCs w:val="24"/>
        </w:rPr>
        <w:t>Безусловно, учитель любого предмета хочет, чтобы в процессе раб</w:t>
      </w:r>
      <w:r>
        <w:rPr>
          <w:rFonts w:ascii="Times New Roman" w:hAnsi="Times New Roman" w:cs="Times New Roman"/>
          <w:sz w:val="24"/>
          <w:szCs w:val="24"/>
        </w:rPr>
        <w:t xml:space="preserve">оты с </w:t>
      </w:r>
      <w:r w:rsidRPr="00EA4F2C">
        <w:rPr>
          <w:rFonts w:ascii="Times New Roman" w:hAnsi="Times New Roman" w:cs="Times New Roman"/>
          <w:sz w:val="24"/>
          <w:szCs w:val="24"/>
        </w:rPr>
        <w:t>текстом обучающиеся достигали глубокого уровня его понимания. Взаимо</w:t>
      </w:r>
      <w:r>
        <w:rPr>
          <w:rFonts w:ascii="Times New Roman" w:hAnsi="Times New Roman" w:cs="Times New Roman"/>
          <w:sz w:val="24"/>
          <w:szCs w:val="24"/>
        </w:rPr>
        <w:t>действие</w:t>
      </w:r>
      <w:r w:rsidRPr="00EA4F2C">
        <w:rPr>
          <w:rFonts w:ascii="Times New Roman" w:hAnsi="Times New Roman" w:cs="Times New Roman"/>
          <w:sz w:val="24"/>
          <w:szCs w:val="24"/>
        </w:rPr>
        <w:t xml:space="preserve"> с текстом через применение различных стратегий способствует глубине</w:t>
      </w:r>
      <w:r w:rsidR="00492197">
        <w:rPr>
          <w:rFonts w:ascii="Times New Roman" w:hAnsi="Times New Roman" w:cs="Times New Roman"/>
          <w:sz w:val="24"/>
          <w:szCs w:val="24"/>
        </w:rPr>
        <w:t xml:space="preserve">, полноте и </w:t>
      </w:r>
      <w:r w:rsidRPr="00EA4F2C">
        <w:rPr>
          <w:rFonts w:ascii="Times New Roman" w:hAnsi="Times New Roman" w:cs="Times New Roman"/>
          <w:sz w:val="24"/>
          <w:szCs w:val="24"/>
        </w:rPr>
        <w:t>точности его понимания.</w:t>
      </w:r>
    </w:p>
    <w:p w:rsidR="00EA4F2C" w:rsidRDefault="00EA4F2C" w:rsidP="001E65A1">
      <w:pPr>
        <w:widowControl w:val="0"/>
        <w:autoSpaceDE w:val="0"/>
        <w:autoSpaceDN w:val="0"/>
        <w:adjustRightInd w:val="0"/>
        <w:spacing w:after="0" w:line="240" w:lineRule="auto"/>
        <w:ind w:firstLine="284"/>
        <w:rPr>
          <w:rFonts w:ascii="Times New Roman" w:hAnsi="Times New Roman" w:cs="Times New Roman"/>
          <w:b/>
          <w:bCs/>
          <w:sz w:val="24"/>
          <w:szCs w:val="24"/>
        </w:rPr>
      </w:pPr>
    </w:p>
    <w:p w:rsidR="00492197" w:rsidRDefault="00492197" w:rsidP="001E65A1">
      <w:pPr>
        <w:widowControl w:val="0"/>
        <w:autoSpaceDE w:val="0"/>
        <w:autoSpaceDN w:val="0"/>
        <w:adjustRightInd w:val="0"/>
        <w:spacing w:after="0" w:line="240" w:lineRule="auto"/>
        <w:rPr>
          <w:rFonts w:ascii="Times New Roman" w:hAnsi="Times New Roman" w:cs="Times New Roman"/>
          <w:b/>
          <w:bCs/>
          <w:sz w:val="24"/>
          <w:szCs w:val="24"/>
        </w:rPr>
      </w:pPr>
      <w:bookmarkStart w:id="0" w:name="_GoBack"/>
      <w:bookmarkEnd w:id="0"/>
    </w:p>
    <w:p w:rsidR="00492197" w:rsidRDefault="00492197" w:rsidP="001E65A1">
      <w:pPr>
        <w:widowControl w:val="0"/>
        <w:autoSpaceDE w:val="0"/>
        <w:autoSpaceDN w:val="0"/>
        <w:adjustRightInd w:val="0"/>
        <w:spacing w:after="0" w:line="240" w:lineRule="auto"/>
        <w:ind w:firstLine="284"/>
        <w:rPr>
          <w:rFonts w:ascii="Times New Roman" w:hAnsi="Times New Roman" w:cs="Times New Roman"/>
          <w:b/>
          <w:bCs/>
          <w:sz w:val="24"/>
          <w:szCs w:val="24"/>
        </w:rPr>
      </w:pPr>
      <w:r>
        <w:rPr>
          <w:rFonts w:ascii="Times New Roman" w:hAnsi="Times New Roman" w:cs="Times New Roman"/>
          <w:b/>
          <w:bCs/>
          <w:sz w:val="24"/>
          <w:szCs w:val="24"/>
        </w:rPr>
        <w:t xml:space="preserve">                                                     Список литературы</w:t>
      </w:r>
    </w:p>
    <w:p w:rsidR="00492197" w:rsidRDefault="00492197" w:rsidP="001E65A1">
      <w:pPr>
        <w:widowControl w:val="0"/>
        <w:autoSpaceDE w:val="0"/>
        <w:autoSpaceDN w:val="0"/>
        <w:adjustRightInd w:val="0"/>
        <w:spacing w:after="0" w:line="240" w:lineRule="auto"/>
        <w:ind w:firstLine="284"/>
        <w:rPr>
          <w:rFonts w:ascii="Times New Roman" w:hAnsi="Times New Roman" w:cs="Times New Roman"/>
          <w:bCs/>
          <w:sz w:val="24"/>
          <w:szCs w:val="24"/>
        </w:rPr>
      </w:pPr>
    </w:p>
    <w:p w:rsidR="00492197" w:rsidRPr="00492197" w:rsidRDefault="00492197" w:rsidP="001E65A1">
      <w:pPr>
        <w:widowControl w:val="0"/>
        <w:autoSpaceDE w:val="0"/>
        <w:autoSpaceDN w:val="0"/>
        <w:adjustRightInd w:val="0"/>
        <w:spacing w:after="0" w:line="240" w:lineRule="auto"/>
        <w:ind w:firstLine="284"/>
        <w:rPr>
          <w:rFonts w:ascii="Times New Roman" w:hAnsi="Times New Roman" w:cs="Times New Roman"/>
          <w:sz w:val="24"/>
          <w:szCs w:val="24"/>
        </w:rPr>
      </w:pPr>
      <w:r w:rsidRPr="00492197">
        <w:rPr>
          <w:rFonts w:ascii="Times New Roman" w:hAnsi="Times New Roman" w:cs="Times New Roman"/>
          <w:sz w:val="24"/>
          <w:szCs w:val="24"/>
        </w:rPr>
        <w:t xml:space="preserve">1. Граник, </w:t>
      </w:r>
      <w:r>
        <w:rPr>
          <w:rFonts w:ascii="Times New Roman" w:hAnsi="Times New Roman" w:cs="Times New Roman"/>
          <w:sz w:val="24"/>
          <w:szCs w:val="24"/>
        </w:rPr>
        <w:t>Г</w:t>
      </w:r>
      <w:r w:rsidRPr="00492197">
        <w:rPr>
          <w:rFonts w:ascii="Times New Roman" w:hAnsi="Times New Roman" w:cs="Times New Roman"/>
          <w:sz w:val="24"/>
          <w:szCs w:val="24"/>
        </w:rPr>
        <w:t>. Г. Как учить школьников работать с учебником / Г. Г. Граник</w:t>
      </w:r>
      <w:r>
        <w:rPr>
          <w:rFonts w:ascii="Times New Roman" w:hAnsi="Times New Roman" w:cs="Times New Roman"/>
          <w:sz w:val="24"/>
          <w:szCs w:val="24"/>
        </w:rPr>
        <w:t>,</w:t>
      </w:r>
      <w:r w:rsidRPr="00492197">
        <w:rPr>
          <w:rFonts w:ascii="Times New Roman" w:hAnsi="Times New Roman" w:cs="Times New Roman"/>
          <w:sz w:val="24"/>
          <w:szCs w:val="24"/>
        </w:rPr>
        <w:t xml:space="preserve"> С. М Б</w:t>
      </w:r>
      <w:r>
        <w:rPr>
          <w:rFonts w:ascii="Times New Roman" w:hAnsi="Times New Roman" w:cs="Times New Roman"/>
          <w:sz w:val="24"/>
          <w:szCs w:val="24"/>
        </w:rPr>
        <w:t>онда</w:t>
      </w:r>
      <w:r w:rsidRPr="00492197">
        <w:rPr>
          <w:rFonts w:ascii="Times New Roman" w:hAnsi="Times New Roman" w:cs="Times New Roman"/>
          <w:sz w:val="24"/>
          <w:szCs w:val="24"/>
        </w:rPr>
        <w:t>ре</w:t>
      </w:r>
      <w:r>
        <w:rPr>
          <w:rFonts w:ascii="Times New Roman" w:hAnsi="Times New Roman" w:cs="Times New Roman"/>
          <w:sz w:val="24"/>
          <w:szCs w:val="24"/>
        </w:rPr>
        <w:t>н</w:t>
      </w:r>
      <w:r w:rsidRPr="00492197">
        <w:rPr>
          <w:rFonts w:ascii="Times New Roman" w:hAnsi="Times New Roman" w:cs="Times New Roman"/>
          <w:sz w:val="24"/>
          <w:szCs w:val="24"/>
        </w:rPr>
        <w:t xml:space="preserve">ко, Л. А. Концевая. — М.: Знание, 1987. </w:t>
      </w:r>
    </w:p>
    <w:p w:rsidR="00771BD3" w:rsidRDefault="00492197" w:rsidP="001E65A1">
      <w:pPr>
        <w:widowControl w:val="0"/>
        <w:autoSpaceDE w:val="0"/>
        <w:autoSpaceDN w:val="0"/>
        <w:adjustRightInd w:val="0"/>
        <w:spacing w:after="0" w:line="240" w:lineRule="auto"/>
        <w:ind w:firstLine="284"/>
      </w:pPr>
      <w:r w:rsidRPr="00492197">
        <w:rPr>
          <w:rFonts w:ascii="Times New Roman" w:hAnsi="Times New Roman" w:cs="Times New Roman"/>
          <w:sz w:val="24"/>
          <w:szCs w:val="24"/>
        </w:rPr>
        <w:t>2. Ковалева, Г. С. Новый взгляд на грамотность / Г. С. Ковалева, Г. А. Красновс</w:t>
      </w:r>
      <w:r>
        <w:rPr>
          <w:rFonts w:ascii="Times New Roman" w:hAnsi="Times New Roman" w:cs="Times New Roman"/>
          <w:sz w:val="24"/>
          <w:szCs w:val="24"/>
        </w:rPr>
        <w:t xml:space="preserve">кий </w:t>
      </w:r>
      <w:r w:rsidRPr="00492197">
        <w:rPr>
          <w:rFonts w:ascii="Times New Roman" w:hAnsi="Times New Roman" w:cs="Times New Roman"/>
          <w:sz w:val="24"/>
          <w:szCs w:val="24"/>
        </w:rPr>
        <w:t>//</w:t>
      </w:r>
      <w:r w:rsidRPr="00492197">
        <w:rPr>
          <w:rFonts w:ascii="Times New Roman" w:hAnsi="Times New Roman" w:cs="Times New Roman"/>
          <w:sz w:val="24"/>
          <w:szCs w:val="24"/>
        </w:rPr>
        <w:br/>
        <w:t>По результатам международного исследования PISA-2004. — М.: Логос, 2004</w:t>
      </w:r>
    </w:p>
    <w:sectPr w:rsidR="00771BD3" w:rsidSect="001E65A1">
      <w:pgSz w:w="11906" w:h="16838"/>
      <w:pgMar w:top="1134"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840"/>
    <w:rsid w:val="001013E2"/>
    <w:rsid w:val="001E65A1"/>
    <w:rsid w:val="00492197"/>
    <w:rsid w:val="005D297A"/>
    <w:rsid w:val="00771BD3"/>
    <w:rsid w:val="00CF4840"/>
    <w:rsid w:val="00D552FA"/>
    <w:rsid w:val="00EA4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4134E"/>
  <w15:chartTrackingRefBased/>
  <w15:docId w15:val="{7B7B677B-185C-48B4-B01F-859A61622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84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1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1294</Words>
  <Characters>7380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2</cp:revision>
  <dcterms:created xsi:type="dcterms:W3CDTF">2022-10-20T18:08:00Z</dcterms:created>
  <dcterms:modified xsi:type="dcterms:W3CDTF">2022-10-20T18:08:00Z</dcterms:modified>
</cp:coreProperties>
</file>