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980B" w14:textId="701AF624" w:rsidR="006428F8" w:rsidRPr="006428F8" w:rsidRDefault="006428F8" w:rsidP="006428F8">
      <w:pPr>
        <w:spacing w:after="150" w:line="288" w:lineRule="atLeast"/>
        <w:textAlignment w:val="baseline"/>
        <w:outlineLvl w:val="0"/>
        <w:rPr>
          <w:rFonts w:ascii="Open Sans" w:eastAsia="Times New Roman" w:hAnsi="Open Sans" w:cs="Open Sans"/>
          <w:b/>
          <w:bCs/>
          <w:caps/>
          <w:color w:val="333333"/>
          <w:kern w:val="36"/>
          <w:sz w:val="41"/>
          <w:szCs w:val="41"/>
          <w:lang w:eastAsia="ru-RU"/>
        </w:rPr>
      </w:pPr>
      <w:r w:rsidRPr="006428F8">
        <w:rPr>
          <w:rFonts w:ascii="Open Sans" w:eastAsia="Times New Roman" w:hAnsi="Open Sans" w:cs="Open Sans"/>
          <w:b/>
          <w:bCs/>
          <w:caps/>
          <w:color w:val="333333"/>
          <w:kern w:val="36"/>
          <w:sz w:val="41"/>
          <w:szCs w:val="41"/>
          <w:lang w:eastAsia="ru-RU"/>
        </w:rPr>
        <w:t>РАЗГОВОРЫ О ВАЖНОМ Г. – ТАМ, ГДЕ РОССИЯ – 9 КЛАССЫ</w:t>
      </w:r>
    </w:p>
    <w:p w14:paraId="4FE6CE50" w14:textId="77777777" w:rsidR="006428F8" w:rsidRPr="006428F8" w:rsidRDefault="006428F8" w:rsidP="006428F8">
      <w:pPr>
        <w:shd w:val="clear" w:color="auto" w:fill="FFFFFF"/>
        <w:spacing w:after="216" w:line="420" w:lineRule="atLeast"/>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color w:val="222337"/>
          <w:sz w:val="27"/>
          <w:szCs w:val="27"/>
          <w:lang w:eastAsia="ru-RU"/>
        </w:rPr>
        <w:t>Классный час «Разговоры о важном» 11 сентября 2023 в 8-9 классах посвящен нашей Родине России и имеет название «Там, где Россия».</w:t>
      </w:r>
    </w:p>
    <w:p w14:paraId="6485B7B0" w14:textId="5561BD49" w:rsidR="006428F8" w:rsidRPr="006428F8" w:rsidRDefault="006428F8" w:rsidP="006428F8">
      <w:pPr>
        <w:shd w:val="clear" w:color="auto" w:fill="FFFFFF"/>
        <w:spacing w:after="0" w:line="420" w:lineRule="atLeast"/>
        <w:textAlignment w:val="baseline"/>
        <w:rPr>
          <w:rFonts w:ascii="Open Sans" w:eastAsia="Times New Roman" w:hAnsi="Open Sans" w:cs="Open Sans"/>
          <w:color w:val="222337"/>
          <w:sz w:val="27"/>
          <w:szCs w:val="27"/>
          <w:lang w:eastAsia="ru-RU"/>
        </w:rPr>
      </w:pPr>
    </w:p>
    <w:p w14:paraId="78E4D8F7" w14:textId="77777777" w:rsidR="006428F8" w:rsidRPr="006428F8" w:rsidRDefault="006428F8" w:rsidP="006428F8">
      <w:pPr>
        <w:shd w:val="clear" w:color="auto" w:fill="FFFFFF"/>
        <w:spacing w:after="0" w:line="420" w:lineRule="atLeast"/>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b/>
          <w:bCs/>
          <w:color w:val="222337"/>
          <w:sz w:val="27"/>
          <w:szCs w:val="27"/>
          <w:bdr w:val="none" w:sz="0" w:space="0" w:color="auto" w:frame="1"/>
          <w:lang w:eastAsia="ru-RU"/>
        </w:rPr>
        <w:t>Цель занятия:</w:t>
      </w:r>
    </w:p>
    <w:p w14:paraId="7E64697F" w14:textId="77777777" w:rsidR="006428F8" w:rsidRPr="006428F8" w:rsidRDefault="006428F8" w:rsidP="006428F8">
      <w:pPr>
        <w:numPr>
          <w:ilvl w:val="0"/>
          <w:numId w:val="1"/>
        </w:numPr>
        <w:shd w:val="clear" w:color="auto" w:fill="FFFFFF"/>
        <w:spacing w:after="0" w:line="420" w:lineRule="atLeast"/>
        <w:ind w:left="1272"/>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color w:val="222337"/>
          <w:sz w:val="27"/>
          <w:szCs w:val="27"/>
          <w:lang w:eastAsia="ru-RU"/>
        </w:rPr>
        <w:t>развитие интереса школьников к изучению родной страны, ее природы, истории, культуры;</w:t>
      </w:r>
    </w:p>
    <w:p w14:paraId="6D303162" w14:textId="77777777" w:rsidR="006428F8" w:rsidRPr="006428F8" w:rsidRDefault="006428F8" w:rsidP="006428F8">
      <w:pPr>
        <w:numPr>
          <w:ilvl w:val="0"/>
          <w:numId w:val="1"/>
        </w:numPr>
        <w:shd w:val="clear" w:color="auto" w:fill="FFFFFF"/>
        <w:spacing w:after="0" w:line="420" w:lineRule="atLeast"/>
        <w:ind w:left="1272"/>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color w:val="222337"/>
          <w:sz w:val="27"/>
          <w:szCs w:val="27"/>
          <w:lang w:eastAsia="ru-RU"/>
        </w:rPr>
        <w:t>повышение мотивации обучающихся к изучению памятных и исторических мест, природных парков и заповедников; к бережному отношению к природному и культурному богатству страны;</w:t>
      </w:r>
    </w:p>
    <w:p w14:paraId="6CE36D5E" w14:textId="77777777" w:rsidR="006428F8" w:rsidRPr="006428F8" w:rsidRDefault="006428F8" w:rsidP="006428F8">
      <w:pPr>
        <w:numPr>
          <w:ilvl w:val="0"/>
          <w:numId w:val="1"/>
        </w:numPr>
        <w:shd w:val="clear" w:color="auto" w:fill="FFFFFF"/>
        <w:spacing w:after="0" w:line="420" w:lineRule="atLeast"/>
        <w:ind w:left="1272"/>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color w:val="222337"/>
          <w:sz w:val="27"/>
          <w:szCs w:val="27"/>
          <w:lang w:eastAsia="ru-RU"/>
        </w:rPr>
        <w:t>формирование потребности к путешествиям по родному селу, поселку, городу, региону, стране.</w:t>
      </w:r>
    </w:p>
    <w:p w14:paraId="6BE79739" w14:textId="21A77D40" w:rsidR="006428F8" w:rsidRDefault="006428F8" w:rsidP="006428F8">
      <w:pPr>
        <w:shd w:val="clear" w:color="auto" w:fill="FFFFFF"/>
        <w:spacing w:after="0" w:line="420" w:lineRule="atLeast"/>
        <w:textAlignment w:val="baseline"/>
        <w:rPr>
          <w:rFonts w:ascii="Open Sans" w:eastAsia="Times New Roman" w:hAnsi="Open Sans" w:cs="Open Sans"/>
          <w:color w:val="222337"/>
          <w:sz w:val="27"/>
          <w:szCs w:val="27"/>
          <w:lang w:eastAsia="ru-RU"/>
        </w:rPr>
      </w:pPr>
      <w:r w:rsidRPr="006428F8">
        <w:rPr>
          <w:rFonts w:ascii="Open Sans" w:eastAsia="Times New Roman" w:hAnsi="Open Sans" w:cs="Open Sans"/>
          <w:b/>
          <w:bCs/>
          <w:color w:val="222337"/>
          <w:sz w:val="27"/>
          <w:szCs w:val="27"/>
          <w:bdr w:val="none" w:sz="0" w:space="0" w:color="auto" w:frame="1"/>
          <w:lang w:eastAsia="ru-RU"/>
        </w:rPr>
        <w:t>Основные смыслы:</w:t>
      </w:r>
      <w:r w:rsidRPr="006428F8">
        <w:rPr>
          <w:rFonts w:ascii="Open Sans" w:eastAsia="Times New Roman" w:hAnsi="Open Sans" w:cs="Open Sans"/>
          <w:color w:val="222337"/>
          <w:sz w:val="27"/>
          <w:szCs w:val="27"/>
          <w:lang w:eastAsia="ru-RU"/>
        </w:rPr>
        <w:t> Россия является не только самой большой страной в мире. Уникальность нашей страны и в ее географическом положении: разнообразные природные зоны (от арктических пустынь и тундры до степей и влажных субтропиков), разнообразие растений и животных, многообразный рельеф (высочайшая гора Европы – Эльбрус, обширная Каспийская низменность). Все это можно встретить на территории нашей страны! Но главное достояние нашей страны – это люди, которые изучают и исследуют ее природу, культуру, ценят ее туристический потенциал, сохраняют и приумножают природные, культурные богатства.</w:t>
      </w:r>
    </w:p>
    <w:p w14:paraId="317CD106" w14:textId="77777777" w:rsidR="00AC683F" w:rsidRPr="006428F8" w:rsidRDefault="00AC683F" w:rsidP="006428F8">
      <w:pPr>
        <w:shd w:val="clear" w:color="auto" w:fill="FFFFFF"/>
        <w:spacing w:after="0" w:line="420" w:lineRule="atLeast"/>
        <w:textAlignment w:val="baseline"/>
        <w:rPr>
          <w:rFonts w:ascii="Open Sans" w:eastAsia="Times New Roman" w:hAnsi="Open Sans" w:cs="Open Sans"/>
          <w:color w:val="222337"/>
          <w:sz w:val="27"/>
          <w:szCs w:val="27"/>
          <w:lang w:eastAsia="ru-RU"/>
        </w:rPr>
      </w:pPr>
    </w:p>
    <w:p w14:paraId="68BFB729" w14:textId="77777777" w:rsidR="00AC683F" w:rsidRDefault="006428F8">
      <w:r>
        <w:t xml:space="preserve">СЦЕНАРИЙ ЗАНЯТИЯ Часть 1. Мотивационная. Учитель. Наша страна с запада на восток простирается почти на 10000 километров. Средняя скорость путешественника –5 км/ч. Математика нам не даст ошибиться: сколько часов может длиться пешее путешествие без остановок? Ответы обучающихся. Учитель. Да, верно. Если бы мы захотели пройти через всю страну с запада на восток, то, идя по 8 часов в день, можно было бы её пересечь за 250 дней, а это больше 8 месяцев! Сегодня мы с вами будем путешествовать по стране, не выходя из класса. Но даже так мы сможем проложить маршруты, загадать желания, спланировать свои 4 короткие и длинные путешествия, узнать о современных российских исследователях и путешественниках много нового. Многие из них являются членами Русского географического общества, основанного почти 200 лет назад. Это одно из старейших географических обществ мира, которое объединяет специалистов в области географии и смежных наук, а также энтузиастов-путешественников, </w:t>
      </w:r>
      <w:r>
        <w:lastRenderedPageBreak/>
        <w:t>экологов, общественных деятелей, – всех, кто стремится узнавать новое о России, кто готов помогать сохранению её природных богатств. Сегодня мы будем говорить о проектах этого общества, которые тесно связаны с изучением нашей страны и её природы. Демонстрация VR-фильма Русского географического общества «Россия. Виртуальное путешествие: от Баренцева до Японского моря за 8 минут» Методический комментарий: учитель может порекомендовать обучающимся посмотреть полную версию видеоролика (см. дополнительные материалы). Учитель. Может быть, кто-то из вас узнал в этом ролике места, где он уже бывал с родителями, друзьями? Ответы обучающихся. В каком из мест, о которых шла речь, вы хотели бы побывать? Ответы обучающихся. Как вы думаете, что движет людьми, отправляющимися в путешествия, заглядывающими за горизонт? Учитель акцентирует внимание на ответах, связанных с желанием изучить и исследовать природу, изменить жизнь людей к лучшему, приложить усилия к сохранению биоразнообразия, познать и испытать самого себя. Часть 2. Основная. Учитель. В фильме Русского географического общества мы увидели, насколько велика территория и разнообразна природа нашей страны. Не выезжая за пределы нашей Родины, можно увидеть и холодную тундру, и зелёную тайгу, величественные горы и просторные равнины, субтропики на юге. Так и хочется сделать фотографию и поделиться ею с друзьями! Так вот, ребята, те, кто любит фотографировать, могут принять участие в конкурсе «Самая красивая страна», который организовало Русское географическое общество. И тогда не только ваши друзья, но и все, кто интересуется природой, смогут увидеть нашу страну вашими глазами! Посмотрите, какую красоту увидели фотографы: https://photo.rgo.ru/gallery/2015 5 Методические рекомендации: ссылка выше приведена в качестве примера. Учитель сам может выбрать фотографии на сайте конкурса для демонстрации в классе. Вы тоже можете присылать свои фотографии на конкурс Русского географического общества. А ещё мы с вами можем организовать в классе свою выставку фотографий! Наша страна удивительно красивая, её природа уникальна и неповторима, ни одна страна в мире не может с ней сравниться, это наша гордость и достояние! И очень важно, ребята, беречь её и сохранять, потому что только от нас с вами зависит, насколько красивой и неповторимой увидят нашу Россию следующие поколения россиян. Согласны? Что мы с вами можем сделать для сохранения природы уже сейчас? Ответы обучающихся. Учитель. А по такой красивой стране и путешествовать здорово! Посмотрим с вами видеоролик. Видеообращение федерального спикера. Учитель. Не ошибусь, если скажу, что очень многие любят путешествовать. Поездка – это всегда открытие чего-то нового и интересного, особенно в такой огромной стране, как наша Россия. Наш знаменитый соотечественник Федор Филиппович Конюхов - уникальный человек, который не только объездил нашу страну, но и стал первым в мире человеком, который достиг пяти полюсов нашей планеты: Северный географический (три раза), Южный географический, Полюс относительной недоступности в Северном Ледовитом океане, Эверест (полюс высоты), Мыс Горн (полюс яхтсменов)! Он не только путешествует, прокладывает новые маршруты, но и вся его жизнь доказывает, что человек может выдержать очень серьезные моральные и физические нагрузки, перенести испытания стихией, одиночеством и даже неизвестностью. Что еще мы знаем о его проектах и путешествиях? Предлагаю сыграть в игру. Выполнение интерактивного задания №1 «Федор Конюхов: побеждая стихию» Методические рекомендации: учитель может выбрать вопросы в зависимости от интереса и уровня подготовки класса. К вопросам 1, 3, 5, 6, 9 даны видеоответы; к вопросам 2, 4, 7, 8 ответы озвучивает учитель и в качестве видеоиллюстрации может показать фрагменты видеороликов. 6 Вопрос 1. Федор Конюхов - первый россиянин, совершивший полет вокруг Земли на этом летательном средстве. Назовите его.</w:t>
      </w:r>
    </w:p>
    <w:p w14:paraId="3867209E" w14:textId="089FECE7" w:rsidR="00AC683F" w:rsidRDefault="006428F8">
      <w:r>
        <w:t xml:space="preserve"> Видеоответ: </w:t>
      </w:r>
      <w:r w:rsidR="00AC683F">
        <w:t xml:space="preserve"> </w:t>
      </w:r>
      <w:r>
        <w:t xml:space="preserve">Это был полет на воздушном шаре. Вопрос 2. Федор Конюхов в ходе своих путешествий 17 раз пересёк этот океан. Этот океан назван в честь героя греческой мифологии. О каком океане идёт речь? Ответ: Об Атлантическом океане. Вопрос 3. Первая серьёзная экспедиция Федора Конюхова — это пересечение Азовского моря на весельной лодке. Как вы </w:t>
      </w:r>
      <w:r>
        <w:lastRenderedPageBreak/>
        <w:t xml:space="preserve">думаете, сколько лет тогда было начинающему путешественнику? Видеоответ: Всего 15 лет. Вопрос 4. Исследователь и путешественник Федор Конюхов пересёк в одиночку Тихий океан на гребной лодке, которая называлась «К9» с мировым рекордом в 159 суток 14 часов 45 минут. Что значат буква «К» и цифра «9» в названии его лодки? Ответ: К – Конюхов; 9 метров – длина лодки. Федор Конюхов многое сделал первым в мире. Видеоиллюстрация лодки К9. Вопрос 5. В 1977 году Конюхов совершил путешествие на яхте. Он плыл по Тихому океану и Северному Ледовитому, мимо Камчатки и Чукотки. Чью известную российскую экспедицию повторил Федор Конюхов? Видеоответ: Экспедицию Витуса Беринга. Вопрос 6. Экспедиция «По следам Великого Шелкового Пути-2002 не могла бы состояться без этих замечательных животных. Экспедиция проходила по территории Калмыкии, Астрахани, Дагестана, Ставропольского края и Волгоградской области. О каких животных идет речь? Видеоответ: Это была караванная экспедиция на верблюдах. 13 этих выносливых животных прошли маршрут вместе с людьми. Вопрос 7. Считается, что на мотопараплане (это параплан с двигателем за спиной пилота) можно пролететь около 120 км при идеальных погодных условиях. В 2022 году в Липецкой области Федор Конюхов и Игорь Потапкин установили рекорд беспосадочного полета на мотопараплане во время воздушной экспедиции «От Белого моря до Чёрного». Какое расстояние, на ваш взгляд, он преодолел? Ответ: Почти 1040 километров! Если точнее – 1039,7 км. Видеоиллюстрация взлета параплана. 7 Вопрос 8. Во время одиночного плавания на лодке к мысу Горн с 6 декабря 2018 года по 9 мая 2019 года путешественник установил три мировых рекорда: пробыл наибольшее количество дней в южной части Тихого, Атлантического и Индийского океанов – 154 дня; прошёл самое большое расстояние в «ревущих сороковых» и «неистовых пятидесятых» широтах – 11 525 километров и стал самым возрастным гребцом-одиночкой. Как вы думаете, сколько ему было лет? Ответ: Федор Конюхов стал самым возрастным гребцом-одиночкой, во время плавания ему исполнилось 67 лет. Видеоиллюстрация к ответу. Вопрос 9. 19 января 1996 года путешественник взошел на самую высокую точку массива Винсона – 4892 метра. Этот горный массив был открыт только в 1957 году. Где он находится? Видеоответ: В Антарктиде. Вопросы для беседы: </w:t>
      </w:r>
      <w:r>
        <w:sym w:font="Symbol" w:char="F02D"/>
      </w:r>
      <w:r>
        <w:t xml:space="preserve"> Ребята, какие места, где путешествовал Ф. Конюхов, понравились вам больше всего? Где бы вам хотелось побывать? Расскажите почему? </w:t>
      </w:r>
      <w:r>
        <w:sym w:font="Symbol" w:char="F02D"/>
      </w:r>
      <w:r>
        <w:t xml:space="preserve"> Какой, на ваш взгляд, самый доступный и одновременно интересный, вид путешествий? </w:t>
      </w:r>
      <w:r>
        <w:sym w:font="Symbol" w:char="F02D"/>
      </w:r>
      <w:r>
        <w:t xml:space="preserve"> Поделитесь опытом ваших поездок или пеших походов. Ответы обучающихся. В процессе беседы учитель может предложить школьникам организовать чат о путешествиях класса и выбрать маршруты для пеших походов. Учитель. Изучать и исследовать родную страну, родной край важно и никогда не поздно. Но для чего сегодня человеку нужны знания о лесах и океанах, о ледниках и пустынях? Ответы обучающихся. Учитель подчёркивает те ответы, в которых говорится о важности составления учёными самых разных прогнозов, например, погоды или таяния ледников, чтобы обеспечить безопасность людей и животных; об изучении жизни в экстремальных условиях на дне океана или во льдах, чтобы понять механизмы адаптации живых существ; о динамике происходящих в природе процессов, чтобы искать пути защиты природы. Учитель. Как вы думаете, ребята, кто, кроме учёных, занимается наблюдениями за природой и использует эти знания в своей профессии? Можете назвать эти профессии? 8 Ответы обучающихся, в которых они могут назвать профессии агронома, ландшафтного дизайнера, ветеринара, животновода, кинолога, лесничего, эколога, биолога, генетика и др. Учитель. Вы правы, ребята, но жизнь не стоит на месте, и появляются новые профессии. Давайте с вами определим название профессии и науки, которые должен знать тот, кто будет заниматься исследованиями природы в уже недалеком будущем. Выполнение интерактивного задания №2 «Экопрофессии будущего» Методические рекомендации: по предлагаемому описанию обучающимся необходимо предположить, какая это может быть профессия и знания каких наук для нее требуются. Науки Что делает Профессия География Биология Экология Урбанистика Архитектура Занимается проектированием городов на базе экологических биотехнологий. Свои навыки он может применить в сфере строительства, энергетики, контроля загрязнения городской среды. Урбанист-эколог География Экология Урбанистика Ботаника Зоология Также нужно уметь </w:t>
      </w:r>
      <w:r>
        <w:lastRenderedPageBreak/>
        <w:t xml:space="preserve">рисовать и разбираться в ландшафтном дизайне, компьютерном дизайне и моделировании Занимается мониторингом и анализом экологического состояния общественных пространств — парков, скверов, площадей, аллей. Разработка и внедрение решений по озеленению и в целом принятие комплекса мер по поддержанию экологического баланса на зеленой территории. Парковый эколог Биология Экология Химия Физика Дисциплины инженерного профиля Восстанавливает экосистемы с использованием биотехнологий, в частности, с помощью микроорганизмов, растений и грибов. Занимается экологической реабилитацией: ищет способов удаления загрязнений из почвы и Биоремедиатор 9 окружающей среды, которые попали туда вследствие выбросов заводов или экологической катастрофы разных масштабов. Информатика Биология Экология Эргономика Дисциплины инженерного профиля Разрабатывает и обслуживает экологические информационные системы и базы данных, занимается установкой новых программ, необходимых для решения природоохранных задач (например, для фотоловушек или оборудования для слежения и контроля за животными) Разработчик природоохранного программного обеспечения Учитель. Кстати, о профессионалах. В России существует национальная премия «Хрустальный компас» – своеобразный географический «Оскар». В прошлом году за научные достижения премия была вручена Институту географии. Его сотрудники составили полный каталог… Как думаете, чего? Ответы обучающихся. Учитель. Почти угадали – полный Каталог ледников России. Описали ледниковые системы площадью, если быть точным, 54 531 км2 . Почему это труднейшее исследование оказалось столь важным? Ответы обучающихся, среди которых учитель подчёркивает те, в которых школьники говорят о том, что ледники – один из главных индикаторов изменения климата, о том, что, изучая ледники, можно узнать, как менялся климат в прошлом, и как он будет меняться в будущем. Учитель. А вот ещё пример, когда результаты исследования получены при использовании разных наук. Изучение географии позволяет нам лучше узнать и историю нашей Родины. Русское географическое общество организует разные экспедиции, среди них есть «Алсиб». Попробуйте расшифровать это название. Ответы обучающихся. Демонстрация видеоролика «Алсиб». «Аляска – Сибирь». Это название воздушной трассы, её протяжённость составляла 6500 км. В годы Великой Отечественной войны это был секретный авиакоридор, соединяющий США и СССР. По специальному договору (договору ленд-лиза) западные союзники поставляли советской стране истребители и бомбардировщики. 10 Так, по трассе Алсиба было доставлено около 8 тыс. самолётов, различные грузы: военное оборудование, золото, слюду, продовольствие, оборудование для госпиталей. Учитель. Как вы думаете, ребята, что поможет узнать её изучение? Ответы обучающихся. Продолжение демонстрации видеоролика «Алсиб». Учитель. До сей поры на огромном пространстве Сибири и Дальнего Востока от Анадыря до Красноярска можно обнаружить вещные следы действий перегоночной авиации: руинированные остатки аэродромов, навигационных пунктов и станций наведения. С 2021 года ведётся экспедиция РГО по исследованию аэродромов времён войны от Чукотки до Красноярского края. Эксперты собирают архивные данные, проводят фото- и видеофиксацию, наносят на карту места падения обнаруженных самолётов. Память лётчиков, погибших при перегонах крылатых машин, увековечивается: устанавливаются мемориальные доски и памятники. Учитель. Снят фильм про Алсиб, его режиссёр – Алексей Никулин, путешественник, член РГО, автор и ведущий проекта «Русский след» на канале «Моя Планета» (за 10 лет творческая группа выпустила почти четыре десятка документальных фильмов, в 2021 году лента «Ржев. Прививка от войны» получила ТЭФИ как лучший документальный фильм). Его можно посмотреть на сайте проекта https://www.rgo.ru/ru/ekspedicii/alsib. Вот так тесно переплетается наша история и география страны. Часть 3. Заключение. Учитель. «Основная идея учредителей Общества – привлечь к изучению родной земли и людей её обитающих, все лучшие силы русской земли», – так говорил о сущности Русского географического общества знаменитый географ, путешественник и государственный деятель Пётр Петрович Семенов-Тян-Шанский. Можно сказать, что первый шаг к путешествиям, изучению и сбережению своей страны и её культуры мы сегодня сделали – увидели на экране и поговорили об интереснейших местах нашей страны и о её </w:t>
      </w:r>
      <w:r>
        <w:lastRenderedPageBreak/>
        <w:t xml:space="preserve">исследователях. И поняли, что надо начинать прокладывать свои маршруты как можно раньше. Иначе не успеешь исследовать не только свою страну, но даже свой край. Думаю, что вам также будет интересно узнать об одном из направлений Российского движения детей и молодежи – «Туризм и путешествия "Открывай страну"». В направлении есть проекты, которые затрагивают любые интересы юных путешественников: 11 - для любителей туристской романтики - настоящие походы с палатками и песнями у костра под гитару, - для любителей городских путешествий - создание квестов и тематических маршрутов, - для любителей истории - реконструкторские фестивали. Слышали вы о них, ребята? Ответы обучающихся Учитель. А сегодня Движение запускает конкурс, в котором сможет принять участие каждый, без ограничений по возрасту и территории проживания. Конкурс по созданию почтовых открыток о России. Условия простые - нужно нарисовать место в своем населенном пункте, которое вы любите, отправить с заявкой на участие в конкурсе и ждать результатов. Возможно, именно ваш рисунок попадет в галерею Движения и станет открыткой. В завершение занятия учитель рекомендует обучающимся книги, порталы фильмы из раздела «Дополнительные материалы», а также обсуждает с ребятами возможность участия в одном из предложенных мероприятий из раздела «Постразговор», либо в мероприятии в поддержку темы, предложенном обучающимися. ПОСТРАЗГОВОР Составление каждым классом «Карт путешествий», в том числе пешеходных, на предстоящий год (онлайн- и офлайн-путешествия), размещение их на цифровых площадках школы; </w:t>
      </w:r>
      <w:r>
        <w:sym w:font="Symbol" w:char="F0FC"/>
      </w:r>
      <w:r>
        <w:t xml:space="preserve"> Проведение школьного онлайн фотофестиваля «Пора в дорогу, старина» (на цифровых площадках школы); Знакомство с проектами «Путешествия с РГО» https://travel.rgo.ru/ru  Знакомство с просветительским проектом РГО «Неурок географии» https://www.rgo.ru/ru/proekty/prosvetitelskiy-proekt-neurok-geografii </w:t>
      </w:r>
      <w:r>
        <w:sym w:font="Symbol" w:char="F0FC"/>
      </w:r>
      <w:r>
        <w:t xml:space="preserve"> Знакомство с материалами о Молодежном клубе РГО (https://mk.rgo.ru/page/o-nas); Знакомство с материалами о добровольческом движении РГО (https://mk.rgo.ru/event/kak-stat-dobrovolcem-russkogo-geograficheskogo-obshchestva); Изучение портала о фенологии (https://fenolog.rgo.ru/). ИНТЕГРАЦИЯ С УЧЕБНЫМИ ПРЕДМЕТАМИ География: Все разделы курса «География». 12 История: Все разделы курса «История России». ДОПОЛНИТЕЛЬНЫЕ МАТЕРИАЛЫ 1. Сайт Всероссийской общественной организации «Русское географическое общество» https://www.rgo.ru/ru. 2. Сайт Российского общества «Знание» https://znanierussia.ru/ 3. Портал культурного наследия, традиций народов России https://www.culture.ru/. 4. Информация о конкурсах РГО для обучающихся и молодежи (https://mk.rgo.ru/events). 5. Портал фильмов РГО (https://kino.rgo.ru/). 6. Виртуальные туры по Штаб-квартирам РГО в Москве и Санкт-Петербурге (https://msk-head.rgo.ru/, https://icorp360.captur3d.io/view/russian-geographical-society/10- 1900). ДОПОЛНИТЕЛЬНЫЕ ЦЕННОСТНО-СМЫСЛОВЫЕ ЛИНИИ Исторические и культурные традиции, связанные с нашей страной. </w:t>
      </w:r>
    </w:p>
    <w:p w14:paraId="5D69D567" w14:textId="7CA9B759" w:rsidR="005375F5" w:rsidRDefault="006428F8">
      <w:r>
        <w:t xml:space="preserve"> Благодарность людям, которые сохраняют и берегут красивейшую природу нашей страны, приумножают ее культурные богатства. Благодарность ученым-исследователям, посвятившим свою жизнь изучению географического, культурного и исторического наследия России</w:t>
      </w:r>
    </w:p>
    <w:sectPr w:rsidR="00537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38E7"/>
    <w:multiLevelType w:val="multilevel"/>
    <w:tmpl w:val="493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F8"/>
    <w:rsid w:val="002B283E"/>
    <w:rsid w:val="005141BB"/>
    <w:rsid w:val="005375F5"/>
    <w:rsid w:val="006428F8"/>
    <w:rsid w:val="00AC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8317"/>
  <w15:chartTrackingRefBased/>
  <w15:docId w15:val="{60746291-285D-4B57-A7B3-D59C5CBB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3884">
      <w:bodyDiv w:val="1"/>
      <w:marLeft w:val="0"/>
      <w:marRight w:val="0"/>
      <w:marTop w:val="0"/>
      <w:marBottom w:val="0"/>
      <w:divBdr>
        <w:top w:val="none" w:sz="0" w:space="0" w:color="auto"/>
        <w:left w:val="none" w:sz="0" w:space="0" w:color="auto"/>
        <w:bottom w:val="none" w:sz="0" w:space="0" w:color="auto"/>
        <w:right w:val="none" w:sz="0" w:space="0" w:color="auto"/>
      </w:divBdr>
      <w:divsChild>
        <w:div w:id="188752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2736</Words>
  <Characters>15596</Characters>
  <Application>Microsoft Office Word</Application>
  <DocSecurity>0</DocSecurity>
  <Lines>129</Lines>
  <Paragraphs>36</Paragraphs>
  <ScaleCrop>false</ScaleCrop>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2023-12-03T10:41:00Z</dcterms:created>
  <dcterms:modified xsi:type="dcterms:W3CDTF">2023-12-03T10:54:00Z</dcterms:modified>
</cp:coreProperties>
</file>