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E044E" w14:textId="77777777" w:rsidR="00D50048" w:rsidRPr="003601BB" w:rsidRDefault="00D50048" w:rsidP="00D50048">
      <w:pPr>
        <w:jc w:val="right"/>
        <w:rPr>
          <w:i/>
          <w:iCs/>
        </w:rPr>
      </w:pPr>
      <w:r w:rsidRPr="003601BB">
        <w:rPr>
          <w:i/>
          <w:iCs/>
        </w:rPr>
        <w:t>А.А. Гаврилов,</w:t>
      </w:r>
      <w:r w:rsidRPr="003601BB">
        <w:rPr>
          <w:i/>
          <w:iCs/>
        </w:rPr>
        <w:br/>
        <w:t xml:space="preserve">учитель истории и обществознания </w:t>
      </w:r>
      <w:r w:rsidRPr="003601BB">
        <w:rPr>
          <w:i/>
          <w:iCs/>
        </w:rPr>
        <w:br/>
        <w:t>МОУ «СОШ № 50» г. Магнитогорска</w:t>
      </w:r>
    </w:p>
    <w:p w14:paraId="4972E593" w14:textId="77777777" w:rsidR="00D50048" w:rsidRDefault="00D50048" w:rsidP="00625990"/>
    <w:p w14:paraId="37E8FE5C" w14:textId="30690F0B" w:rsidR="00625990" w:rsidRPr="00625990" w:rsidRDefault="00625990" w:rsidP="00D50048">
      <w:pPr>
        <w:jc w:val="center"/>
      </w:pPr>
      <w:r w:rsidRPr="00625990">
        <w:t>Конспект урока по истории для 10 класса</w:t>
      </w:r>
    </w:p>
    <w:p w14:paraId="0072D8EE" w14:textId="77777777" w:rsidR="00625990" w:rsidRPr="00D50048" w:rsidRDefault="00625990" w:rsidP="00D50048">
      <w:pPr>
        <w:jc w:val="center"/>
        <w:rPr>
          <w:b/>
          <w:bCs/>
        </w:rPr>
      </w:pPr>
      <w:r w:rsidRPr="00625990">
        <w:t xml:space="preserve">Тема: </w:t>
      </w:r>
      <w:r w:rsidRPr="00D50048">
        <w:rPr>
          <w:b/>
          <w:bCs/>
        </w:rPr>
        <w:t>Раскулачивание и расказачивание на Южном Урале</w:t>
      </w:r>
    </w:p>
    <w:p w14:paraId="50F8DD34" w14:textId="77777777" w:rsidR="00625990" w:rsidRPr="00625990" w:rsidRDefault="00625990" w:rsidP="00625990">
      <w:r w:rsidRPr="00625990">
        <w:t xml:space="preserve">Цели урока: </w:t>
      </w:r>
    </w:p>
    <w:p w14:paraId="764AFD50" w14:textId="77777777" w:rsidR="00625990" w:rsidRPr="00625990" w:rsidRDefault="00625990" w:rsidP="00625990">
      <w:r w:rsidRPr="00625990">
        <w:t xml:space="preserve">Ознакомить учащихся с понятием раскулачивания и расказачивания, их историческими корнями и последствиями на Южном Урале. </w:t>
      </w:r>
    </w:p>
    <w:p w14:paraId="35E4E12C" w14:textId="77777777" w:rsidR="00625990" w:rsidRPr="00625990" w:rsidRDefault="00625990" w:rsidP="00625990">
      <w:r w:rsidRPr="00625990">
        <w:t xml:space="preserve">Проанализировать социально-экономические и культурные изменения в регионе в результате данных процессов. </w:t>
      </w:r>
    </w:p>
    <w:p w14:paraId="289F193F" w14:textId="77777777" w:rsidR="00625990" w:rsidRPr="00625990" w:rsidRDefault="00625990" w:rsidP="00625990">
      <w:r w:rsidRPr="00625990">
        <w:t xml:space="preserve">Оборудование: </w:t>
      </w:r>
    </w:p>
    <w:p w14:paraId="7A984B91" w14:textId="77777777" w:rsidR="00625990" w:rsidRPr="00625990" w:rsidRDefault="00625990" w:rsidP="00625990">
      <w:r w:rsidRPr="00625990">
        <w:t xml:space="preserve">Презентация с картами и фотографиями. </w:t>
      </w:r>
    </w:p>
    <w:p w14:paraId="3F97F708" w14:textId="77777777" w:rsidR="00625990" w:rsidRPr="00625990" w:rsidRDefault="00625990" w:rsidP="00625990">
      <w:r w:rsidRPr="00625990">
        <w:t xml:space="preserve">Документы того времени (фрагменты). </w:t>
      </w:r>
    </w:p>
    <w:p w14:paraId="43ECC366" w14:textId="77777777" w:rsidR="00625990" w:rsidRPr="00625990" w:rsidRDefault="00625990" w:rsidP="00625990">
      <w:r w:rsidRPr="00625990">
        <w:t xml:space="preserve">Интерактивные задания. </w:t>
      </w:r>
    </w:p>
    <w:p w14:paraId="6D11038F" w14:textId="77777777" w:rsidR="00625990" w:rsidRPr="00625990" w:rsidRDefault="00625990" w:rsidP="00625990">
      <w:r w:rsidRPr="00625990">
        <w:t xml:space="preserve">Ход урока: </w:t>
      </w:r>
    </w:p>
    <w:p w14:paraId="40C2672E" w14:textId="77777777" w:rsidR="00625990" w:rsidRPr="00625990" w:rsidRDefault="00625990" w:rsidP="00625990">
      <w:r w:rsidRPr="00625990">
        <w:t xml:space="preserve">Введение (10 мин): </w:t>
      </w:r>
    </w:p>
    <w:p w14:paraId="7CFD2EA4" w14:textId="77777777" w:rsidR="00625990" w:rsidRPr="00625990" w:rsidRDefault="00625990" w:rsidP="00625990">
      <w:r w:rsidRPr="00625990">
        <w:t xml:space="preserve">Обсуждение понятий «кулак» и «казак». </w:t>
      </w:r>
    </w:p>
    <w:p w14:paraId="17F34F1A" w14:textId="77777777" w:rsidR="00625990" w:rsidRPr="00625990" w:rsidRDefault="00625990" w:rsidP="00625990">
      <w:r w:rsidRPr="00625990">
        <w:t xml:space="preserve">Введение в тему: краткий обзор исторического контекста конца 1920-х – начала 1930-х годов. </w:t>
      </w:r>
    </w:p>
    <w:p w14:paraId="6C2E664B" w14:textId="77777777" w:rsidR="00625990" w:rsidRPr="00625990" w:rsidRDefault="00625990" w:rsidP="00625990">
      <w:r w:rsidRPr="00625990">
        <w:t xml:space="preserve">Основная часть (25 мин): </w:t>
      </w:r>
    </w:p>
    <w:p w14:paraId="4B1740E2" w14:textId="77777777" w:rsidR="00625990" w:rsidRPr="00625990" w:rsidRDefault="00625990" w:rsidP="00625990">
      <w:r w:rsidRPr="00625990">
        <w:t xml:space="preserve">Выступление о процессе раскулачивания: цели, методы, последствия для крестьянства. </w:t>
      </w:r>
    </w:p>
    <w:p w14:paraId="5620FED5" w14:textId="77777777" w:rsidR="00625990" w:rsidRPr="00625990" w:rsidRDefault="00625990" w:rsidP="00625990">
      <w:r w:rsidRPr="00625990">
        <w:t xml:space="preserve">Рассмотрение расказачивания: как события затронули казачество, культурные особенности, миграции. </w:t>
      </w:r>
    </w:p>
    <w:p w14:paraId="4ADD1E53" w14:textId="77777777" w:rsidR="00625990" w:rsidRPr="00625990" w:rsidRDefault="00625990" w:rsidP="00625990">
      <w:r w:rsidRPr="00625990">
        <w:t xml:space="preserve">Анализ статистических данных (сравнение численности населения до и после). </w:t>
      </w:r>
    </w:p>
    <w:p w14:paraId="1FE1340A" w14:textId="77777777" w:rsidR="00625990" w:rsidRPr="00625990" w:rsidRDefault="00625990" w:rsidP="00625990">
      <w:r w:rsidRPr="00625990">
        <w:t xml:space="preserve">Заключение (10 мин): </w:t>
      </w:r>
    </w:p>
    <w:p w14:paraId="1D962DF7" w14:textId="77777777" w:rsidR="00625990" w:rsidRPr="00625990" w:rsidRDefault="00625990" w:rsidP="00625990">
      <w:r w:rsidRPr="00625990">
        <w:t xml:space="preserve">Итоги урока: обобщение основных факторов и последствий. </w:t>
      </w:r>
    </w:p>
    <w:p w14:paraId="256E1767" w14:textId="77777777" w:rsidR="00625990" w:rsidRPr="00625990" w:rsidRDefault="00625990" w:rsidP="00625990">
      <w:r w:rsidRPr="00625990">
        <w:t xml:space="preserve">Обсуждение: как эти события повлияли на современное общество Южного Урала. </w:t>
      </w:r>
    </w:p>
    <w:p w14:paraId="0B848684" w14:textId="77777777" w:rsidR="00625990" w:rsidRPr="00625990" w:rsidRDefault="00625990" w:rsidP="00625990">
      <w:r w:rsidRPr="00625990">
        <w:lastRenderedPageBreak/>
        <w:t>Домашнее задание:</w:t>
      </w:r>
    </w:p>
    <w:p w14:paraId="76291CFD" w14:textId="77777777" w:rsidR="00625990" w:rsidRPr="00625990" w:rsidRDefault="00625990" w:rsidP="00625990">
      <w:r w:rsidRPr="00625990">
        <w:t>Написать эссе на тему «Личное восприятие раскулачивания и расказачивания».</w:t>
      </w:r>
    </w:p>
    <w:p w14:paraId="0D25A065" w14:textId="4F9E8D69" w:rsidR="00625990" w:rsidRPr="00625990" w:rsidRDefault="00625990" w:rsidP="00625990">
      <w:r w:rsidRPr="00625990">
        <w:t>Для углубления понимания процесса раскулачивания, учащиеся могут ознакомиться с фрагментами документов, демонстрирующими отношение власти к крестьянам. Это позволит им увидеть, как официальная пропаганда формировала общественное мнение о кулаках как «врагам народа». Экскурсия в историю статистики поможет проиллюстрировать масштабы репрессий: удельный вес крестьян, подвергшихся раскулачиванию, и его влияние на аграрный сектор региона.</w:t>
      </w:r>
    </w:p>
    <w:p w14:paraId="7786F916" w14:textId="77777777" w:rsidR="00625990" w:rsidRPr="00625990" w:rsidRDefault="00625990" w:rsidP="00625990">
      <w:r w:rsidRPr="00625990">
        <w:t>В процессе обсуждения расказачивания стоит обратить внимание на культурные особенности казачества, которые были подвержены значительным изменениям. Учащиеся могут провести сравнительный анализ, рассматривая, как изменения в социальной структуре повлияли на традиционные казачьи обычаи и образ жизни.</w:t>
      </w:r>
    </w:p>
    <w:p w14:paraId="100EBC41" w14:textId="77777777" w:rsidR="00625990" w:rsidRPr="00625990" w:rsidRDefault="00625990" w:rsidP="00625990">
      <w:r w:rsidRPr="00625990">
        <w:t>Заключительный этап урока включает в себя обсуждение актуальности темы. Учащиеся смогут связать исторические события с современными проблемами, такими как миграция, идентичность и социальная справедливость. Это позволит укрепить связь между курсом истории и их жизненным опытом, что особенно важно для формирования критического мышления и гражданской позиции.</w:t>
      </w:r>
    </w:p>
    <w:p w14:paraId="7E433ED6" w14:textId="77777777" w:rsidR="00625990" w:rsidRPr="00625990" w:rsidRDefault="00625990" w:rsidP="00625990">
      <w:r w:rsidRPr="00625990">
        <w:t>В ходе анализа документов, связанных с раскулачиванием, учащиеся смогут не только изучить содержание источников, но и развить навыки критического мышления, задавая вопросы о мотивах их создания и контексте. Например, важно выяснить, как политика советского государства формировала образ кулака как социального врага, и какие последствия это имело для миллионов людей. Это понимание поможет учащимся осознать, что исторические события не существуют в вакууме, а имеют глубокие социальные и культурные корни.</w:t>
      </w:r>
    </w:p>
    <w:p w14:paraId="74CE9FBC" w14:textId="77777777" w:rsidR="00625990" w:rsidRPr="00625990" w:rsidRDefault="00625990" w:rsidP="00625990">
      <w:r w:rsidRPr="00625990">
        <w:t>При обсуждении расказачивания ученики могут исследовать, как казачество воспринималось в контексте государственного повествования и какие стереотипы формировались о казачьей культуре. Сравнительный анализ позволит выявить, какие элементы казачьего наследия сохранились, а какие были утрачены под влиянием изменений.</w:t>
      </w:r>
    </w:p>
    <w:p w14:paraId="5A90B755" w14:textId="0C3BD9B1" w:rsidR="00256FCF" w:rsidRDefault="00625990">
      <w:r w:rsidRPr="00625990">
        <w:t xml:space="preserve">В заключении урока, рассматривая современные параллели, учащиеся могут обсудить вопросы идентичности, сталкиваясь с проблемами, связанными с миграцией и интеграцией различных культур. Этот подход не только делает </w:t>
      </w:r>
      <w:r w:rsidRPr="00625990">
        <w:lastRenderedPageBreak/>
        <w:t>изучение истории более актуальным, но и подчеркивает важность активного гражданского участия в современных социальных процессах.</w:t>
      </w:r>
    </w:p>
    <w:sectPr w:rsidR="0025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90"/>
    <w:rsid w:val="000A7A28"/>
    <w:rsid w:val="00256FCF"/>
    <w:rsid w:val="00422FA1"/>
    <w:rsid w:val="005E0483"/>
    <w:rsid w:val="00625990"/>
    <w:rsid w:val="00C20519"/>
    <w:rsid w:val="00CA0958"/>
    <w:rsid w:val="00D50048"/>
    <w:rsid w:val="00D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A34A"/>
  <w15:chartTrackingRefBased/>
  <w15:docId w15:val="{57045A84-190B-477C-9835-D0745AC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8438">
                  <w:marLeft w:val="0"/>
                  <w:marRight w:val="0"/>
                  <w:marTop w:val="0"/>
                  <w:marBottom w:val="0"/>
                  <w:divBdr>
                    <w:top w:val="single" w:sz="18" w:space="8" w:color="FFFFFF"/>
                    <w:left w:val="none" w:sz="0" w:space="0" w:color="auto"/>
                    <w:bottom w:val="single" w:sz="18" w:space="8" w:color="FFFFFF"/>
                    <w:right w:val="none" w:sz="0" w:space="0" w:color="auto"/>
                  </w:divBdr>
                  <w:divsChild>
                    <w:div w:id="3881930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4746">
                      <w:marLeft w:val="1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77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350">
                  <w:marLeft w:val="0"/>
                  <w:marRight w:val="0"/>
                  <w:marTop w:val="0"/>
                  <w:marBottom w:val="0"/>
                  <w:divBdr>
                    <w:top w:val="single" w:sz="18" w:space="8" w:color="FFFFFF"/>
                    <w:left w:val="none" w:sz="0" w:space="0" w:color="auto"/>
                    <w:bottom w:val="single" w:sz="18" w:space="8" w:color="FFFFFF"/>
                    <w:right w:val="none" w:sz="0" w:space="0" w:color="auto"/>
                  </w:divBdr>
                  <w:divsChild>
                    <w:div w:id="13043122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0485">
                      <w:marLeft w:val="1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13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2405">
                  <w:marLeft w:val="0"/>
                  <w:marRight w:val="0"/>
                  <w:marTop w:val="0"/>
                  <w:marBottom w:val="0"/>
                  <w:divBdr>
                    <w:top w:val="single" w:sz="18" w:space="8" w:color="FFFFFF"/>
                    <w:left w:val="none" w:sz="0" w:space="0" w:color="auto"/>
                    <w:bottom w:val="single" w:sz="18" w:space="8" w:color="FFFFFF"/>
                    <w:right w:val="none" w:sz="0" w:space="0" w:color="auto"/>
                  </w:divBdr>
                  <w:divsChild>
                    <w:div w:id="4516294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9239">
                      <w:marLeft w:val="1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29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0513">
                  <w:marLeft w:val="0"/>
                  <w:marRight w:val="0"/>
                  <w:marTop w:val="0"/>
                  <w:marBottom w:val="0"/>
                  <w:divBdr>
                    <w:top w:val="single" w:sz="18" w:space="8" w:color="FFFFFF"/>
                    <w:left w:val="none" w:sz="0" w:space="0" w:color="auto"/>
                    <w:bottom w:val="single" w:sz="18" w:space="8" w:color="FFFFFF"/>
                    <w:right w:val="none" w:sz="0" w:space="0" w:color="auto"/>
                  </w:divBdr>
                  <w:divsChild>
                    <w:div w:id="6358437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4380">
                      <w:marLeft w:val="1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61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ДТДМ</dc:creator>
  <cp:keywords/>
  <dc:description/>
  <cp:lastModifiedBy>ДТДМ</cp:lastModifiedBy>
  <cp:revision>2</cp:revision>
  <dcterms:created xsi:type="dcterms:W3CDTF">2024-08-20T06:23:00Z</dcterms:created>
  <dcterms:modified xsi:type="dcterms:W3CDTF">2024-08-20T15:34:00Z</dcterms:modified>
</cp:coreProperties>
</file>