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2.jpeg" ContentType="image/jpeg"/>
  <Override PartName="/word/media/image1.png" ContentType="image/png"/>
  <Override PartName="/word/media/image6.gif" ContentType="image/gif"/>
  <Override PartName="/word/media/image3.jpeg" ContentType="image/jpeg"/>
  <Override PartName="/word/media/image5.jpeg" ContentType="image/jpeg"/>
  <Override PartName="/word/media/image4.gif" ContentType="image/gif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cs="Times New Roman" w:ascii="Times New Roman" w:hAnsi="Times New Roman"/>
          <w:b/>
          <w:bCs/>
          <w:sz w:val="4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cs="Times New Roman" w:ascii="Times New Roman" w:hAnsi="Times New Roman"/>
          <w:b/>
          <w:bCs/>
          <w:sz w:val="4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cs="Times New Roman" w:ascii="Times New Roman" w:hAnsi="Times New Roman"/>
          <w:b/>
          <w:bCs/>
          <w:sz w:val="4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cs="Times New Roman" w:ascii="Times New Roman" w:hAnsi="Times New Roman"/>
          <w:b/>
          <w:bCs/>
          <w:sz w:val="4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cs="Times New Roman" w:ascii="Times New Roman" w:hAnsi="Times New Roman"/>
          <w:b/>
          <w:bCs/>
          <w:sz w:val="4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Головоломка «Танграм».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Ее практическое применение в педагогической деятельности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i/>
          <w:sz w:val="48"/>
          <w:szCs w:val="48"/>
        </w:rPr>
        <w:t>Методическая разработка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3288665" cy="3288665"/>
                <wp:effectExtent l="228600" t="268605" r="102235" b="268605"/>
                <wp:docPr id="1" name="Рисунок 1" descr="C:\Users\User\Desktop\TB29K7deiCYBuNkSnaVXXcMsVXa_!!2098985740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User\Desktop\TB29K7deiCYBuNkSnaVXXcMsVXa_!!2098985740.pn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0977800">
                          <a:off x="0" y="0"/>
                          <a:ext cx="3288600" cy="32886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f" o:allowincell="f" style="position:absolute;margin-left:21.15pt;margin-top:-280.2pt;width:258.9pt;height:258.9pt;mso-wrap-style:none;v-text-anchor:middle;rotation:349;mso-position-vertical:top" type="_x0000_t75">
                <v:imagedata r:id="rId3" o:detectmouseclick="t"/>
                <v:stroke color="#3465a4" weight="9360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 адрес: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652612, г. Белово,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Кемеровская область,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Ул. Советская, 44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Тел.: 8(38452)2-41-56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«Дворец творчества детей и молодежи 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имени Добробабиной А.П. города Белово»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 xml:space="preserve">Головоломка «Танграм».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Ее практическое применение в педагогической деятельности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Методическая разработка</w:t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Белово 2024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Составитель:</w:t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В.В. Ветрова, педагог дополнительного образования</w:t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Рецензенты: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Иванова И. Ю., методист 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Костяева Н.А., методист</w:t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Г61 Головоломка «Танграм».  Ее практическое применение в педагогической деятельности [Текст]:</w:t>
      </w:r>
      <w:r>
        <w:rPr>
          <w:rFonts w:cs="Times New Roman" w:ascii="Times New Roman" w:hAnsi="Times New Roman"/>
          <w:sz w:val="28"/>
          <w:szCs w:val="28"/>
        </w:rPr>
        <w:t xml:space="preserve"> Методическая разработка/ составитель В.В. Ветрова,- Белово: МБУДО ДТДиМ, 2024.- 15с.</w:t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Методическая разработка «Головоломка «Танграм».  Ее практическое применение в педагогической деятельности» представляет собой план-конспект мастер-класса.   В данной разработке представлены методические основы и практические материалы из опыта работы педагога дополнительного образования по применению головоломки «Танграм»  при работе с учащимися.</w:t>
      </w:r>
    </w:p>
    <w:p>
      <w:pPr>
        <w:pStyle w:val="Normal"/>
        <w:tabs>
          <w:tab w:val="clear" w:pos="708"/>
          <w:tab w:val="left" w:pos="5103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методическая разработка может быть использована педагогами дополнительного образования, </w:t>
      </w:r>
      <w:r>
        <w:rPr>
          <w:rFonts w:eastAsia="Times New Roman" w:ascii="Times New Roman" w:hAnsi="Times New Roman"/>
          <w:color w:val="000000"/>
          <w:sz w:val="28"/>
          <w:szCs w:val="28"/>
        </w:rPr>
        <w:t>учителями образовательных учреждений.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38"/>
        <w:gridCol w:w="532"/>
      </w:tblGrid>
      <w:tr>
        <w:trPr/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составителя……………………………………………………………...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1.Головоломка «Танграм».  Ее практическое применение в педагогической деятельности, план- конспект мастер-класса………………………………………………………………………..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2. Приложение…………………………………………………………………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3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4"/>
          <w:type w:val="nextPage"/>
          <w:pgSz w:w="11906" w:h="16838"/>
          <w:pgMar w:left="1701" w:right="850" w:gutter="0" w:header="708" w:top="1134" w:footer="0" w:bottom="1134"/>
          <w:pgNumType w:start="0"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составителя          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наше время профессиональная компетентность педагога включает в себя:  знания, умения, навыки, а также способы и приемы их реализации в деятельности, общении, развитии личности. Все  это требует  от  педагога  постоянного  совершенствования  профессионализма,  повышения уровня общей культуры, практических навыков.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151515"/>
          <w:sz w:val="28"/>
          <w:szCs w:val="28"/>
          <w:shd w:fill="FFFFFF" w:val="clear"/>
        </w:rPr>
        <w:t>Одним из самых эффективных инструментариев для реализации последнего аспекта можно назвать </w:t>
      </w:r>
      <w:r>
        <w:rPr>
          <w:rStyle w:val="Strong"/>
          <w:rFonts w:cs="Times New Roman" w:ascii="Times New Roman" w:hAnsi="Times New Roman"/>
          <w:b w:val="false"/>
          <w:color w:val="151515"/>
          <w:sz w:val="28"/>
          <w:szCs w:val="28"/>
          <w:shd w:fill="FFFFFF" w:val="clear"/>
        </w:rPr>
        <w:t>мастер-класс</w:t>
      </w:r>
      <w:r>
        <w:rPr>
          <w:rFonts w:cs="Times New Roman" w:ascii="Times New Roman" w:hAnsi="Times New Roman"/>
          <w:color w:val="151515"/>
          <w:sz w:val="28"/>
          <w:szCs w:val="28"/>
          <w:shd w:fill="FFFFFF" w:val="clear"/>
        </w:rPr>
        <w:t>, который направлен на практическую передачу знаний и опыта.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Что же такое мастер-класс? </w:t>
      </w:r>
      <w:r>
        <w:rPr>
          <w:rFonts w:cs="Times New Roman" w:ascii="Times New Roman" w:hAnsi="Times New Roman"/>
          <w:color w:val="151515"/>
          <w:sz w:val="28"/>
          <w:szCs w:val="28"/>
          <w:shd w:fill="FFFFFF" w:val="clear"/>
        </w:rPr>
        <w:t>Мастер-класс - это интерактивное занятие, во время которого все процессы осуществляются на практике, с участием слушателей в контексте обмена опытом между  мастером и учениками. Во время мастер-класса участники не являются пассивными слушателями, они участвуют в обсуждениях, получают консультации, предлагают свои темы для анализа и варианты решения поставленной проблемы.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Цель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>данного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>мастер-класса: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создание условий для полноценного проявления и развития педагогического мастерства педагогов на основе профессионального общения по обмену опытом в области применения использования игровой технологии.</w:t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Задачи: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познакомить педагогов с приемами  использования головоломки «Танграм» и показать возможности ее использования при работе с учащимися;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- передача педагогического опыта в практическую деятельность педагогов путем прямого и комментированного показа действий, методов, приёмов и форм педагогической деятельности;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- вовлечение участников мастер - класса в совместную деятельность.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151515"/>
          <w:sz w:val="28"/>
          <w:szCs w:val="28"/>
          <w:shd w:fill="auto" w:val="clear"/>
        </w:rPr>
        <w:t>Данная методическая разработка представляет собой план - конспект мастер-класса «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Головоломка «Танграм».  Ее практическое применение в педагогической деятельности». В нем раскрываются</w:t>
      </w:r>
      <w:r>
        <w:rPr>
          <w:rStyle w:val="C5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приемы использования игровой технологии, ее  возможности для развития детей.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C5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Головоломка «Танграм»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это конструктор и  тренажер для мозга</w:t>
      </w:r>
      <w:r>
        <w:rPr>
          <w:rStyle w:val="C5"/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Использование ее в работе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с детьми служит повышению познавательной мотивации учащихся, соответственно наблюдается рост их достижений, ключевых компетентностей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shd w:fill="auto" w:val="clear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</w:rPr>
        <w:t>В чем польза танграма?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Складывание по танграм схемам способствует развитию: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-  усидчивости, внимания, воображения;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-  логического мышления;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-  помогает создавать целое из частей и предвидеть при этом результат своей деятельности;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- учит следовать правилам и действовать по инструкции. </w:t>
      </w:r>
    </w:p>
    <w:p>
      <w:pPr>
        <w:pStyle w:val="Normal"/>
        <w:shd w:val="clear" w:color="auto" w:fill="FFFFFF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Все эти навыки необходимы ребенку во время учебы в школе, да и во взрослой жизни.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 xml:space="preserve">Применение головоломки  «Танграм» способствует воздействию на  всестороннее развитие ребенка, побуждает к активному  мышлению, позволяет  ребенку проявлять свою индивидуальность, быть уверенными, создавать образы, творить, радоваться успехам и удачным находкам.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Данная методическая разработка может быть использована педагогами дополнительного образования, учителями образовательных учреждений.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Головоломка «Танграм».  Ее практическое применение в педагогической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План-конспект мастер-класса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создание условий для полноценного проявления и развития педагогического мастерства педагогов на основе профессионального общения по обмену опытом в области применения использования игровой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1.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познакомить педагогов с приемами  использования головоломки «Танграм» и показать возможности ее использования при работе с учащимися;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 передача педагогического опыта в практическую деятельность педагогов путем прямого и комментированного показа действий, методов, приёмов и форм педагогической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вовлечение частников мастер - класса в совместную деятельность.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Ожидаемые результаты:  </w:t>
      </w:r>
      <w:r>
        <w:rPr>
          <w:rFonts w:cs="Times New Roman" w:ascii="Times New Roman" w:hAnsi="Times New Roman"/>
          <w:sz w:val="28"/>
          <w:szCs w:val="28"/>
        </w:rPr>
        <w:t>практическое освоение педагогами технологии, представленной в ходе мастер-класса.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color w:val="C0504D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Технологии:</w:t>
      </w:r>
      <w:r>
        <w:rPr>
          <w:rFonts w:cs="Times New Roman" w:ascii="Times New Roman" w:hAnsi="Times New Roman"/>
          <w:color w:val="C0504D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игровые, личностно-ориентированные, технология  развития критического мышления, интерактивные, коммуникативные.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 и материалы: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демонстрационный материал,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конверты с набором «Танграм», шаблоны с изображениями животных, птиц, человека и т.д.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Ход мастер-класса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80" w:hanging="513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Организационный момент.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Style w:val="C16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Добрый день, уважаемые коллеги! </w:t>
      </w:r>
      <w:r>
        <w:rPr>
          <w:rStyle w:val="C16"/>
          <w:rFonts w:cs="Times New Roman" w:ascii="Times New Roman" w:hAnsi="Times New Roman"/>
          <w:sz w:val="28"/>
          <w:szCs w:val="28"/>
        </w:rPr>
        <w:t>Очень рада видеть всех Вас! Хочу пожелать хорошего настроения, творчества и позитива!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80" w:hanging="513"/>
        <w:jc w:val="both"/>
        <w:rPr>
          <w:rStyle w:val="C16"/>
          <w:rFonts w:ascii="Times New Roman" w:hAnsi="Times New Roman" w:cs="Times New Roman"/>
          <w:sz w:val="28"/>
          <w:szCs w:val="28"/>
        </w:rPr>
      </w:pPr>
      <w:r>
        <w:rPr>
          <w:rStyle w:val="C16"/>
          <w:rFonts w:cs="Times New Roman" w:ascii="Times New Roman" w:hAnsi="Times New Roman"/>
          <w:sz w:val="28"/>
          <w:szCs w:val="28"/>
        </w:rPr>
        <w:t>Теоретический блок.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Style w:val="C16"/>
          <w:rFonts w:ascii="Times New Roman" w:hAnsi="Times New Roman" w:cs="Times New Roman"/>
          <w:sz w:val="28"/>
          <w:szCs w:val="28"/>
        </w:rPr>
      </w:pPr>
      <w:r>
        <w:rPr>
          <w:rStyle w:val="C16"/>
          <w:rFonts w:cs="Times New Roman" w:ascii="Times New Roman" w:hAnsi="Times New Roman"/>
          <w:sz w:val="28"/>
          <w:szCs w:val="28"/>
        </w:rPr>
        <w:t>Как известно,</w:t>
      </w:r>
      <w:r>
        <w:rPr>
          <w:rStyle w:val="C29"/>
          <w:rFonts w:cs="Times New Roman" w:ascii="Times New Roman" w:hAnsi="Times New Roman"/>
          <w:bCs/>
          <w:i/>
          <w:iCs/>
          <w:sz w:val="28"/>
          <w:szCs w:val="28"/>
        </w:rPr>
        <w:t>«Всё новое – это хорошо забытое старое</w:t>
      </w:r>
      <w:r>
        <w:rPr>
          <w:rStyle w:val="C9"/>
          <w:rFonts w:cs="Times New Roman" w:ascii="Times New Roman" w:hAnsi="Times New Roman"/>
          <w:bCs/>
          <w:sz w:val="28"/>
          <w:szCs w:val="28"/>
        </w:rPr>
        <w:t>»</w:t>
      </w:r>
      <w:r>
        <w:rPr>
          <w:rStyle w:val="C16"/>
          <w:rFonts w:cs="Times New Roman" w:ascii="Times New Roman" w:hAnsi="Times New Roman"/>
          <w:sz w:val="28"/>
          <w:szCs w:val="28"/>
        </w:rPr>
        <w:t>. Поэтому сегодня мой мастер-класс посвящен игровой технологии. Хочу познакомить Вас с головоломкой, которую я применяю как на занятиях, так и на переменах. Ее название  Вы должны будите сейчас угадать.</w:t>
      </w:r>
    </w:p>
    <w:p>
      <w:pPr>
        <w:pStyle w:val="Normal"/>
        <w:shd w:val="clear" w:color="auto" w:fill="FFFFFF"/>
        <w:spacing w:lineRule="auto" w:line="240" w:before="0" w:after="0"/>
        <w:ind w:firstLine="540"/>
        <w:jc w:val="both"/>
        <w:rPr>
          <w:rStyle w:val="C16"/>
          <w:rFonts w:ascii="Times New Roman" w:hAnsi="Times New Roman" w:cs="Times New Roman"/>
          <w:sz w:val="28"/>
          <w:szCs w:val="28"/>
        </w:rPr>
      </w:pPr>
      <w:r>
        <w:rPr>
          <w:rStyle w:val="C16"/>
          <w:rFonts w:cs="Times New Roman" w:ascii="Times New Roman" w:hAnsi="Times New Roman"/>
          <w:sz w:val="28"/>
          <w:szCs w:val="28"/>
        </w:rPr>
        <w:t>Перед Вами алфавит. Под цифрами зашифровано слово. Найдите его.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Style w:val="C1"/>
          <w:rFonts w:ascii="Times New Roman" w:hAnsi="Times New Roman" w:cs="Times New Roman"/>
          <w:bCs/>
          <w:i/>
          <w:i/>
          <w:color w:val="FF0000"/>
          <w:sz w:val="28"/>
          <w:szCs w:val="28"/>
        </w:rPr>
      </w:pPr>
      <w:r>
        <w:rPr>
          <w:rStyle w:val="C3"/>
          <w:rFonts w:cs="Times New Roman" w:ascii="Times New Roman" w:hAnsi="Times New Roman"/>
          <w:color w:val="000000"/>
          <w:sz w:val="28"/>
          <w:szCs w:val="28"/>
        </w:rPr>
        <w:t xml:space="preserve">(19, 1, 14, 4, 17,1, 13) </w:t>
      </w:r>
      <w:r>
        <w:rPr>
          <w:rStyle w:val="C3"/>
          <w:rFonts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Style w:val="C1"/>
          <w:rFonts w:cs="Times New Roman" w:ascii="Times New Roman" w:hAnsi="Times New Roman"/>
          <w:b/>
          <w:bCs/>
          <w:i/>
          <w:color w:val="000000"/>
          <w:sz w:val="28"/>
          <w:szCs w:val="28"/>
        </w:rPr>
        <w:t>танграм)</w:t>
      </w:r>
      <w:r>
        <w:rPr>
          <w:rStyle w:val="C1"/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 Молодцы! </w:t>
      </w:r>
      <w:r>
        <w:rPr>
          <w:rStyle w:val="C1"/>
          <w:rFonts w:cs="Times New Roman" w:ascii="Times New Roman" w:hAnsi="Times New Roman"/>
          <w:bCs/>
          <w:i/>
          <w:sz w:val="28"/>
          <w:szCs w:val="28"/>
        </w:rPr>
        <w:t>(Приложение 1)</w:t>
      </w:r>
      <w:r>
        <w:rPr>
          <w:rStyle w:val="C1"/>
          <w:rFonts w:cs="Times New Roman" w:ascii="Times New Roman" w:hAnsi="Times New Roman"/>
          <w:bCs/>
          <w:i/>
          <w:color w:val="FF0000"/>
          <w:sz w:val="28"/>
          <w:szCs w:val="28"/>
        </w:rPr>
        <w:t xml:space="preserve"> </w:t>
      </w:r>
    </w:p>
    <w:p>
      <w:pPr>
        <w:pStyle w:val="C15"/>
        <w:shd w:val="clear" w:color="auto" w:fill="FFFFFF"/>
        <w:spacing w:beforeAutospacing="0" w:before="0" w:afterAutospacing="0" w:after="0"/>
        <w:ind w:firstLine="567"/>
        <w:jc w:val="both"/>
        <w:rPr>
          <w:rStyle w:val="C31"/>
          <w:sz w:val="28"/>
          <w:szCs w:val="28"/>
        </w:rPr>
      </w:pPr>
      <w:r>
        <w:rPr>
          <w:rStyle w:val="C16"/>
          <w:sz w:val="28"/>
          <w:szCs w:val="28"/>
        </w:rPr>
        <w:t xml:space="preserve"> </w:t>
      </w:r>
      <w:r>
        <w:rPr>
          <w:rStyle w:val="C16"/>
          <w:sz w:val="28"/>
          <w:szCs w:val="28"/>
        </w:rPr>
        <w:t xml:space="preserve">«Танграм» – в переводе с китайского «семь дощечек мастерства» </w:t>
      </w:r>
      <w:r>
        <w:rPr>
          <w:rStyle w:val="C31"/>
          <w:sz w:val="28"/>
          <w:szCs w:val="28"/>
        </w:rPr>
        <w:t>Эта головоломка</w:t>
      </w:r>
      <w:r>
        <w:rPr>
          <w:rStyle w:val="C23"/>
          <w:bCs/>
          <w:sz w:val="28"/>
          <w:szCs w:val="28"/>
        </w:rPr>
        <w:t xml:space="preserve">, </w:t>
      </w:r>
      <w:r>
        <w:rPr>
          <w:rStyle w:val="C31"/>
          <w:sz w:val="28"/>
          <w:szCs w:val="28"/>
        </w:rPr>
        <w:t xml:space="preserve">которая представляет собой квадрат, разрезанный на 7 частей определенным образом </w:t>
      </w:r>
      <w:r>
        <w:rPr>
          <w:rStyle w:val="C31"/>
          <w:i/>
          <w:sz w:val="28"/>
          <w:szCs w:val="28"/>
        </w:rPr>
        <w:t xml:space="preserve">(показ). </w:t>
      </w:r>
      <w:r>
        <w:rPr>
          <w:rStyle w:val="C1"/>
          <w:bCs/>
          <w:i/>
          <w:sz w:val="28"/>
          <w:szCs w:val="28"/>
        </w:rPr>
        <w:t>(Приложение 2)</w:t>
      </w:r>
    </w:p>
    <w:p>
      <w:pPr>
        <w:pStyle w:val="C15"/>
        <w:shd w:val="clear" w:color="auto" w:fill="FFFFFF"/>
        <w:spacing w:beforeAutospacing="0" w:before="0" w:afterAutospacing="0" w:after="0"/>
        <w:ind w:firstLine="567"/>
        <w:jc w:val="both"/>
        <w:rPr>
          <w:rStyle w:val="C31"/>
          <w:sz w:val="28"/>
          <w:szCs w:val="28"/>
        </w:rPr>
      </w:pPr>
      <w:r>
        <w:rPr>
          <w:rStyle w:val="C31"/>
          <w:sz w:val="28"/>
          <w:szCs w:val="28"/>
        </w:rPr>
        <w:t>Задача этой головоломки в том, чтобы составить много различных изображений по образцу или собственному замыслу.</w:t>
      </w:r>
    </w:p>
    <w:p>
      <w:pPr>
        <w:pStyle w:val="C15"/>
        <w:shd w:val="clear" w:color="auto" w:fill="FFFFFF"/>
        <w:spacing w:beforeAutospacing="0" w:before="0" w:afterAutospacing="0" w:after="0"/>
        <w:ind w:firstLine="567"/>
        <w:jc w:val="both"/>
        <w:rPr>
          <w:rStyle w:val="C31"/>
          <w:sz w:val="28"/>
          <w:szCs w:val="28"/>
        </w:rPr>
      </w:pPr>
      <w:r>
        <w:rPr>
          <w:rStyle w:val="C31"/>
          <w:sz w:val="28"/>
          <w:szCs w:val="28"/>
        </w:rPr>
        <w:t xml:space="preserve">При решении головоломки требуются соблюдать условия: первое – необходимо использовать все 7 фигур танграма, второе – фигуры не должны накладываться друг на друга, но должны  плотно присоединяться друг к другу. </w:t>
      </w:r>
    </w:p>
    <w:p>
      <w:pPr>
        <w:pStyle w:val="C15"/>
        <w:shd w:val="clear" w:color="auto" w:fill="FFFFFF"/>
        <w:spacing w:beforeAutospacing="0" w:before="0" w:afterAutospacing="0" w:after="0"/>
        <w:ind w:firstLine="567"/>
        <w:jc w:val="both"/>
        <w:rPr>
          <w:rStyle w:val="C31"/>
          <w:sz w:val="28"/>
          <w:szCs w:val="28"/>
        </w:rPr>
      </w:pPr>
      <w:r>
        <w:rPr>
          <w:rStyle w:val="C31"/>
          <w:sz w:val="28"/>
          <w:szCs w:val="28"/>
        </w:rPr>
        <w:t>Предлагаю Вам немного потренироваться.</w:t>
      </w:r>
      <w:r>
        <w:rPr>
          <w:color w:val="000000"/>
          <w:sz w:val="28"/>
          <w:szCs w:val="28"/>
          <w:shd w:fill="FFFFFF" w:val="clear"/>
        </w:rPr>
        <w:t xml:space="preserve"> Посмотрите внимательно у </w:t>
        <w:br/>
        <w:t>Вас на столах лежат эти 7 дощечек мастерства. Я Вам предлагаю из них собрать</w:t>
      </w:r>
      <w:r>
        <w:rPr>
          <w:rStyle w:val="C31"/>
          <w:sz w:val="28"/>
          <w:szCs w:val="28"/>
        </w:rPr>
        <w:t xml:space="preserve"> фигуры, используя схемы – подсказки. </w:t>
      </w:r>
      <w:r>
        <w:rPr>
          <w:rStyle w:val="C1"/>
          <w:bCs/>
          <w:i/>
          <w:sz w:val="28"/>
          <w:szCs w:val="28"/>
        </w:rPr>
        <w:t>(Приложение 3)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Итак, в чем же польза танграма?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Складывание по танграм схемам способствует развитию усидчивости, внимания, воображения, логического мышления, помогает создавать целое из частей, учит следовать правилам и действовать по инструкции. </w:t>
      </w:r>
      <w:r>
        <w:rPr>
          <w:rFonts w:ascii="Times New Roman" w:hAnsi="Times New Roman"/>
          <w:sz w:val="28"/>
          <w:szCs w:val="28"/>
        </w:rPr>
        <w:t>Так же головоломка являются прекрасным инструментом стимулирования творческих способностей.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Все эти навыки необходимы как ребенку, так и взрослому.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Это способ отвлечения от повседневных проблем. Он направлен на развитие различных мыслительных процессов.</w:t>
      </w:r>
    </w:p>
    <w:p>
      <w:pPr>
        <w:pStyle w:val="NoSpacing"/>
        <w:numPr>
          <w:ilvl w:val="0"/>
          <w:numId w:val="1"/>
        </w:numPr>
        <w:ind w:left="1080" w:hanging="513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Практический блок.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У себя на занятиях я так же часто применяю головоломки – оригами </w:t>
      </w:r>
      <w:r>
        <w:rPr>
          <w:rFonts w:ascii="Times New Roman" w:hAnsi="Times New Roman"/>
          <w:i/>
          <w:color w:val="000000"/>
          <w:sz w:val="28"/>
          <w:szCs w:val="28"/>
          <w:shd w:fill="FFFFFF" w:val="clear"/>
        </w:rPr>
        <w:t>(показ образцов)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, которые ребята потом сами изготавливают и учат своих друзей и одноклассников. А головоломку «Танграм» часто использую на переменах как индивидуально, так и в группах. Например, даю </w:t>
      </w:r>
      <w:r>
        <w:rPr>
          <w:rFonts w:ascii="Times New Roman" w:hAnsi="Times New Roman"/>
          <w:sz w:val="28"/>
          <w:szCs w:val="28"/>
        </w:rPr>
        <w:t xml:space="preserve">задание на развитие творческого воображения с элементами соревнования. Вам сейчас предлагаю тоже попробовать проявить воображение и посоревноваться.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cs="Times New Roman" w:ascii="Times New Roman" w:hAnsi="Times New Roman"/>
          <w:color w:val="000000"/>
          <w:sz w:val="28"/>
          <w:szCs w:val="28"/>
        </w:rPr>
        <w:t>Ваша задача, создать из элементов танграма персонажей заданной сказки. Затем нужно будет угадать, какую сказку собрали Ваши коллеги.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C5"/>
          <w:rFonts w:cs="Times New Roman" w:ascii="Times New Roman" w:hAnsi="Times New Roman"/>
          <w:color w:val="000000"/>
          <w:sz w:val="28"/>
          <w:szCs w:val="28"/>
        </w:rPr>
        <w:t xml:space="preserve">Все подсказки находятся у вас на столе, но Ваша собственная фантазия здесь только приветствуется. Желаю Вам удачи! </w:t>
      </w:r>
      <w:r>
        <w:rPr>
          <w:rStyle w:val="C6"/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(педагоги собирают фигурки), (выполнили). </w:t>
      </w:r>
      <w:r>
        <w:rPr>
          <w:rStyle w:val="C1"/>
          <w:rFonts w:cs="Times New Roman" w:ascii="Times New Roman" w:hAnsi="Times New Roman"/>
          <w:bCs/>
          <w:i/>
          <w:sz w:val="28"/>
          <w:szCs w:val="28"/>
        </w:rPr>
        <w:t>(Приложение 3)</w:t>
      </w:r>
    </w:p>
    <w:p>
      <w:pPr>
        <w:pStyle w:val="C14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теперь я предлагаю перейти за стол команды соперников и попробовать отгадать по главным героям сказку, которую они собрали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Style w:val="C6"/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Style w:val="C6"/>
          <w:rFonts w:cs="Times New Roman" w:ascii="Times New Roman" w:hAnsi="Times New Roman"/>
          <w:i/>
          <w:iCs/>
          <w:color w:val="000000"/>
          <w:sz w:val="28"/>
          <w:szCs w:val="28"/>
        </w:rPr>
        <w:t>(отгадывают). Молодцы!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Style w:val="C6"/>
          <w:rFonts w:cs="Times New Roman" w:ascii="Times New Roman" w:hAnsi="Times New Roman"/>
          <w:iCs/>
          <w:color w:val="000000"/>
          <w:sz w:val="28"/>
          <w:szCs w:val="28"/>
        </w:rPr>
        <w:t xml:space="preserve">При помощи этой головоломки </w:t>
      </w:r>
      <w:r>
        <w:rPr>
          <w:rFonts w:cs="Times New Roman" w:ascii="Times New Roman" w:hAnsi="Times New Roman"/>
          <w:color w:val="FF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мне удалось на время отвлечь ребят от игр на гаджетах и привлечь к разгадыванию танграма. В наше время это очень важно.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1080" w:hanging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Рефлексия.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уважаемые коллеги, благодарю вас за участие в моём мастер-классе, хочу узнать ваше мнение о нём.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столе лежат рисунки чемодана, мясорубки, корзины, выберите подходящий для Вас вариант.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Чемодан – всё пригодится в дальнейшем.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Мясорубка – информацию переработаю.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Корзина – всё выброшу.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в заключение нашего мастер-класса – притча.</w:t>
      </w:r>
      <w:r>
        <w:rPr>
          <w:color w:val="4F81BD"/>
          <w:sz w:val="28"/>
          <w:szCs w:val="28"/>
          <w:shd w:fill="FFFFFF" w:val="clear"/>
        </w:rPr>
        <w:t>                              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Сидел старик у обочины и смотрел на дорогу. Увидел идущего человека, за которым еле поспевал маленький мальчик. Человек остановился, велел ребёнку подать старику воды и дать кусок хлеба из запасов.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Что ты тут делаешь, старик? — спросил прохожий.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Жду тебя! — ответил старик. — Тебе ведь доверили этого ребёнка на воспитание?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Верно! — удивился прохожий.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Так бери с собой мудрость: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хочешь посадить человеку дерево, посади плодовое деревцо.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хочешь подарить человеку лошадь, дари лучшего скакуна.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если доверили тебе ребёнка на воспитание, то верни его крылатым.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Как я это сделаю, старик, если сам не умею летать? — удивился человек.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Тогда не бери мальчика на воспитание! — сказал старик и направил взор к небу.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Прошли годы. Старик сидел на том же месте и смотрел в небо. Увидел летящего мальчик, а за ним — его учителя. Они опустились перед стариком и поклонились ему.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Старик, помнишь, ты велел мне вернуть мальчика крылатым. Я нашёл способ… Видишь, какие крылья у него выросли! — гордо сказал учитель и ласково прикоснулся к крыльям своего воспитанника.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старик дотронулся до крыльев учителя, приласкал их и прошептал: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А меня больше радуют твои пёрышки…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большое спасибо за внимание!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71"/>
        <w:jc w:val="both"/>
        <w:rPr>
          <w:color w:val="000000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1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Алфавит для зашифрованного слова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161405" cy="4618990"/>
            <wp:effectExtent l="0" t="0" r="0" b="0"/>
            <wp:docPr id="2" name="Рисунок 1" descr="C:\Users\User\Desktop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img9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Фигуры головоломки «Танграм»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5940425" cy="5940425"/>
            <wp:effectExtent l="0" t="0" r="0" b="0"/>
            <wp:docPr id="3" name="Рисунок 2" descr="C:\Users\User\Desktop\4c96849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Desktop\4c96849d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3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Схемы головоломки «Танграм»</w:t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5940425" cy="6719570"/>
            <wp:effectExtent l="0" t="0" r="0" b="0"/>
            <wp:docPr id="4" name="Рисунок 3" descr="C:\Users\User\Desktop\jogo-tangra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jogo-tangram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777105" cy="4964430"/>
            <wp:effectExtent l="0" t="0" r="0" b="0"/>
            <wp:docPr id="5" name="Рисунок 4" descr="C:\Users\User\Desktop\Работа 2019-2020\rel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esktop\Работа 2019-2020\relef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10"/>
          <w:headerReference w:type="first" r:id="rId11"/>
          <w:type w:val="nextPage"/>
          <w:pgSz w:w="11906" w:h="16838"/>
          <w:pgMar w:left="1701" w:right="850" w:gutter="0" w:header="708" w:top="1134" w:footer="0" w:bottom="1134"/>
          <w:pgNumType w:start="4"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761865" cy="3312795"/>
            <wp:effectExtent l="0" t="0" r="0" b="0"/>
            <wp:docPr id="6" name="Рисунок 5" descr="C:\Users\User\Desktop\Работа 2019-2020\р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User\Desktop\Работа 2019-2020\ры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103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Учебно-практическое издание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Головоломка «Танграм».  Ее практическое применение в педагогической деятельности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Методическая разработка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Редактор   И.Ю. Иванова</w:t>
      </w:r>
    </w:p>
    <w:p>
      <w:pPr>
        <w:pStyle w:val="Normal"/>
        <w:tabs>
          <w:tab w:val="clear" w:pos="708"/>
          <w:tab w:val="left" w:pos="5103" w:leader="none"/>
        </w:tabs>
        <w:ind w:firstLine="538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Дизайн обложки   В.В. Ветрова</w:t>
      </w:r>
    </w:p>
    <w:p>
      <w:pPr>
        <w:pStyle w:val="Normal"/>
        <w:tabs>
          <w:tab w:val="clear" w:pos="708"/>
          <w:tab w:val="left" w:pos="5103" w:leader="none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Отпечатано в МБУДО ДТДиМ</w:t>
      </w:r>
    </w:p>
    <w:p>
      <w:pPr>
        <w:pStyle w:val="Normal"/>
        <w:tabs>
          <w:tab w:val="clear" w:pos="708"/>
          <w:tab w:val="left" w:pos="5103" w:leader="none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12"/>
      <w:headerReference w:type="first" r:id="rId13"/>
      <w:type w:val="nextPage"/>
      <w:pgSz w:w="11906" w:h="16838"/>
      <w:pgMar w:left="1701" w:right="850" w:gutter="0" w:header="708" w:top="1134" w:footer="0" w:bottom="1134"/>
      <w:pgNumType w:start="4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87575262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73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45164"/>
    <w:rPr>
      <w:b/>
      <w:bCs/>
    </w:rPr>
  </w:style>
  <w:style w:type="character" w:styleId="-">
    <w:name w:val="Hyperlink"/>
    <w:basedOn w:val="DefaultParagraphFont"/>
    <w:uiPriority w:val="99"/>
    <w:unhideWhenUsed/>
    <w:rsid w:val="00b45164"/>
    <w:rPr>
      <w:color w:val="0000FF"/>
      <w:u w:val="single"/>
    </w:rPr>
  </w:style>
  <w:style w:type="character" w:styleId="C5" w:customStyle="1">
    <w:name w:val="c5"/>
    <w:basedOn w:val="DefaultParagraphFont"/>
    <w:qFormat/>
    <w:rsid w:val="00ec6352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eb0e50"/>
    <w:rPr/>
  </w:style>
  <w:style w:type="character" w:styleId="Style15" w:customStyle="1">
    <w:name w:val="Нижний колонтитул Знак"/>
    <w:basedOn w:val="DefaultParagraphFont"/>
    <w:uiPriority w:val="99"/>
    <w:qFormat/>
    <w:rsid w:val="00eb0e50"/>
    <w:rPr/>
  </w:style>
  <w:style w:type="character" w:styleId="C16" w:customStyle="1">
    <w:name w:val="c16"/>
    <w:basedOn w:val="DefaultParagraphFont"/>
    <w:qFormat/>
    <w:rsid w:val="000b63ae"/>
    <w:rPr/>
  </w:style>
  <w:style w:type="character" w:styleId="C29" w:customStyle="1">
    <w:name w:val="c29"/>
    <w:basedOn w:val="DefaultParagraphFont"/>
    <w:qFormat/>
    <w:rsid w:val="000b63ae"/>
    <w:rPr/>
  </w:style>
  <w:style w:type="character" w:styleId="C9" w:customStyle="1">
    <w:name w:val="c9"/>
    <w:basedOn w:val="DefaultParagraphFont"/>
    <w:qFormat/>
    <w:rsid w:val="000b63ae"/>
    <w:rPr/>
  </w:style>
  <w:style w:type="character" w:styleId="C23" w:customStyle="1">
    <w:name w:val="c23"/>
    <w:basedOn w:val="DefaultParagraphFont"/>
    <w:qFormat/>
    <w:rsid w:val="000b63ae"/>
    <w:rPr/>
  </w:style>
  <w:style w:type="character" w:styleId="C31" w:customStyle="1">
    <w:name w:val="c31"/>
    <w:basedOn w:val="DefaultParagraphFont"/>
    <w:qFormat/>
    <w:rsid w:val="000b63ae"/>
    <w:rPr/>
  </w:style>
  <w:style w:type="character" w:styleId="C3" w:customStyle="1">
    <w:name w:val="c3"/>
    <w:basedOn w:val="DefaultParagraphFont"/>
    <w:qFormat/>
    <w:rsid w:val="000b63ae"/>
    <w:rPr/>
  </w:style>
  <w:style w:type="character" w:styleId="C1" w:customStyle="1">
    <w:name w:val="c1"/>
    <w:basedOn w:val="DefaultParagraphFont"/>
    <w:qFormat/>
    <w:rsid w:val="000b63ae"/>
    <w:rPr/>
  </w:style>
  <w:style w:type="character" w:styleId="C6" w:customStyle="1">
    <w:name w:val="c6"/>
    <w:basedOn w:val="DefaultParagraphFont"/>
    <w:qFormat/>
    <w:rsid w:val="000b63ae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14d03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92be6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eb0e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eb0e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semiHidden/>
    <w:qFormat/>
    <w:rsid w:val="000b63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5" w:customStyle="1">
    <w:name w:val="c15"/>
    <w:basedOn w:val="Normal"/>
    <w:qFormat/>
    <w:rsid w:val="000b63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0b63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4" w:customStyle="1">
    <w:name w:val="c14"/>
    <w:basedOn w:val="Normal"/>
    <w:qFormat/>
    <w:rsid w:val="000b63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14d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92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gif"/><Relationship Id="rId8" Type="http://schemas.openxmlformats.org/officeDocument/2006/relationships/image" Target="media/image5.jpeg"/><Relationship Id="rId9" Type="http://schemas.openxmlformats.org/officeDocument/2006/relationships/image" Target="media/image6.gif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BCBB-5477-4390-B8F6-773EB1B5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LibreOffice/7.5.2.1$Linux_X86_64 LibreOffice_project/50$Build-1</Application>
  <AppVersion>15.0000</AppVersion>
  <Pages>17</Pages>
  <Words>1249</Words>
  <Characters>8686</Characters>
  <CharactersWithSpaces>9947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2020-05-12T10:46:00Z</dcterms:created>
  <dc:creator>User</dc:creator>
  <dc:description/>
  <dc:language>ru-RU</dc:language>
  <cp:lastModifiedBy/>
  <dcterms:modified xsi:type="dcterms:W3CDTF">2024-11-12T15:25:54Z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