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DA" w:rsidRPr="00EF12DA" w:rsidRDefault="00EF12DA" w:rsidP="00EF12DA">
      <w:pPr>
        <w:spacing w:before="120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EF12DA" w:rsidRPr="00EF12DA" w:rsidRDefault="00EF12DA" w:rsidP="00EF12DA">
      <w:pPr>
        <w:spacing w:before="120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дополнительного образования </w:t>
      </w:r>
    </w:p>
    <w:p w:rsidR="00EF12DA" w:rsidRPr="00EF12DA" w:rsidRDefault="00EF12DA" w:rsidP="00EF12DA">
      <w:pPr>
        <w:spacing w:before="120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Детская  школа искусств №1  им. Г.В.</w:t>
      </w:r>
      <w:r w:rsidR="0039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F1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Свиридова</w:t>
      </w:r>
    </w:p>
    <w:p w:rsidR="00EF12DA" w:rsidRPr="00EF12DA" w:rsidRDefault="00EF12DA" w:rsidP="00EF12D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EF12DA" w:rsidRPr="00EF12DA" w:rsidRDefault="00EF12DA" w:rsidP="00EF12D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EF12DA" w:rsidRPr="00392363" w:rsidRDefault="00EF12DA" w:rsidP="00EF12D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bookmarkStart w:id="0" w:name="_GoBack"/>
      <w:r w:rsidRPr="0039236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Методическая разработка</w:t>
      </w:r>
    </w:p>
    <w:bookmarkEnd w:id="0"/>
    <w:p w:rsidR="00EF12DA" w:rsidRPr="00EF12DA" w:rsidRDefault="00EF12DA" w:rsidP="001C4DC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423555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«Раз</w:t>
      </w:r>
      <w:r w:rsidR="00423555" w:rsidRPr="00423555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витие техники в младших классах ДШИ»</w:t>
      </w:r>
    </w:p>
    <w:p w:rsidR="00EF12DA" w:rsidRPr="00EF12DA" w:rsidRDefault="00EF12DA" w:rsidP="001C4DC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EF12DA" w:rsidRPr="00EF12DA" w:rsidRDefault="00EF12DA" w:rsidP="00EF12D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12DA" w:rsidRPr="00EF12DA" w:rsidRDefault="00EF12DA" w:rsidP="00EF12DA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F12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Выполнила:</w:t>
      </w:r>
    </w:p>
    <w:p w:rsidR="00EF12DA" w:rsidRPr="00EF12DA" w:rsidRDefault="00EF12DA" w:rsidP="00EF12DA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F12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преподаватель Медведева Е.В.</w:t>
      </w:r>
    </w:p>
    <w:p w:rsidR="00EF12DA" w:rsidRPr="00EF12DA" w:rsidRDefault="00EF12DA" w:rsidP="00EF12DA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12DA" w:rsidRPr="00EF12DA" w:rsidRDefault="00EF12DA" w:rsidP="00EF12DA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12DA" w:rsidRPr="00EF12DA" w:rsidRDefault="00EF12DA" w:rsidP="00EF12DA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12DA" w:rsidRPr="00EF12DA" w:rsidRDefault="00EF12DA" w:rsidP="00EF12DA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12DA" w:rsidRPr="00EF12DA" w:rsidRDefault="00EF12DA" w:rsidP="00EF12DA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12DA" w:rsidRPr="00EF12DA" w:rsidRDefault="00EF12DA" w:rsidP="00EF12DA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12DA" w:rsidRPr="00EF12DA" w:rsidRDefault="00EF12DA" w:rsidP="00EF12DA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12DA" w:rsidRPr="00EF12DA" w:rsidRDefault="00EF12DA" w:rsidP="00EF12DA">
      <w:pPr>
        <w:spacing w:before="120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EF12DA" w:rsidRPr="00EF12DA" w:rsidRDefault="00EF12DA" w:rsidP="00EF12D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Курск 2017</w:t>
      </w:r>
    </w:p>
    <w:p w:rsidR="00D270F3" w:rsidRPr="00EF12DA" w:rsidRDefault="001E7BCD" w:rsidP="001E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F12DA" w:rsidRPr="00EF12DA" w:rsidRDefault="00EF12DA" w:rsidP="00EF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0F3" w:rsidRDefault="00D270F3" w:rsidP="00D270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2DA">
        <w:rPr>
          <w:rFonts w:ascii="Times New Roman" w:eastAsia="Times New Roman" w:hAnsi="Times New Roman" w:cs="Times New Roman"/>
          <w:sz w:val="28"/>
          <w:szCs w:val="28"/>
        </w:rPr>
        <w:t>Эволюция взгляд</w:t>
      </w:r>
      <w:r w:rsidR="00EF12DA" w:rsidRPr="00EF12DA">
        <w:rPr>
          <w:rFonts w:ascii="Times New Roman" w:eastAsia="Times New Roman" w:hAnsi="Times New Roman" w:cs="Times New Roman"/>
          <w:sz w:val="28"/>
          <w:szCs w:val="28"/>
        </w:rPr>
        <w:t>ов на развитие техники пианиста</w:t>
      </w:r>
      <w:r w:rsidR="00DD7F77">
        <w:rPr>
          <w:rFonts w:ascii="Times New Roman" w:eastAsia="Times New Roman" w:hAnsi="Times New Roman" w:cs="Times New Roman"/>
          <w:sz w:val="28"/>
          <w:szCs w:val="28"/>
        </w:rPr>
        <w:t>…………..3</w:t>
      </w:r>
    </w:p>
    <w:p w:rsidR="001E7BCD" w:rsidRPr="00EF12DA" w:rsidRDefault="001E7BCD" w:rsidP="001E7BC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0F3" w:rsidRDefault="00EB7E33" w:rsidP="00D270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2DA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технических </w:t>
      </w:r>
      <w:r w:rsidR="001E7BCD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="00DD7F77">
        <w:rPr>
          <w:rFonts w:ascii="Times New Roman" w:eastAsia="Times New Roman" w:hAnsi="Times New Roman" w:cs="Times New Roman"/>
          <w:sz w:val="28"/>
          <w:szCs w:val="28"/>
        </w:rPr>
        <w:t>…………………….5</w:t>
      </w:r>
    </w:p>
    <w:p w:rsidR="001E7BCD" w:rsidRPr="00EF12DA" w:rsidRDefault="001E7BCD" w:rsidP="001E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0F3" w:rsidRDefault="00AA3314" w:rsidP="00D270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2DA">
        <w:rPr>
          <w:rFonts w:ascii="Times New Roman" w:eastAsia="Times New Roman" w:hAnsi="Times New Roman" w:cs="Times New Roman"/>
          <w:sz w:val="28"/>
          <w:szCs w:val="28"/>
        </w:rPr>
        <w:t>Некоторые особенн</w:t>
      </w:r>
      <w:r w:rsidR="00EF12DA" w:rsidRPr="00EF12DA">
        <w:rPr>
          <w:rFonts w:ascii="Times New Roman" w:eastAsia="Times New Roman" w:hAnsi="Times New Roman" w:cs="Times New Roman"/>
          <w:sz w:val="28"/>
          <w:szCs w:val="28"/>
        </w:rPr>
        <w:t xml:space="preserve">ости фортепианной школы </w:t>
      </w:r>
      <w:proofErr w:type="spellStart"/>
      <w:r w:rsidR="00EF12DA" w:rsidRPr="00EF12DA">
        <w:rPr>
          <w:rFonts w:ascii="Times New Roman" w:eastAsia="Times New Roman" w:hAnsi="Times New Roman" w:cs="Times New Roman"/>
          <w:sz w:val="28"/>
          <w:szCs w:val="28"/>
        </w:rPr>
        <w:t>К.Черни</w:t>
      </w:r>
      <w:proofErr w:type="spellEnd"/>
      <w:r w:rsidR="00DD7F77">
        <w:rPr>
          <w:rFonts w:ascii="Times New Roman" w:eastAsia="Times New Roman" w:hAnsi="Times New Roman" w:cs="Times New Roman"/>
          <w:sz w:val="28"/>
          <w:szCs w:val="28"/>
        </w:rPr>
        <w:t>…….7</w:t>
      </w:r>
    </w:p>
    <w:p w:rsidR="001E7BCD" w:rsidRPr="00EF12DA" w:rsidRDefault="001E7BCD" w:rsidP="001E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0F3" w:rsidRDefault="00AA3314" w:rsidP="00D270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2DA">
        <w:rPr>
          <w:rFonts w:ascii="Times New Roman" w:eastAsia="Times New Roman" w:hAnsi="Times New Roman" w:cs="Times New Roman"/>
          <w:sz w:val="28"/>
          <w:szCs w:val="28"/>
        </w:rPr>
        <w:t>Основные этапы работ</w:t>
      </w:r>
      <w:r w:rsidR="00EF12DA" w:rsidRPr="00EF12DA">
        <w:rPr>
          <w:rFonts w:ascii="Times New Roman" w:eastAsia="Times New Roman" w:hAnsi="Times New Roman" w:cs="Times New Roman"/>
          <w:sz w:val="28"/>
          <w:szCs w:val="28"/>
        </w:rPr>
        <w:t>ы над техническим произведением</w:t>
      </w:r>
      <w:r w:rsidR="00DD7F77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A79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7F77">
        <w:rPr>
          <w:rFonts w:ascii="Times New Roman" w:eastAsia="Times New Roman" w:hAnsi="Times New Roman" w:cs="Times New Roman"/>
          <w:sz w:val="28"/>
          <w:szCs w:val="28"/>
        </w:rPr>
        <w:t>.9</w:t>
      </w:r>
    </w:p>
    <w:p w:rsidR="001E7BCD" w:rsidRPr="00EF12DA" w:rsidRDefault="001E7BCD" w:rsidP="001E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0DB" w:rsidRDefault="000A20DB" w:rsidP="00D270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2DA">
        <w:rPr>
          <w:rFonts w:ascii="Times New Roman" w:eastAsia="Times New Roman" w:hAnsi="Times New Roman" w:cs="Times New Roman"/>
          <w:sz w:val="28"/>
          <w:szCs w:val="28"/>
        </w:rPr>
        <w:t>Анали</w:t>
      </w:r>
      <w:r w:rsidR="001E7BCD">
        <w:rPr>
          <w:rFonts w:ascii="Times New Roman" w:eastAsia="Times New Roman" w:hAnsi="Times New Roman" w:cs="Times New Roman"/>
          <w:sz w:val="28"/>
          <w:szCs w:val="28"/>
        </w:rPr>
        <w:t xml:space="preserve">з Этюдов №№9,10 </w:t>
      </w:r>
      <w:proofErr w:type="spellStart"/>
      <w:r w:rsidR="001E7BCD">
        <w:rPr>
          <w:rFonts w:ascii="Times New Roman" w:eastAsia="Times New Roman" w:hAnsi="Times New Roman" w:cs="Times New Roman"/>
          <w:sz w:val="28"/>
          <w:szCs w:val="28"/>
        </w:rPr>
        <w:t>К.Черни-Гермера</w:t>
      </w:r>
      <w:proofErr w:type="spellEnd"/>
      <w:r w:rsidR="00DD7F77">
        <w:rPr>
          <w:rFonts w:ascii="Times New Roman" w:eastAsia="Times New Roman" w:hAnsi="Times New Roman" w:cs="Times New Roman"/>
          <w:sz w:val="28"/>
          <w:szCs w:val="28"/>
        </w:rPr>
        <w:t>…………………..11</w:t>
      </w:r>
    </w:p>
    <w:p w:rsidR="001E7BCD" w:rsidRPr="00EF12DA" w:rsidRDefault="001E7BCD" w:rsidP="001E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0DB" w:rsidRPr="00EF12DA" w:rsidRDefault="00EF12DA" w:rsidP="00D270F3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2DA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  <w:r w:rsidR="00DD7F7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……………………………………….…</w:t>
      </w:r>
      <w:r w:rsidR="002A79E2">
        <w:rPr>
          <w:rFonts w:ascii="Times New Roman" w:eastAsia="Times New Roman" w:hAnsi="Times New Roman" w:cs="Times New Roman"/>
          <w:sz w:val="28"/>
          <w:szCs w:val="28"/>
        </w:rPr>
        <w:t>..</w:t>
      </w:r>
      <w:r w:rsidR="00DD7F77">
        <w:rPr>
          <w:rFonts w:ascii="Times New Roman" w:eastAsia="Times New Roman" w:hAnsi="Times New Roman" w:cs="Times New Roman"/>
          <w:sz w:val="28"/>
          <w:szCs w:val="28"/>
        </w:rPr>
        <w:t>…14</w:t>
      </w:r>
    </w:p>
    <w:p w:rsidR="00EF12DA" w:rsidRDefault="00EF12DA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Default="001E7BCD" w:rsidP="00EF1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Pr="001E7BCD" w:rsidRDefault="001E7BCD" w:rsidP="001E7BC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1E7BCD">
        <w:rPr>
          <w:rFonts w:ascii="Times New Roman" w:eastAsia="Times New Roman" w:hAnsi="Times New Roman" w:cs="Times New Roman"/>
          <w:b/>
          <w:sz w:val="28"/>
          <w:szCs w:val="28"/>
        </w:rPr>
        <w:t>Эволюция взглядов на развитие техники пианиста</w:t>
      </w:r>
    </w:p>
    <w:p w:rsidR="001E7BCD" w:rsidRPr="001E7BCD" w:rsidRDefault="001E7BCD" w:rsidP="00EF12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314" w:rsidRPr="00EF12DA" w:rsidRDefault="009D4886" w:rsidP="001E7B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12DA">
        <w:rPr>
          <w:rFonts w:ascii="Times New Roman" w:hAnsi="Times New Roman" w:cs="Times New Roman"/>
          <w:sz w:val="28"/>
          <w:szCs w:val="28"/>
        </w:rPr>
        <w:t xml:space="preserve">Во все времена в истории фортепианного исполнительства развитие техники было одной из центральных проблем музыкальной педагогики. </w:t>
      </w:r>
      <w:r w:rsidR="004B06EC" w:rsidRPr="00EF12DA">
        <w:rPr>
          <w:rFonts w:ascii="Times New Roman" w:hAnsi="Times New Roman" w:cs="Times New Roman"/>
          <w:sz w:val="28"/>
          <w:szCs w:val="28"/>
        </w:rPr>
        <w:t>Уже с первых лет обучения игре на фортепиано необходимо уделять внимание систематической работе над развитием техники двигательного аппарата. Растущие требования к развитию виртуозности предполагают обращение к более интенсивным методам работы над техникой, как новым и неопробованным, так и частичное возвращение к старым и полузабытым. Именно таким старым, проверенным практикой, но сегодня недостаточно используемым и по существу полузабытым методом и является работа над фортепианными упражнениями.</w:t>
      </w:r>
      <w:r w:rsidR="00AA3314" w:rsidRPr="00AA3314">
        <w:t xml:space="preserve"> </w:t>
      </w:r>
    </w:p>
    <w:p w:rsidR="00F00918" w:rsidRDefault="00AA3314" w:rsidP="00AA33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314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375FE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A3314">
        <w:rPr>
          <w:rFonts w:ascii="Times New Roman" w:hAnsi="Times New Roman" w:cs="Times New Roman"/>
          <w:sz w:val="28"/>
          <w:szCs w:val="28"/>
        </w:rPr>
        <w:t xml:space="preserve"> - первой половины </w:t>
      </w:r>
      <w:r w:rsidR="00375FE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A3314">
        <w:rPr>
          <w:rFonts w:ascii="Times New Roman" w:hAnsi="Times New Roman" w:cs="Times New Roman"/>
          <w:sz w:val="28"/>
          <w:szCs w:val="28"/>
        </w:rPr>
        <w:t xml:space="preserve"> веков основывалась на пальцевой технике при минимальном использовании движений рук. В ее основе лежали принципы воспитания «изолированной пальцевой техники» и многочасовой технической долбежки сухих, притупляющих слух и чувство упражнений (Рудольф Мария </w:t>
      </w:r>
      <w:proofErr w:type="spellStart"/>
      <w:r w:rsidRPr="00AA3314">
        <w:rPr>
          <w:rFonts w:ascii="Times New Roman" w:hAnsi="Times New Roman" w:cs="Times New Roman"/>
          <w:sz w:val="28"/>
          <w:szCs w:val="28"/>
        </w:rPr>
        <w:t>Брейтхаупт</w:t>
      </w:r>
      <w:proofErr w:type="spellEnd"/>
      <w:r w:rsidRPr="00AA3314">
        <w:rPr>
          <w:rFonts w:ascii="Times New Roman" w:hAnsi="Times New Roman" w:cs="Times New Roman"/>
          <w:sz w:val="28"/>
          <w:szCs w:val="28"/>
        </w:rPr>
        <w:t xml:space="preserve"> (1873 – 1945) «Естественная фортепианная техника; С именами Листа, Рубинштейна, Рахманинова и </w:t>
      </w:r>
      <w:proofErr w:type="spellStart"/>
      <w:proofErr w:type="gramStart"/>
      <w:r w:rsidRPr="00AA331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AA3314">
        <w:rPr>
          <w:rFonts w:ascii="Times New Roman" w:hAnsi="Times New Roman" w:cs="Times New Roman"/>
          <w:sz w:val="28"/>
          <w:szCs w:val="28"/>
        </w:rPr>
        <w:t xml:space="preserve"> связана новая эпоха в истории фортепианного исполнительства, требующая большей силы, свободы и гибкости движений; Французская фортепианная методика, представленная трудами </w:t>
      </w:r>
      <w:proofErr w:type="spellStart"/>
      <w:r w:rsidRPr="00AA3314"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 w:rsidRPr="00AA3314">
        <w:rPr>
          <w:rFonts w:ascii="Times New Roman" w:hAnsi="Times New Roman" w:cs="Times New Roman"/>
          <w:sz w:val="28"/>
          <w:szCs w:val="28"/>
        </w:rPr>
        <w:t xml:space="preserve"> и Лонг; Педагоги второй половины 19-20 веков по-новому подошли к вопросу овладения фортепианной техникой. Братья Рубинштейны, </w:t>
      </w:r>
      <w:proofErr w:type="spellStart"/>
      <w:r w:rsidRPr="00AA3314">
        <w:rPr>
          <w:rFonts w:ascii="Times New Roman" w:hAnsi="Times New Roman" w:cs="Times New Roman"/>
          <w:sz w:val="28"/>
          <w:szCs w:val="28"/>
        </w:rPr>
        <w:t>Лешетицкий</w:t>
      </w:r>
      <w:proofErr w:type="spellEnd"/>
      <w:r w:rsidRPr="00AA3314">
        <w:rPr>
          <w:rFonts w:ascii="Times New Roman" w:hAnsi="Times New Roman" w:cs="Times New Roman"/>
          <w:sz w:val="28"/>
          <w:szCs w:val="28"/>
        </w:rPr>
        <w:t xml:space="preserve">, Сафонов, Гофман, </w:t>
      </w:r>
      <w:proofErr w:type="spellStart"/>
      <w:r w:rsidRPr="00AA3314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Pr="00AA3314">
        <w:rPr>
          <w:rFonts w:ascii="Times New Roman" w:hAnsi="Times New Roman" w:cs="Times New Roman"/>
          <w:sz w:val="28"/>
          <w:szCs w:val="28"/>
        </w:rPr>
        <w:t xml:space="preserve"> рассматривали проблемы техники в связи с конкретными музыкально-художественными задачами. Гофман писал: </w:t>
      </w:r>
      <w:proofErr w:type="gramStart"/>
      <w:r w:rsidRPr="00AA3314">
        <w:rPr>
          <w:rFonts w:ascii="Times New Roman" w:hAnsi="Times New Roman" w:cs="Times New Roman"/>
          <w:sz w:val="28"/>
          <w:szCs w:val="28"/>
        </w:rPr>
        <w:t>«Добейтесь того, чтобы мысленная звуковая картина стала отчётливой; пальцы должны и будут ей повиноваться»).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B1" w:rsidRPr="004A1FB1">
        <w:rPr>
          <w:rFonts w:ascii="Times New Roman" w:hAnsi="Times New Roman" w:cs="Times New Roman"/>
          <w:sz w:val="28"/>
          <w:szCs w:val="28"/>
        </w:rPr>
        <w:t xml:space="preserve">Актуальность вопроса о специальных технических упражнениях отмечалась А. А. Николаевым: «…если на протяжении ХХ столетия многие выдающиеся пианисты и обогатили фортепианную методику рядом ценных высказываний о принципах работы над музыкальным произведением, то вопрос о специальных технических </w:t>
      </w:r>
      <w:proofErr w:type="gramStart"/>
      <w:r w:rsidR="004A1FB1" w:rsidRPr="004A1FB1">
        <w:rPr>
          <w:rFonts w:ascii="Times New Roman" w:hAnsi="Times New Roman" w:cs="Times New Roman"/>
          <w:sz w:val="28"/>
          <w:szCs w:val="28"/>
        </w:rPr>
        <w:t>упражнениях</w:t>
      </w:r>
      <w:proofErr w:type="gramEnd"/>
      <w:r w:rsidR="004A1FB1" w:rsidRPr="004A1FB1">
        <w:rPr>
          <w:rFonts w:ascii="Times New Roman" w:hAnsi="Times New Roman" w:cs="Times New Roman"/>
          <w:sz w:val="28"/>
          <w:szCs w:val="28"/>
        </w:rPr>
        <w:t xml:space="preserve"> в сущности остался неразработанным»</w:t>
      </w:r>
      <w:r w:rsidR="004A1FB1" w:rsidRPr="004A1FB1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4A1FB1" w:rsidRPr="004A1FB1">
        <w:rPr>
          <w:rFonts w:ascii="Times New Roman" w:hAnsi="Times New Roman" w:cs="Times New Roman"/>
          <w:sz w:val="28"/>
          <w:szCs w:val="28"/>
        </w:rPr>
        <w:t xml:space="preserve">. К тому же во всех известных нам анализах упражнений упускался такой принципиальный для формирования фортепианной техники момент, как изменения </w:t>
      </w:r>
      <w:proofErr w:type="gramStart"/>
      <w:r w:rsidR="004A1FB1" w:rsidRPr="004A1FB1">
        <w:rPr>
          <w:rFonts w:ascii="Times New Roman" w:hAnsi="Times New Roman" w:cs="Times New Roman"/>
          <w:sz w:val="28"/>
          <w:szCs w:val="28"/>
        </w:rPr>
        <w:t xml:space="preserve">конструкции механики исторических фортепиано: податливость и глубина нажатия клавиш, мензура клавиш, время затухания звучания струн, скорость действия молоточкового и демпферного </w:t>
      </w:r>
      <w:r w:rsidR="004A1FB1" w:rsidRPr="004A1FB1">
        <w:rPr>
          <w:rFonts w:ascii="Times New Roman" w:hAnsi="Times New Roman" w:cs="Times New Roman"/>
          <w:sz w:val="28"/>
          <w:szCs w:val="28"/>
        </w:rPr>
        <w:lastRenderedPageBreak/>
        <w:t>механизмов, специфика действия педалей и т. п., тогда как от этого прямо зависела и зависит сила нажатия и высота подъема пальцев, положение рук на клавиатуре, растяжение и закругленность пальцев, применение или, наоборот, избегание весовой игры и другие слагаемые развития виртуозности.</w:t>
      </w:r>
      <w:proofErr w:type="gramEnd"/>
    </w:p>
    <w:p w:rsidR="004A1FB1" w:rsidRDefault="004A1FB1" w:rsidP="004A1FB1">
      <w:pPr>
        <w:jc w:val="both"/>
        <w:rPr>
          <w:rFonts w:ascii="Times New Roman" w:hAnsi="Times New Roman" w:cs="Times New Roman"/>
          <w:sz w:val="28"/>
          <w:szCs w:val="28"/>
        </w:rPr>
      </w:pPr>
      <w:r w:rsidRPr="004A1FB1">
        <w:rPr>
          <w:rFonts w:ascii="Times New Roman" w:hAnsi="Times New Roman" w:cs="Times New Roman"/>
          <w:sz w:val="28"/>
          <w:szCs w:val="28"/>
        </w:rPr>
        <w:t xml:space="preserve"> Современная ситуация развития пианистического мастерства заставляет нас по-новому взглянуть на потенциальные возможности метода работы над фортепианными упражнениями и по-новому оценить и переосмыслить его, используя достижения в области современной психологии и других смежных наук.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 xml:space="preserve">Когда говорят о фортепианной технике, « то имеют в виду ту сумму умений, навыков, приёмов игры на рояле, когда пианист добивается нужного художественного результата», - пишет Е. </w:t>
      </w:r>
      <w:proofErr w:type="spellStart"/>
      <w:r w:rsidRPr="009D4886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9D4886">
        <w:rPr>
          <w:rFonts w:ascii="Times New Roman" w:hAnsi="Times New Roman" w:cs="Times New Roman"/>
          <w:sz w:val="28"/>
          <w:szCs w:val="28"/>
        </w:rPr>
        <w:t xml:space="preserve"> в своей книге «Работа над фортепианной техникой». Вне музыкальной задачи музыка не может существовать. Техническая оснащённость ученика не помогает раскрыть содержание музыки, а становится самоцелью, если игнорируется слух учащегося и не прививается умение  осмысливать  исполнительский процесс. Таким образом, в первые годы обучения формируются  основные навыки технического развития ученика. Начальные классы являются одним из наиболее важных этапов технического развития. В этот период закладываются основы техники пианиста. Основные технические формулы он осваивает в младшем возрасте и приобретает двигательные навыки в области мелкой техники. 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Технические условия: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1.</w:t>
      </w:r>
      <w:r w:rsidRPr="009D4886">
        <w:rPr>
          <w:rFonts w:ascii="Times New Roman" w:hAnsi="Times New Roman" w:cs="Times New Roman"/>
          <w:sz w:val="28"/>
          <w:szCs w:val="28"/>
        </w:rPr>
        <w:tab/>
        <w:t xml:space="preserve">Гибкий и пластичный аппарат. 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2.</w:t>
      </w:r>
      <w:r w:rsidRPr="009D4886">
        <w:rPr>
          <w:rFonts w:ascii="Times New Roman" w:hAnsi="Times New Roman" w:cs="Times New Roman"/>
          <w:sz w:val="28"/>
          <w:szCs w:val="28"/>
        </w:rPr>
        <w:tab/>
        <w:t>Связь и взаимодействие всех его участков при живых и активных пальцев.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3.</w:t>
      </w:r>
      <w:r w:rsidRPr="009D4886">
        <w:rPr>
          <w:rFonts w:ascii="Times New Roman" w:hAnsi="Times New Roman" w:cs="Times New Roman"/>
          <w:sz w:val="28"/>
          <w:szCs w:val="28"/>
        </w:rPr>
        <w:tab/>
        <w:t xml:space="preserve">Целесообразность и экономия движений 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4.</w:t>
      </w:r>
      <w:r w:rsidRPr="009D4886">
        <w:rPr>
          <w:rFonts w:ascii="Times New Roman" w:hAnsi="Times New Roman" w:cs="Times New Roman"/>
          <w:sz w:val="28"/>
          <w:szCs w:val="28"/>
        </w:rPr>
        <w:tab/>
        <w:t>Управляемость техническим процессом.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5.</w:t>
      </w:r>
      <w:r w:rsidRPr="009D4886">
        <w:rPr>
          <w:rFonts w:ascii="Times New Roman" w:hAnsi="Times New Roman" w:cs="Times New Roman"/>
          <w:sz w:val="28"/>
          <w:szCs w:val="28"/>
        </w:rPr>
        <w:tab/>
        <w:t>Звуковой результат.</w:t>
      </w:r>
    </w:p>
    <w:p w:rsid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«При игре наша рука не должна быть ни ми мягкой, как тряпка, ни жёсткой, как палка - она должна быть упругой подобно пружине» Л. Николаев.</w:t>
      </w:r>
    </w:p>
    <w:p w:rsidR="001E7BCD" w:rsidRDefault="001E7BCD" w:rsidP="001E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CD" w:rsidRPr="00EF12DA" w:rsidRDefault="001E7BCD" w:rsidP="001E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BCD" w:rsidRDefault="001E7BCD" w:rsidP="009D488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1E7BCD">
        <w:rPr>
          <w:rFonts w:ascii="Times New Roman" w:eastAsia="Times New Roman" w:hAnsi="Times New Roman" w:cs="Times New Roman"/>
          <w:b/>
          <w:sz w:val="28"/>
          <w:szCs w:val="28"/>
        </w:rPr>
        <w:t>Классификация технических упражнений</w:t>
      </w:r>
    </w:p>
    <w:p w:rsidR="00097C3B" w:rsidRPr="00097C3B" w:rsidRDefault="00097C3B" w:rsidP="00097C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062" w:rsidRPr="00A27062" w:rsidRDefault="001E7BCD" w:rsidP="001E7B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062" w:rsidRPr="00A27062">
        <w:rPr>
          <w:rFonts w:ascii="Times New Roman" w:hAnsi="Times New Roman" w:cs="Times New Roman"/>
          <w:sz w:val="28"/>
          <w:szCs w:val="28"/>
        </w:rPr>
        <w:t xml:space="preserve">Под </w:t>
      </w:r>
      <w:r w:rsidR="00A27062" w:rsidRPr="001E7BCD">
        <w:rPr>
          <w:rFonts w:ascii="Times New Roman" w:hAnsi="Times New Roman" w:cs="Times New Roman"/>
          <w:b/>
          <w:sz w:val="28"/>
          <w:szCs w:val="28"/>
        </w:rPr>
        <w:t>фортепианным упражнением</w:t>
      </w:r>
      <w:r w:rsidR="00A27062" w:rsidRPr="00A27062">
        <w:rPr>
          <w:rFonts w:ascii="Times New Roman" w:hAnsi="Times New Roman" w:cs="Times New Roman"/>
          <w:sz w:val="28"/>
          <w:szCs w:val="28"/>
        </w:rPr>
        <w:t xml:space="preserve"> понимается краткая музыкальная композиция дидактической направленности, имеющая своей целью выработку или закрепление определенного пианистического навыка; такая дидактическая композиция, как правило, бывает лишена целостности; при повторениях исполняется либо от одного и того же звука с небольшими перерывами, либо подряд в виде секвенции от разных ступеней лада или в разных тональностях;</w:t>
      </w:r>
      <w:proofErr w:type="gramEnd"/>
      <w:r w:rsidR="00A27062" w:rsidRPr="00A27062">
        <w:rPr>
          <w:rFonts w:ascii="Times New Roman" w:hAnsi="Times New Roman" w:cs="Times New Roman"/>
          <w:sz w:val="28"/>
          <w:szCs w:val="28"/>
        </w:rPr>
        <w:t xml:space="preserve"> иногда она может быть связана одновременно с несколькими исполнительскими задачами. </w:t>
      </w:r>
      <w:r w:rsidR="00A27062" w:rsidRPr="001E7BCD">
        <w:rPr>
          <w:rFonts w:ascii="Times New Roman" w:hAnsi="Times New Roman" w:cs="Times New Roman"/>
          <w:b/>
          <w:sz w:val="28"/>
          <w:szCs w:val="28"/>
        </w:rPr>
        <w:t>Этюд</w:t>
      </w:r>
      <w:r w:rsidR="00A27062" w:rsidRPr="00A27062">
        <w:rPr>
          <w:rFonts w:ascii="Times New Roman" w:hAnsi="Times New Roman" w:cs="Times New Roman"/>
          <w:sz w:val="28"/>
          <w:szCs w:val="28"/>
        </w:rPr>
        <w:t xml:space="preserve"> определяется как инструктивная музыкальная пьеса, первоначально предназначенная только для совершенствования технических навыков игры на инструменте; в отличие от упражнения, этюд может иметь развернутую форму, иногда многочастную, как правило, внутреннее драматургическое развитие с кульминацией (и может быть даже программным произведением).</w:t>
      </w:r>
    </w:p>
    <w:p w:rsidR="00F00918" w:rsidRPr="00F00918" w:rsidRDefault="00A27062" w:rsidP="00F00918">
      <w:pPr>
        <w:jc w:val="both"/>
        <w:rPr>
          <w:rFonts w:ascii="Times New Roman" w:hAnsi="Times New Roman" w:cs="Times New Roman"/>
          <w:sz w:val="28"/>
          <w:szCs w:val="28"/>
        </w:rPr>
      </w:pPr>
      <w:r w:rsidRPr="00F00918">
        <w:rPr>
          <w:rFonts w:ascii="Times New Roman" w:hAnsi="Times New Roman" w:cs="Times New Roman"/>
          <w:sz w:val="28"/>
          <w:szCs w:val="28"/>
        </w:rPr>
        <w:t xml:space="preserve">Все фортепианные упражнения условно могут быть разделены на три части: </w:t>
      </w:r>
    </w:p>
    <w:p w:rsidR="00F00918" w:rsidRDefault="00A27062" w:rsidP="00F0091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918">
        <w:rPr>
          <w:rFonts w:ascii="Times New Roman" w:hAnsi="Times New Roman" w:cs="Times New Roman"/>
          <w:sz w:val="28"/>
          <w:szCs w:val="28"/>
        </w:rPr>
        <w:t xml:space="preserve"> упражнения, являющиеся частью фортепианной школы, в которой обычно затрагиваются и иные задачи обучения; </w:t>
      </w:r>
    </w:p>
    <w:p w:rsidR="00F00918" w:rsidRDefault="00A27062" w:rsidP="00F0091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918">
        <w:rPr>
          <w:rFonts w:ascii="Times New Roman" w:hAnsi="Times New Roman" w:cs="Times New Roman"/>
          <w:sz w:val="28"/>
          <w:szCs w:val="28"/>
        </w:rPr>
        <w:t xml:space="preserve"> технические упражнения, объединенные в самостоятельные сборники, не связанные с иными задачами обучения; </w:t>
      </w:r>
    </w:p>
    <w:p w:rsidR="00F00918" w:rsidRDefault="00A27062" w:rsidP="00F0091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918">
        <w:rPr>
          <w:rFonts w:ascii="Times New Roman" w:hAnsi="Times New Roman" w:cs="Times New Roman"/>
          <w:sz w:val="28"/>
          <w:szCs w:val="28"/>
        </w:rPr>
        <w:t xml:space="preserve"> упражнения, не объединенные автором в сборник, поскольку создание их носило «случайный» характер (упражнения в эскизных тетрадях Бетховена, вспомогательные упражнения к изучению этюдов у Шумана и др.). </w:t>
      </w:r>
    </w:p>
    <w:p w:rsidR="00A27062" w:rsidRPr="00F00918" w:rsidRDefault="00A27062" w:rsidP="00F009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918">
        <w:rPr>
          <w:rFonts w:ascii="Times New Roman" w:hAnsi="Times New Roman" w:cs="Times New Roman"/>
          <w:sz w:val="28"/>
          <w:szCs w:val="28"/>
        </w:rPr>
        <w:t>Анализируются наиболее значительные сборники упражнений, школы и иные важные материалы, начиная от за</w:t>
      </w:r>
      <w:r w:rsidRPr="00F00918">
        <w:rPr>
          <w:rFonts w:ascii="Times New Roman" w:hAnsi="Times New Roman" w:cs="Times New Roman"/>
          <w:bCs/>
          <w:sz w:val="28"/>
          <w:szCs w:val="28"/>
        </w:rPr>
        <w:t xml:space="preserve">рождения жанра технического упражнения в </w:t>
      </w:r>
      <w:proofErr w:type="spellStart"/>
      <w:r w:rsidRPr="00F00918">
        <w:rPr>
          <w:rFonts w:ascii="Times New Roman" w:hAnsi="Times New Roman" w:cs="Times New Roman"/>
          <w:bCs/>
          <w:sz w:val="28"/>
          <w:szCs w:val="28"/>
        </w:rPr>
        <w:t>клавирно</w:t>
      </w:r>
      <w:proofErr w:type="spellEnd"/>
      <w:r w:rsidRPr="00F00918">
        <w:rPr>
          <w:rFonts w:ascii="Times New Roman" w:hAnsi="Times New Roman" w:cs="Times New Roman"/>
          <w:bCs/>
          <w:sz w:val="28"/>
          <w:szCs w:val="28"/>
        </w:rPr>
        <w:t>-органных и ранних фортепианных методических трудах, и заканчивая современностью, а именно</w:t>
      </w:r>
      <w:r w:rsidRPr="00F00918">
        <w:rPr>
          <w:rFonts w:ascii="Times New Roman" w:hAnsi="Times New Roman" w:cs="Times New Roman"/>
          <w:sz w:val="28"/>
          <w:szCs w:val="28"/>
        </w:rPr>
        <w:t xml:space="preserve">: труды Томаса де 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Санкта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 xml:space="preserve"> Мария, Э.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Аммербаха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М. Й. Б.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Замбера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Ф.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Куперена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Ж.-Ф. Рамо, И.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Даубе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К. Ф. Э. Баха, Г.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Лелейна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 xml:space="preserve">, аббата 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Фоглера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Д. Тюрка, Л. Бетховена, М.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proofErr w:type="gramEnd"/>
      <w:r w:rsidRPr="00F009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00918">
        <w:rPr>
          <w:rFonts w:ascii="Times New Roman" w:hAnsi="Times New Roman" w:cs="Times New Roman"/>
          <w:sz w:val="28"/>
          <w:szCs w:val="28"/>
        </w:rPr>
        <w:t>Л. Адама, И. Б.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Дж.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Фильда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Ф. Риса, И.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Прача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А.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Шмитта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И. Н.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Гуммеля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Ф.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Калькбреннера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Р. Шумана, К. Черни, Ф. Шопена, А.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Контского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Ф. Вика, С.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Леберта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 xml:space="preserve"> и Л. Штарка, Ш. Л.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Ганона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А.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Гензельта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К.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Таузига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А.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Виллуана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А.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Дюбюка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Г.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Дамма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Т.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Лешетицкого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К. К. фон Арка, Т.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Куллака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Ф. Листа, Й.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Пишны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Й. Брамса</w:t>
      </w:r>
      <w:proofErr w:type="gramEnd"/>
      <w:r w:rsidRPr="00F00918">
        <w:rPr>
          <w:rFonts w:ascii="Times New Roman" w:hAnsi="Times New Roman" w:cs="Times New Roman"/>
          <w:sz w:val="28"/>
          <w:szCs w:val="28"/>
        </w:rPr>
        <w:t>, Т.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Вимайера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М.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Р.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Йозефи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А. Н. Есиповой, В. В.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В. И. Сафонова, Ф.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А.</w:t>
      </w:r>
      <w:r w:rsidRPr="00F0091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Н. К.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Метнера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Е. Ф.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 xml:space="preserve">, </w:t>
      </w:r>
      <w:r w:rsidRPr="00F00918">
        <w:rPr>
          <w:rFonts w:ascii="Times New Roman" w:hAnsi="Times New Roman" w:cs="Times New Roman"/>
          <w:sz w:val="28"/>
          <w:szCs w:val="28"/>
        </w:rPr>
        <w:lastRenderedPageBreak/>
        <w:t>Л.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Хернади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А. А. </w:t>
      </w:r>
      <w:proofErr w:type="gramStart"/>
      <w:r w:rsidRPr="00F00918">
        <w:rPr>
          <w:rFonts w:ascii="Times New Roman" w:hAnsi="Times New Roman" w:cs="Times New Roman"/>
          <w:sz w:val="28"/>
          <w:szCs w:val="28"/>
        </w:rPr>
        <w:t>Шмидт-Шкловской</w:t>
      </w:r>
      <w:proofErr w:type="gramEnd"/>
      <w:r w:rsidRPr="00F00918">
        <w:rPr>
          <w:rFonts w:ascii="Times New Roman" w:hAnsi="Times New Roman" w:cs="Times New Roman"/>
          <w:sz w:val="28"/>
          <w:szCs w:val="28"/>
        </w:rPr>
        <w:t>, О. Питерсона, М. Лонг, Е. М.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Тимакина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, С. 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Бернстайна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00918" w:rsidRDefault="00A27062" w:rsidP="00A27062">
      <w:pPr>
        <w:jc w:val="both"/>
        <w:rPr>
          <w:rFonts w:ascii="Times New Roman" w:hAnsi="Times New Roman" w:cs="Times New Roman"/>
          <w:sz w:val="28"/>
          <w:szCs w:val="28"/>
        </w:rPr>
      </w:pPr>
      <w:r w:rsidRPr="00A27062">
        <w:rPr>
          <w:rFonts w:ascii="Times New Roman" w:hAnsi="Times New Roman" w:cs="Times New Roman"/>
          <w:sz w:val="28"/>
          <w:szCs w:val="28"/>
        </w:rPr>
        <w:t>Анализ разнообразных сборников упражнений и фортепианных школ и обобщение данных там методических рекомендаций показывает, что:</w:t>
      </w:r>
    </w:p>
    <w:p w:rsidR="00F00918" w:rsidRDefault="00A27062" w:rsidP="00F009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918">
        <w:rPr>
          <w:rFonts w:ascii="Times New Roman" w:hAnsi="Times New Roman" w:cs="Times New Roman"/>
          <w:sz w:val="28"/>
          <w:szCs w:val="28"/>
        </w:rPr>
        <w:t xml:space="preserve">упражнение должно быть систематическим (это одно из главных условий образования навыка), </w:t>
      </w:r>
    </w:p>
    <w:p w:rsidR="00F00918" w:rsidRDefault="00A27062" w:rsidP="00F009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918">
        <w:rPr>
          <w:rFonts w:ascii="Times New Roman" w:hAnsi="Times New Roman" w:cs="Times New Roman"/>
          <w:sz w:val="28"/>
          <w:szCs w:val="28"/>
        </w:rPr>
        <w:t>осмысленным (это позволяет делать навык более надежным, а иногда быстрее его вырабатывать при наличии общих элементов</w:t>
      </w:r>
      <w:r w:rsidR="00F00918">
        <w:rPr>
          <w:rFonts w:ascii="Times New Roman" w:hAnsi="Times New Roman" w:cs="Times New Roman"/>
          <w:sz w:val="28"/>
          <w:szCs w:val="28"/>
        </w:rPr>
        <w:t xml:space="preserve"> с уже имеющимися навыками), </w:t>
      </w:r>
    </w:p>
    <w:p w:rsidR="00F00918" w:rsidRDefault="00A27062" w:rsidP="00F009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918">
        <w:rPr>
          <w:rFonts w:ascii="Times New Roman" w:hAnsi="Times New Roman" w:cs="Times New Roman"/>
          <w:sz w:val="28"/>
          <w:szCs w:val="28"/>
        </w:rPr>
        <w:t>постепенным</w:t>
      </w:r>
      <w:proofErr w:type="gramEnd"/>
      <w:r w:rsidRPr="00F00918">
        <w:rPr>
          <w:rFonts w:ascii="Times New Roman" w:hAnsi="Times New Roman" w:cs="Times New Roman"/>
          <w:sz w:val="28"/>
          <w:szCs w:val="28"/>
        </w:rPr>
        <w:t xml:space="preserve"> (движение от простого к сложному – главное условие фундаментальности выработанных навыков и умений),</w:t>
      </w:r>
    </w:p>
    <w:p w:rsidR="00F00918" w:rsidRDefault="00A27062" w:rsidP="00F009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918">
        <w:rPr>
          <w:rFonts w:ascii="Times New Roman" w:hAnsi="Times New Roman" w:cs="Times New Roman"/>
          <w:sz w:val="28"/>
          <w:szCs w:val="28"/>
        </w:rPr>
        <w:t>многократным</w:t>
      </w:r>
      <w:proofErr w:type="gramEnd"/>
      <w:r w:rsidRPr="00F00918">
        <w:rPr>
          <w:rFonts w:ascii="Times New Roman" w:hAnsi="Times New Roman" w:cs="Times New Roman"/>
          <w:sz w:val="28"/>
          <w:szCs w:val="28"/>
        </w:rPr>
        <w:t xml:space="preserve"> – только многократное (в разумных пределах) повторение образует навык, </w:t>
      </w:r>
    </w:p>
    <w:p w:rsidR="00F00918" w:rsidRDefault="00A27062" w:rsidP="00F009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918">
        <w:rPr>
          <w:rFonts w:ascii="Times New Roman" w:hAnsi="Times New Roman" w:cs="Times New Roman"/>
          <w:sz w:val="28"/>
          <w:szCs w:val="28"/>
        </w:rPr>
        <w:t xml:space="preserve"> вариативным – вариативность методов упражнения (динамическая, артикуляционная, ритмическая, темповая и т. п.) делает его менее утомительным, активизирует внимание и укрепляет навык, </w:t>
      </w:r>
    </w:p>
    <w:p w:rsidR="00F00918" w:rsidRDefault="00A27062" w:rsidP="00F009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918">
        <w:rPr>
          <w:rFonts w:ascii="Times New Roman" w:hAnsi="Times New Roman" w:cs="Times New Roman"/>
          <w:sz w:val="28"/>
          <w:szCs w:val="28"/>
        </w:rPr>
        <w:t>транспонирующим</w:t>
      </w:r>
      <w:proofErr w:type="gramEnd"/>
      <w:r w:rsidRPr="00F00918">
        <w:rPr>
          <w:rFonts w:ascii="Times New Roman" w:hAnsi="Times New Roman" w:cs="Times New Roman"/>
          <w:sz w:val="28"/>
          <w:szCs w:val="28"/>
        </w:rPr>
        <w:t xml:space="preserve"> – транспонирование способствует упрочению навыков и переводу их в умения, </w:t>
      </w:r>
    </w:p>
    <w:p w:rsidR="00A27062" w:rsidRPr="00F00918" w:rsidRDefault="00A27062" w:rsidP="00F009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918">
        <w:rPr>
          <w:rFonts w:ascii="Times New Roman" w:hAnsi="Times New Roman" w:cs="Times New Roman"/>
          <w:sz w:val="28"/>
          <w:szCs w:val="28"/>
        </w:rPr>
        <w:t xml:space="preserve">импровизационным – наряду с игрой упражнений, сочиненных видными музыкантами, следует создавать и собственные упражнения, так как импровизация (искусство генерал-баса, 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прелюдирование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918">
        <w:rPr>
          <w:rFonts w:ascii="Times New Roman" w:hAnsi="Times New Roman" w:cs="Times New Roman"/>
          <w:sz w:val="28"/>
          <w:szCs w:val="28"/>
        </w:rPr>
        <w:t>кадансирование</w:t>
      </w:r>
      <w:proofErr w:type="spellEnd"/>
      <w:r w:rsidRPr="00F00918">
        <w:rPr>
          <w:rFonts w:ascii="Times New Roman" w:hAnsi="Times New Roman" w:cs="Times New Roman"/>
          <w:sz w:val="28"/>
          <w:szCs w:val="28"/>
        </w:rPr>
        <w:t>) как творчество, деятельность высшего порядка, дает свободу исполнения и ведет к мастерству.</w:t>
      </w:r>
    </w:p>
    <w:p w:rsidR="004118B1" w:rsidRPr="00917B2C" w:rsidRDefault="00A27062" w:rsidP="00917B2C">
      <w:pPr>
        <w:jc w:val="both"/>
        <w:rPr>
          <w:rFonts w:ascii="Times New Roman" w:hAnsi="Times New Roman" w:cs="Times New Roman"/>
          <w:sz w:val="28"/>
          <w:szCs w:val="28"/>
        </w:rPr>
      </w:pPr>
      <w:r w:rsidRPr="00A27062">
        <w:rPr>
          <w:rFonts w:ascii="Times New Roman" w:hAnsi="Times New Roman" w:cs="Times New Roman"/>
          <w:sz w:val="28"/>
          <w:szCs w:val="28"/>
        </w:rPr>
        <w:t xml:space="preserve">Если целью занятий является последовательное обучение пианистическим навыкам и умениям, то целесообразнее выбрать определенную фортепианную школу, наиболее соответствующую психофизиологическим данным учащегося и методическим принципам педагога, </w:t>
      </w:r>
      <w:r w:rsidR="00F06D4B">
        <w:rPr>
          <w:rFonts w:ascii="Times New Roman" w:hAnsi="Times New Roman" w:cs="Times New Roman"/>
          <w:sz w:val="28"/>
          <w:szCs w:val="28"/>
        </w:rPr>
        <w:t>дополняя</w:t>
      </w:r>
      <w:r w:rsidRPr="00A27062">
        <w:rPr>
          <w:rFonts w:ascii="Times New Roman" w:hAnsi="Times New Roman" w:cs="Times New Roman"/>
          <w:sz w:val="28"/>
          <w:szCs w:val="28"/>
        </w:rPr>
        <w:t xml:space="preserve"> ее упражнениями из других сборников и созданными самостоятельно. </w:t>
      </w:r>
      <w:r w:rsidR="00F06D4B">
        <w:rPr>
          <w:rFonts w:ascii="Times New Roman" w:hAnsi="Times New Roman" w:cs="Times New Roman"/>
          <w:sz w:val="28"/>
          <w:szCs w:val="28"/>
        </w:rPr>
        <w:t xml:space="preserve"> Эффективнее</w:t>
      </w:r>
      <w:r w:rsidRPr="00A27062">
        <w:rPr>
          <w:rFonts w:ascii="Times New Roman" w:hAnsi="Times New Roman" w:cs="Times New Roman"/>
          <w:sz w:val="28"/>
          <w:szCs w:val="28"/>
        </w:rPr>
        <w:t xml:space="preserve"> чередовать работу над упражнениями с работой над этюдами и пьесами. </w:t>
      </w:r>
      <w:r w:rsidR="00F96BE9" w:rsidRPr="00917B2C">
        <w:rPr>
          <w:rFonts w:ascii="Times New Roman" w:hAnsi="Times New Roman" w:cs="Times New Roman"/>
          <w:sz w:val="28"/>
          <w:szCs w:val="28"/>
        </w:rPr>
        <w:br/>
        <w:t xml:space="preserve">Техника — это общее понятие, включающее гаммы, арпеджио, аккорды, двойные ноты, октавы, </w:t>
      </w:r>
      <w:proofErr w:type="spellStart"/>
      <w:r w:rsidR="00F96BE9" w:rsidRPr="00917B2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="00F96BE9" w:rsidRPr="00917B2C">
        <w:rPr>
          <w:rFonts w:ascii="Times New Roman" w:hAnsi="Times New Roman" w:cs="Times New Roman"/>
          <w:sz w:val="28"/>
          <w:szCs w:val="28"/>
        </w:rPr>
        <w:t xml:space="preserve"> и различные виды </w:t>
      </w:r>
      <w:proofErr w:type="spellStart"/>
      <w:proofErr w:type="gramStart"/>
      <w:r w:rsidR="00F96BE9" w:rsidRPr="00917B2C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proofErr w:type="gramEnd"/>
      <w:r w:rsidR="00F96BE9" w:rsidRPr="00917B2C">
        <w:rPr>
          <w:rFonts w:ascii="Times New Roman" w:hAnsi="Times New Roman" w:cs="Times New Roman"/>
          <w:sz w:val="28"/>
          <w:szCs w:val="28"/>
        </w:rPr>
        <w:t xml:space="preserve"> а также динамические оттенки. В то же время для профессионального исполнения необходимо художественное видение произведения, поэтому, музыкальность долж</w:t>
      </w:r>
      <w:r w:rsidR="00917B2C">
        <w:rPr>
          <w:rFonts w:ascii="Times New Roman" w:hAnsi="Times New Roman" w:cs="Times New Roman"/>
          <w:sz w:val="28"/>
          <w:szCs w:val="28"/>
        </w:rPr>
        <w:t xml:space="preserve">на идти рука об руку с техникой. </w:t>
      </w:r>
      <w:r w:rsidR="00F96BE9" w:rsidRPr="00917B2C">
        <w:rPr>
          <w:rFonts w:ascii="Times New Roman" w:hAnsi="Times New Roman" w:cs="Times New Roman"/>
          <w:sz w:val="28"/>
          <w:szCs w:val="28"/>
        </w:rPr>
        <w:t>Для работы над техникой в музыкальной методике используются гаммы и различные этюды.</w:t>
      </w:r>
    </w:p>
    <w:p w:rsidR="001E7BCD" w:rsidRPr="001E7BCD" w:rsidRDefault="001E7BCD" w:rsidP="001E7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BCD" w:rsidRPr="001E7BCD" w:rsidRDefault="001E7BCD" w:rsidP="001E7B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B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Некоторые особенности фортепианной школы К.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7BCD">
        <w:rPr>
          <w:rFonts w:ascii="Times New Roman" w:eastAsia="Times New Roman" w:hAnsi="Times New Roman" w:cs="Times New Roman"/>
          <w:b/>
          <w:sz w:val="28"/>
          <w:szCs w:val="28"/>
        </w:rPr>
        <w:t>Черни</w:t>
      </w:r>
    </w:p>
    <w:p w:rsidR="001E7BCD" w:rsidRDefault="001E7BCD" w:rsidP="00AA33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2F2" w:rsidRDefault="00F96BE9" w:rsidP="001E7B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7BCD">
        <w:rPr>
          <w:rFonts w:ascii="Times New Roman" w:hAnsi="Times New Roman" w:cs="Times New Roman"/>
          <w:b/>
          <w:sz w:val="28"/>
          <w:szCs w:val="28"/>
        </w:rPr>
        <w:t>Этю́д</w:t>
      </w:r>
      <w:proofErr w:type="spellEnd"/>
      <w:proofErr w:type="gramEnd"/>
      <w:r w:rsidRPr="001E7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2C">
        <w:rPr>
          <w:rFonts w:ascii="Times New Roman" w:hAnsi="Times New Roman" w:cs="Times New Roman"/>
          <w:sz w:val="28"/>
          <w:szCs w:val="28"/>
        </w:rPr>
        <w:t xml:space="preserve">(фр.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étude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 — изучение) — инструментальная пьеса, </w:t>
      </w:r>
      <w:r w:rsidR="00C66B81" w:rsidRPr="00917B2C">
        <w:rPr>
          <w:rFonts w:ascii="Times New Roman" w:hAnsi="Times New Roman" w:cs="Times New Roman"/>
          <w:sz w:val="28"/>
          <w:szCs w:val="28"/>
        </w:rPr>
        <w:t>с богатым музыкальным содержанием</w:t>
      </w:r>
      <w:r w:rsidR="00C66B81">
        <w:rPr>
          <w:rFonts w:ascii="Times New Roman" w:hAnsi="Times New Roman" w:cs="Times New Roman"/>
          <w:sz w:val="28"/>
          <w:szCs w:val="28"/>
        </w:rPr>
        <w:t>,</w:t>
      </w:r>
      <w:r w:rsidR="00C66B81" w:rsidRPr="00917B2C">
        <w:rPr>
          <w:rFonts w:ascii="Times New Roman" w:hAnsi="Times New Roman" w:cs="Times New Roman"/>
          <w:sz w:val="28"/>
          <w:szCs w:val="28"/>
        </w:rPr>
        <w:t xml:space="preserve"> </w:t>
      </w:r>
      <w:r w:rsidRPr="00917B2C">
        <w:rPr>
          <w:rFonts w:ascii="Times New Roman" w:hAnsi="Times New Roman" w:cs="Times New Roman"/>
          <w:sz w:val="28"/>
          <w:szCs w:val="28"/>
        </w:rPr>
        <w:t>предназначенная для усоверше</w:t>
      </w:r>
      <w:r w:rsidR="00AA3314">
        <w:rPr>
          <w:rFonts w:ascii="Times New Roman" w:hAnsi="Times New Roman" w:cs="Times New Roman"/>
          <w:sz w:val="28"/>
          <w:szCs w:val="28"/>
        </w:rPr>
        <w:t>нствования техники исполнителя</w:t>
      </w:r>
      <w:r w:rsidR="00C66B81">
        <w:rPr>
          <w:rFonts w:ascii="Times New Roman" w:hAnsi="Times New Roman" w:cs="Times New Roman"/>
          <w:sz w:val="28"/>
          <w:szCs w:val="28"/>
        </w:rPr>
        <w:t xml:space="preserve">, подготовка к исполнению более серьезных произведений. </w:t>
      </w:r>
      <w:r w:rsidRPr="00917B2C">
        <w:rPr>
          <w:rFonts w:ascii="Times New Roman" w:hAnsi="Times New Roman" w:cs="Times New Roman"/>
          <w:sz w:val="28"/>
          <w:szCs w:val="28"/>
        </w:rPr>
        <w:t>В отечественной педагогике большинство пианистов в основном, учатся на э</w:t>
      </w:r>
      <w:r w:rsidR="006362F2">
        <w:rPr>
          <w:rFonts w:ascii="Times New Roman" w:hAnsi="Times New Roman" w:cs="Times New Roman"/>
          <w:sz w:val="28"/>
          <w:szCs w:val="28"/>
        </w:rPr>
        <w:t>тюдах композитора, Карла Черни.</w:t>
      </w:r>
    </w:p>
    <w:p w:rsidR="00077FF2" w:rsidRPr="00077FF2" w:rsidRDefault="00F96BE9" w:rsidP="001C4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2C">
        <w:rPr>
          <w:rFonts w:ascii="Times New Roman" w:hAnsi="Times New Roman" w:cs="Times New Roman"/>
          <w:sz w:val="28"/>
          <w:szCs w:val="28"/>
        </w:rPr>
        <w:t>Карл Черни — знаменитый венский п</w:t>
      </w:r>
      <w:r w:rsidR="00C66B81">
        <w:rPr>
          <w:rFonts w:ascii="Times New Roman" w:hAnsi="Times New Roman" w:cs="Times New Roman"/>
          <w:sz w:val="28"/>
          <w:szCs w:val="28"/>
        </w:rPr>
        <w:t xml:space="preserve">ианист и композитор. </w:t>
      </w:r>
      <w:r w:rsidRPr="00917B2C">
        <w:rPr>
          <w:rFonts w:ascii="Times New Roman" w:hAnsi="Times New Roman" w:cs="Times New Roman"/>
          <w:sz w:val="28"/>
          <w:szCs w:val="28"/>
        </w:rPr>
        <w:t>Каждое из его произведений было написано для конкретного ученика и на решения конкретной задачи.</w:t>
      </w:r>
      <w:r w:rsidR="00C66B81">
        <w:rPr>
          <w:rFonts w:ascii="Times New Roman" w:hAnsi="Times New Roman" w:cs="Times New Roman"/>
          <w:sz w:val="28"/>
          <w:szCs w:val="28"/>
        </w:rPr>
        <w:t xml:space="preserve"> </w:t>
      </w:r>
      <w:r w:rsidR="00077FF2" w:rsidRPr="00077FF2">
        <w:rPr>
          <w:rFonts w:ascii="Times New Roman" w:hAnsi="Times New Roman" w:cs="Times New Roman"/>
          <w:sz w:val="28"/>
          <w:szCs w:val="28"/>
        </w:rPr>
        <w:t>Карл Черни был выдающимся фортепианным педагогом, из школы которого</w:t>
      </w:r>
      <w:r w:rsidR="00077FF2">
        <w:rPr>
          <w:rFonts w:ascii="Times New Roman" w:hAnsi="Times New Roman" w:cs="Times New Roman"/>
          <w:sz w:val="28"/>
          <w:szCs w:val="28"/>
        </w:rPr>
        <w:t xml:space="preserve"> </w:t>
      </w:r>
      <w:r w:rsidR="00077FF2" w:rsidRPr="00077FF2">
        <w:rPr>
          <w:rFonts w:ascii="Times New Roman" w:hAnsi="Times New Roman" w:cs="Times New Roman"/>
          <w:sz w:val="28"/>
          <w:szCs w:val="28"/>
        </w:rPr>
        <w:t>вышли такие музыкант</w:t>
      </w:r>
      <w:proofErr w:type="gramStart"/>
      <w:r w:rsidR="00077FF2" w:rsidRPr="00077FF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77FF2" w:rsidRPr="00077FF2">
        <w:rPr>
          <w:rFonts w:ascii="Times New Roman" w:hAnsi="Times New Roman" w:cs="Times New Roman"/>
          <w:sz w:val="28"/>
          <w:szCs w:val="28"/>
        </w:rPr>
        <w:t xml:space="preserve"> виртуозы, как Лист, </w:t>
      </w:r>
      <w:proofErr w:type="spellStart"/>
      <w:r w:rsidR="00077FF2" w:rsidRPr="00077FF2">
        <w:rPr>
          <w:rFonts w:ascii="Times New Roman" w:hAnsi="Times New Roman" w:cs="Times New Roman"/>
          <w:sz w:val="28"/>
          <w:szCs w:val="28"/>
        </w:rPr>
        <w:t>Лешетицкий</w:t>
      </w:r>
      <w:proofErr w:type="spellEnd"/>
      <w:r w:rsidR="00077FF2" w:rsidRPr="00077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7FF2" w:rsidRPr="00077FF2">
        <w:rPr>
          <w:rFonts w:ascii="Times New Roman" w:hAnsi="Times New Roman" w:cs="Times New Roman"/>
          <w:sz w:val="28"/>
          <w:szCs w:val="28"/>
        </w:rPr>
        <w:t>Д`Альбер</w:t>
      </w:r>
      <w:proofErr w:type="spellEnd"/>
      <w:r w:rsidR="00077FF2" w:rsidRPr="00077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7FF2" w:rsidRPr="00077FF2">
        <w:rPr>
          <w:rFonts w:ascii="Times New Roman" w:hAnsi="Times New Roman" w:cs="Times New Roman"/>
          <w:sz w:val="28"/>
          <w:szCs w:val="28"/>
        </w:rPr>
        <w:t>Зилоти</w:t>
      </w:r>
      <w:proofErr w:type="spellEnd"/>
      <w:r w:rsidR="00077FF2" w:rsidRPr="00077FF2">
        <w:rPr>
          <w:rFonts w:ascii="Times New Roman" w:hAnsi="Times New Roman" w:cs="Times New Roman"/>
          <w:sz w:val="28"/>
          <w:szCs w:val="28"/>
        </w:rPr>
        <w:t>,</w:t>
      </w:r>
      <w:r w:rsidR="00077FF2">
        <w:rPr>
          <w:rFonts w:ascii="Times New Roman" w:hAnsi="Times New Roman" w:cs="Times New Roman"/>
          <w:sz w:val="28"/>
          <w:szCs w:val="28"/>
        </w:rPr>
        <w:t xml:space="preserve"> </w:t>
      </w:r>
      <w:r w:rsidR="00077FF2" w:rsidRPr="00077FF2">
        <w:rPr>
          <w:rFonts w:ascii="Times New Roman" w:hAnsi="Times New Roman" w:cs="Times New Roman"/>
          <w:sz w:val="28"/>
          <w:szCs w:val="28"/>
        </w:rPr>
        <w:t xml:space="preserve">Есипова. </w:t>
      </w:r>
      <w:proofErr w:type="gramStart"/>
      <w:r w:rsidR="00077FF2" w:rsidRPr="00077FF2">
        <w:rPr>
          <w:rFonts w:ascii="Times New Roman" w:hAnsi="Times New Roman" w:cs="Times New Roman"/>
          <w:sz w:val="28"/>
          <w:szCs w:val="28"/>
        </w:rPr>
        <w:t>Черни написал более тысячи произведений</w:t>
      </w:r>
      <w:proofErr w:type="gramEnd"/>
      <w:r w:rsidR="00077FF2" w:rsidRPr="00077FF2">
        <w:rPr>
          <w:rFonts w:ascii="Times New Roman" w:hAnsi="Times New Roman" w:cs="Times New Roman"/>
          <w:sz w:val="28"/>
          <w:szCs w:val="28"/>
        </w:rPr>
        <w:t xml:space="preserve"> различных жанров, среди</w:t>
      </w:r>
      <w:r w:rsidR="00077FF2">
        <w:rPr>
          <w:rFonts w:ascii="Times New Roman" w:hAnsi="Times New Roman" w:cs="Times New Roman"/>
          <w:sz w:val="28"/>
          <w:szCs w:val="28"/>
        </w:rPr>
        <w:t xml:space="preserve"> </w:t>
      </w:r>
      <w:r w:rsidR="00077FF2" w:rsidRPr="00077FF2">
        <w:rPr>
          <w:rFonts w:ascii="Times New Roman" w:hAnsi="Times New Roman" w:cs="Times New Roman"/>
          <w:sz w:val="28"/>
          <w:szCs w:val="28"/>
        </w:rPr>
        <w:t>них множество симфоний, сонат, трио, квартетов, этюдов и упражнений, а</w:t>
      </w:r>
      <w:r w:rsidR="00077FF2">
        <w:rPr>
          <w:rFonts w:ascii="Times New Roman" w:hAnsi="Times New Roman" w:cs="Times New Roman"/>
          <w:sz w:val="28"/>
          <w:szCs w:val="28"/>
        </w:rPr>
        <w:t xml:space="preserve"> </w:t>
      </w:r>
      <w:r w:rsidR="00077FF2" w:rsidRPr="00077FF2">
        <w:rPr>
          <w:rFonts w:ascii="Times New Roman" w:hAnsi="Times New Roman" w:cs="Times New Roman"/>
          <w:sz w:val="28"/>
          <w:szCs w:val="28"/>
        </w:rPr>
        <w:t xml:space="preserve">также фундаментальных методических трудов.  Просветительские </w:t>
      </w:r>
      <w:proofErr w:type="gramStart"/>
      <w:r w:rsidR="00077FF2" w:rsidRPr="00077FF2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="00077FF2" w:rsidRPr="00077FF2">
        <w:rPr>
          <w:rFonts w:ascii="Times New Roman" w:hAnsi="Times New Roman" w:cs="Times New Roman"/>
          <w:sz w:val="28"/>
          <w:szCs w:val="28"/>
        </w:rPr>
        <w:t xml:space="preserve"> прежде всего были направлены на пропаганду</w:t>
      </w:r>
      <w:r w:rsidR="00077FF2">
        <w:rPr>
          <w:rFonts w:ascii="Times New Roman" w:hAnsi="Times New Roman" w:cs="Times New Roman"/>
          <w:sz w:val="28"/>
          <w:szCs w:val="28"/>
        </w:rPr>
        <w:t xml:space="preserve"> </w:t>
      </w:r>
      <w:r w:rsidR="00077FF2" w:rsidRPr="00077FF2">
        <w:rPr>
          <w:rFonts w:ascii="Times New Roman" w:hAnsi="Times New Roman" w:cs="Times New Roman"/>
          <w:sz w:val="28"/>
          <w:szCs w:val="28"/>
        </w:rPr>
        <w:t>творчества глубоко почитаемого им Бетховена, фортепианные сочинения</w:t>
      </w:r>
      <w:r w:rsidR="00077FF2">
        <w:rPr>
          <w:rFonts w:ascii="Times New Roman" w:hAnsi="Times New Roman" w:cs="Times New Roman"/>
          <w:sz w:val="28"/>
          <w:szCs w:val="28"/>
        </w:rPr>
        <w:t xml:space="preserve"> </w:t>
      </w:r>
      <w:r w:rsidR="00077FF2" w:rsidRPr="00077FF2">
        <w:rPr>
          <w:rFonts w:ascii="Times New Roman" w:hAnsi="Times New Roman" w:cs="Times New Roman"/>
          <w:sz w:val="28"/>
          <w:szCs w:val="28"/>
        </w:rPr>
        <w:t>которого составляли неотъемлемую ч</w:t>
      </w:r>
      <w:r w:rsidR="00C66B81">
        <w:rPr>
          <w:rFonts w:ascii="Times New Roman" w:hAnsi="Times New Roman" w:cs="Times New Roman"/>
          <w:sz w:val="28"/>
          <w:szCs w:val="28"/>
        </w:rPr>
        <w:t>асть концертных программ  Черни.</w:t>
      </w:r>
      <w:r w:rsidR="00077FF2" w:rsidRPr="00077FF2">
        <w:rPr>
          <w:rFonts w:ascii="Times New Roman" w:hAnsi="Times New Roman" w:cs="Times New Roman"/>
          <w:sz w:val="28"/>
          <w:szCs w:val="28"/>
        </w:rPr>
        <w:t xml:space="preserve"> Черни</w:t>
      </w:r>
      <w:r w:rsidR="00077FF2">
        <w:rPr>
          <w:rFonts w:ascii="Times New Roman" w:hAnsi="Times New Roman" w:cs="Times New Roman"/>
          <w:sz w:val="28"/>
          <w:szCs w:val="28"/>
        </w:rPr>
        <w:t xml:space="preserve"> </w:t>
      </w:r>
      <w:r w:rsidR="00077FF2" w:rsidRPr="00077FF2">
        <w:rPr>
          <w:rFonts w:ascii="Times New Roman" w:hAnsi="Times New Roman" w:cs="Times New Roman"/>
          <w:sz w:val="28"/>
          <w:szCs w:val="28"/>
        </w:rPr>
        <w:t>способствовал также широкому распространению произведений выдающихся</w:t>
      </w:r>
      <w:r w:rsidR="00077FF2">
        <w:rPr>
          <w:rFonts w:ascii="Times New Roman" w:hAnsi="Times New Roman" w:cs="Times New Roman"/>
          <w:sz w:val="28"/>
          <w:szCs w:val="28"/>
        </w:rPr>
        <w:t xml:space="preserve"> </w:t>
      </w:r>
      <w:r w:rsidR="00C66B81">
        <w:rPr>
          <w:rFonts w:ascii="Times New Roman" w:hAnsi="Times New Roman" w:cs="Times New Roman"/>
          <w:sz w:val="28"/>
          <w:szCs w:val="28"/>
        </w:rPr>
        <w:t>композиторов 18-19 веков.</w:t>
      </w:r>
      <w:r w:rsidR="00077FF2" w:rsidRPr="00077FF2">
        <w:rPr>
          <w:rFonts w:ascii="Times New Roman" w:hAnsi="Times New Roman" w:cs="Times New Roman"/>
          <w:sz w:val="28"/>
          <w:szCs w:val="28"/>
        </w:rPr>
        <w:t xml:space="preserve"> </w:t>
      </w:r>
      <w:r w:rsidR="00C66B81">
        <w:rPr>
          <w:rFonts w:ascii="Times New Roman" w:hAnsi="Times New Roman" w:cs="Times New Roman"/>
          <w:sz w:val="28"/>
          <w:szCs w:val="28"/>
        </w:rPr>
        <w:t>В</w:t>
      </w:r>
      <w:r w:rsidR="00077FF2" w:rsidRPr="00077FF2">
        <w:rPr>
          <w:rFonts w:ascii="Times New Roman" w:hAnsi="Times New Roman" w:cs="Times New Roman"/>
          <w:sz w:val="28"/>
          <w:szCs w:val="28"/>
        </w:rPr>
        <w:t xml:space="preserve">первые осуществил редакции сонат Д. </w:t>
      </w:r>
      <w:proofErr w:type="spellStart"/>
      <w:r w:rsidR="00077FF2" w:rsidRPr="00077FF2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="00077FF2" w:rsidRPr="00077FF2">
        <w:rPr>
          <w:rFonts w:ascii="Times New Roman" w:hAnsi="Times New Roman" w:cs="Times New Roman"/>
          <w:sz w:val="28"/>
          <w:szCs w:val="28"/>
        </w:rPr>
        <w:t>, «Хорошо темперированного</w:t>
      </w:r>
      <w:r w:rsidR="00077FF2">
        <w:rPr>
          <w:rFonts w:ascii="Times New Roman" w:hAnsi="Times New Roman" w:cs="Times New Roman"/>
          <w:sz w:val="28"/>
          <w:szCs w:val="28"/>
        </w:rPr>
        <w:t xml:space="preserve">  </w:t>
      </w:r>
      <w:r w:rsidR="00077FF2" w:rsidRPr="00077FF2">
        <w:rPr>
          <w:rFonts w:ascii="Times New Roman" w:hAnsi="Times New Roman" w:cs="Times New Roman"/>
          <w:sz w:val="28"/>
          <w:szCs w:val="28"/>
        </w:rPr>
        <w:t xml:space="preserve">клавира» и других полифонических сочинений И.С. Баха.  </w:t>
      </w:r>
    </w:p>
    <w:p w:rsidR="00077FF2" w:rsidRPr="00077FF2" w:rsidRDefault="00077FF2" w:rsidP="001C4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FF2">
        <w:rPr>
          <w:rFonts w:ascii="Times New Roman" w:hAnsi="Times New Roman" w:cs="Times New Roman"/>
          <w:sz w:val="28"/>
          <w:szCs w:val="28"/>
        </w:rPr>
        <w:t xml:space="preserve">      Педагогический труд Черни - едва ли не самая обширная из когда-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sz w:val="28"/>
          <w:szCs w:val="28"/>
        </w:rPr>
        <w:t>существовавших фортепианных школ, он содержит 600 страниц большого нотного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sz w:val="28"/>
          <w:szCs w:val="28"/>
        </w:rPr>
        <w:t>формата. В настоящее время взгляды Черни кое в чем устарели, но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sz w:val="28"/>
          <w:szCs w:val="28"/>
        </w:rPr>
        <w:t>можно найти и ряд новых передовых мыслей так, например, наряду с чисто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sz w:val="28"/>
          <w:szCs w:val="28"/>
        </w:rPr>
        <w:t>пальцевой игрой в некоторых случаях он советовал пользоваться весом руки,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FF2">
        <w:rPr>
          <w:rFonts w:ascii="Times New Roman" w:hAnsi="Times New Roman" w:cs="Times New Roman"/>
          <w:sz w:val="28"/>
          <w:szCs w:val="28"/>
        </w:rPr>
        <w:t>каждое произведение Черни считал необходимым исполнять сообразно стилю,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B81">
        <w:rPr>
          <w:rFonts w:ascii="Times New Roman" w:hAnsi="Times New Roman" w:cs="Times New Roman"/>
          <w:sz w:val="28"/>
          <w:szCs w:val="28"/>
        </w:rPr>
        <w:t>эпохе</w:t>
      </w:r>
      <w:r w:rsidRPr="00077FF2">
        <w:rPr>
          <w:rFonts w:ascii="Times New Roman" w:hAnsi="Times New Roman" w:cs="Times New Roman"/>
          <w:sz w:val="28"/>
          <w:szCs w:val="28"/>
        </w:rPr>
        <w:t>.</w:t>
      </w:r>
    </w:p>
    <w:p w:rsidR="006362F2" w:rsidRDefault="00F96BE9" w:rsidP="00917B2C">
      <w:pPr>
        <w:jc w:val="both"/>
        <w:rPr>
          <w:rFonts w:ascii="Times New Roman" w:hAnsi="Times New Roman" w:cs="Times New Roman"/>
          <w:sz w:val="28"/>
          <w:szCs w:val="28"/>
        </w:rPr>
      </w:pPr>
      <w:r w:rsidRPr="00917B2C">
        <w:rPr>
          <w:rFonts w:ascii="Times New Roman" w:hAnsi="Times New Roman" w:cs="Times New Roman"/>
          <w:sz w:val="28"/>
          <w:szCs w:val="28"/>
        </w:rPr>
        <w:t xml:space="preserve">Его этюды и упражнения дают богатый материал для овладения видами фортепианной техники, связанными с подкладыванием первого пальца, — всевозможными типами гамм и арпеджио. Кстати, в области гамм Черни </w:t>
      </w:r>
      <w:r w:rsidRPr="00917B2C">
        <w:rPr>
          <w:rFonts w:ascii="Times New Roman" w:hAnsi="Times New Roman" w:cs="Times New Roman"/>
          <w:sz w:val="28"/>
          <w:szCs w:val="28"/>
        </w:rPr>
        <w:lastRenderedPageBreak/>
        <w:t>тоже можно назвать основоположником, поскольку становление гаммы произошло в то же время, что и появление фортепиано.</w:t>
      </w:r>
      <w:r w:rsidRPr="00917B2C">
        <w:rPr>
          <w:rFonts w:ascii="Times New Roman" w:hAnsi="Times New Roman" w:cs="Times New Roman"/>
          <w:sz w:val="28"/>
          <w:szCs w:val="28"/>
        </w:rPr>
        <w:br/>
        <w:t>В этюдах и упражнениях широко представлена техника украшений – различного рода мордентов, форшлагов и трелей. Значительное место отведено репетиционной, октавной и аккордовой фактуре. Можно встретить произведения с многоэлементной музыкальной тканью, подготавливающие к скачкам в партиях обеих рук, к тремоло; сочинения, разв</w:t>
      </w:r>
      <w:r w:rsidR="006362F2">
        <w:rPr>
          <w:rFonts w:ascii="Times New Roman" w:hAnsi="Times New Roman" w:cs="Times New Roman"/>
          <w:sz w:val="28"/>
          <w:szCs w:val="28"/>
        </w:rPr>
        <w:t xml:space="preserve">ивающие </w:t>
      </w:r>
      <w:proofErr w:type="spellStart"/>
      <w:r w:rsidR="006362F2">
        <w:rPr>
          <w:rFonts w:ascii="Times New Roman" w:hAnsi="Times New Roman" w:cs="Times New Roman"/>
          <w:sz w:val="28"/>
          <w:szCs w:val="28"/>
        </w:rPr>
        <w:t>полиритмические</w:t>
      </w:r>
      <w:proofErr w:type="spellEnd"/>
      <w:r w:rsidR="006362F2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8EF" w:rsidRDefault="008768EF" w:rsidP="00876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3B" w:rsidRDefault="00097C3B" w:rsidP="00876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3B" w:rsidRDefault="00097C3B" w:rsidP="00876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3B" w:rsidRDefault="00097C3B" w:rsidP="00876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3B" w:rsidRDefault="00097C3B" w:rsidP="00876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3B" w:rsidRPr="008768EF" w:rsidRDefault="00097C3B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8EF" w:rsidRPr="008768EF" w:rsidRDefault="008768EF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8EF" w:rsidRPr="008768EF" w:rsidRDefault="008768EF" w:rsidP="008768E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8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Основные этапы работы над техническим произведением</w:t>
      </w:r>
    </w:p>
    <w:p w:rsidR="008768EF" w:rsidRDefault="008768EF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2F2" w:rsidRDefault="00F96BE9" w:rsidP="008768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B2C">
        <w:rPr>
          <w:rFonts w:ascii="Times New Roman" w:hAnsi="Times New Roman" w:cs="Times New Roman"/>
          <w:sz w:val="28"/>
          <w:szCs w:val="28"/>
        </w:rPr>
        <w:t>Этюды Черни позволяют развить точные ритмические навыки, ощущение мерности движения, помогают скоординировать игровые движения. От того насколько ритмически точной будет организация, зависит качество техники, а четкая равномерная пульсация обуславливает столь же четкие двигательные ощущения и, прежде всего, пальцевую ровность. Основой свободных движений является удобное, ненапряженное положение корпуса, рук и, обязательно, ног учащихся. Основное требование в работе над техникой – экономия движений (лишние движения – неряшливость в игре). Можно выде</w:t>
      </w:r>
      <w:r w:rsidR="006362F2">
        <w:rPr>
          <w:rFonts w:ascii="Times New Roman" w:hAnsi="Times New Roman" w:cs="Times New Roman"/>
          <w:sz w:val="28"/>
          <w:szCs w:val="28"/>
        </w:rPr>
        <w:t>лить четыре способа движений:</w:t>
      </w:r>
    </w:p>
    <w:p w:rsidR="000A20DB" w:rsidRDefault="000A20DB" w:rsidP="0091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Пальцами</w:t>
      </w:r>
      <w:r w:rsidR="00EF1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(всегда);</w:t>
      </w:r>
    </w:p>
    <w:p w:rsidR="000A20DB" w:rsidRDefault="00F96BE9" w:rsidP="000A20D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0DB">
        <w:rPr>
          <w:rFonts w:ascii="Times New Roman" w:hAnsi="Times New Roman" w:cs="Times New Roman"/>
          <w:sz w:val="28"/>
          <w:szCs w:val="28"/>
        </w:rPr>
        <w:t xml:space="preserve">Кистью (локоть спокойный) </w:t>
      </w:r>
      <w:r w:rsidR="000A20DB">
        <w:rPr>
          <w:rFonts w:ascii="Times New Roman" w:hAnsi="Times New Roman" w:cs="Times New Roman"/>
          <w:sz w:val="28"/>
          <w:szCs w:val="28"/>
        </w:rPr>
        <w:t>– для мелких октав, аккордов;</w:t>
      </w:r>
    </w:p>
    <w:p w:rsidR="000A20DB" w:rsidRDefault="00F96BE9" w:rsidP="000A20D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0DB">
        <w:rPr>
          <w:rFonts w:ascii="Times New Roman" w:hAnsi="Times New Roman" w:cs="Times New Roman"/>
          <w:sz w:val="28"/>
          <w:szCs w:val="28"/>
        </w:rPr>
        <w:t>Локтем (плечо спок</w:t>
      </w:r>
      <w:r w:rsidR="000A20DB">
        <w:rPr>
          <w:rFonts w:ascii="Times New Roman" w:hAnsi="Times New Roman" w:cs="Times New Roman"/>
          <w:sz w:val="28"/>
          <w:szCs w:val="28"/>
        </w:rPr>
        <w:t>ойно) – для скачков аккордами;</w:t>
      </w:r>
    </w:p>
    <w:p w:rsidR="00F96BE9" w:rsidRPr="000A20DB" w:rsidRDefault="00F96BE9" w:rsidP="000A20D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0DB">
        <w:rPr>
          <w:rFonts w:ascii="Times New Roman" w:hAnsi="Times New Roman" w:cs="Times New Roman"/>
          <w:sz w:val="28"/>
          <w:szCs w:val="28"/>
        </w:rPr>
        <w:t xml:space="preserve"> </w:t>
      </w:r>
      <w:r w:rsidR="000A20DB" w:rsidRPr="000A20DB">
        <w:rPr>
          <w:rFonts w:ascii="Times New Roman" w:hAnsi="Times New Roman" w:cs="Times New Roman"/>
          <w:sz w:val="28"/>
          <w:szCs w:val="28"/>
        </w:rPr>
        <w:t xml:space="preserve"> </w:t>
      </w:r>
      <w:r w:rsidRPr="000A20DB">
        <w:rPr>
          <w:rFonts w:ascii="Times New Roman" w:hAnsi="Times New Roman" w:cs="Times New Roman"/>
          <w:sz w:val="28"/>
          <w:szCs w:val="28"/>
        </w:rPr>
        <w:t xml:space="preserve">Плечом (для аккордов). </w:t>
      </w:r>
    </w:p>
    <w:p w:rsidR="009D4886" w:rsidRPr="009D4886" w:rsidRDefault="00F96BE9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17B2C">
        <w:rPr>
          <w:rFonts w:ascii="Times New Roman" w:hAnsi="Times New Roman" w:cs="Times New Roman"/>
          <w:sz w:val="28"/>
          <w:szCs w:val="28"/>
        </w:rPr>
        <w:br/>
      </w:r>
      <w:r w:rsidR="000A20DB">
        <w:rPr>
          <w:rFonts w:ascii="Times New Roman" w:hAnsi="Times New Roman" w:cs="Times New Roman"/>
          <w:sz w:val="28"/>
          <w:szCs w:val="28"/>
        </w:rPr>
        <w:t>П</w:t>
      </w:r>
      <w:r w:rsidRPr="00917B2C">
        <w:rPr>
          <w:rFonts w:ascii="Times New Roman" w:hAnsi="Times New Roman" w:cs="Times New Roman"/>
          <w:sz w:val="28"/>
          <w:szCs w:val="28"/>
        </w:rPr>
        <w:t xml:space="preserve">роцесс работы над произведением любого жанра, в том числе и этюдов, начинается с определения художественного содержания. Правильной передаче образа, эмоционального строя произведения способствуют многие средства выразительности, в том числе, качество звука. На любом этапе работы над этюдом следует уделять внимание звуковым задачам. Достаточно хотя бы на одном уроке пренебречь этими требованиями – учащиеся перестают его выполнять с тем вниманием и осознанностью, которые так необходимы. </w:t>
      </w:r>
      <w:r w:rsidR="009D4886" w:rsidRPr="009D488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9D4886" w:rsidRPr="009D48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4886" w:rsidRPr="009D4886">
        <w:rPr>
          <w:rFonts w:ascii="Times New Roman" w:hAnsi="Times New Roman" w:cs="Times New Roman"/>
          <w:sz w:val="28"/>
          <w:szCs w:val="28"/>
        </w:rPr>
        <w:t xml:space="preserve"> чтобы ученик был подготовлен к решению двигательных задач в этюде, он должен пройти все этапы освоения произведения. Только в этом случае последовательного освоения всех элементов возможен положительный результат работы.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Этапы освоения технических элементов.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1.</w:t>
      </w:r>
      <w:r w:rsidRPr="009D4886">
        <w:rPr>
          <w:rFonts w:ascii="Times New Roman" w:hAnsi="Times New Roman" w:cs="Times New Roman"/>
          <w:sz w:val="28"/>
          <w:szCs w:val="28"/>
        </w:rPr>
        <w:tab/>
        <w:t>Разбор текста и аппликатуры.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2.</w:t>
      </w:r>
      <w:r w:rsidRPr="009D4886">
        <w:rPr>
          <w:rFonts w:ascii="Times New Roman" w:hAnsi="Times New Roman" w:cs="Times New Roman"/>
          <w:sz w:val="28"/>
          <w:szCs w:val="28"/>
        </w:rPr>
        <w:tab/>
        <w:t>Анализ фактуры этюда и технически трудных мест, раскладывание фактуры на технические формулы.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3.</w:t>
      </w:r>
      <w:r w:rsidRPr="009D4886">
        <w:rPr>
          <w:rFonts w:ascii="Times New Roman" w:hAnsi="Times New Roman" w:cs="Times New Roman"/>
          <w:sz w:val="28"/>
          <w:szCs w:val="28"/>
        </w:rPr>
        <w:tab/>
        <w:t>Выучивание отдельно самых мелких движущихся звуков, определение контуров пассажей.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4.</w:t>
      </w:r>
      <w:r w:rsidRPr="009D4886">
        <w:rPr>
          <w:rFonts w:ascii="Times New Roman" w:hAnsi="Times New Roman" w:cs="Times New Roman"/>
          <w:sz w:val="28"/>
          <w:szCs w:val="28"/>
        </w:rPr>
        <w:tab/>
        <w:t>Выучивание отдельно всего тематического материала.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9D4886">
        <w:rPr>
          <w:rFonts w:ascii="Times New Roman" w:hAnsi="Times New Roman" w:cs="Times New Roman"/>
          <w:sz w:val="28"/>
          <w:szCs w:val="28"/>
        </w:rPr>
        <w:tab/>
        <w:t>Встраивание мелких звуков и пассажей в тематический материал.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6.</w:t>
      </w:r>
      <w:r w:rsidRPr="009D4886">
        <w:rPr>
          <w:rFonts w:ascii="Times New Roman" w:hAnsi="Times New Roman" w:cs="Times New Roman"/>
          <w:sz w:val="28"/>
          <w:szCs w:val="28"/>
        </w:rPr>
        <w:tab/>
        <w:t>Работа над переносом рук и изменение позиций рук.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7.</w:t>
      </w:r>
      <w:r w:rsidRPr="009D4886">
        <w:rPr>
          <w:rFonts w:ascii="Times New Roman" w:hAnsi="Times New Roman" w:cs="Times New Roman"/>
          <w:sz w:val="28"/>
          <w:szCs w:val="28"/>
        </w:rPr>
        <w:tab/>
        <w:t>Сборка этюда по частям.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8.</w:t>
      </w:r>
      <w:r w:rsidRPr="009D4886">
        <w:rPr>
          <w:rFonts w:ascii="Times New Roman" w:hAnsi="Times New Roman" w:cs="Times New Roman"/>
          <w:sz w:val="28"/>
          <w:szCs w:val="28"/>
        </w:rPr>
        <w:tab/>
        <w:t xml:space="preserve">Постепенное увеличение темпа за счёт изменения  </w:t>
      </w:r>
      <w:proofErr w:type="spellStart"/>
      <w:r w:rsidRPr="009D4886">
        <w:rPr>
          <w:rFonts w:ascii="Times New Roman" w:hAnsi="Times New Roman" w:cs="Times New Roman"/>
          <w:sz w:val="28"/>
          <w:szCs w:val="28"/>
        </w:rPr>
        <w:t>дирижируемых</w:t>
      </w:r>
      <w:proofErr w:type="spellEnd"/>
      <w:r w:rsidRPr="009D4886">
        <w:rPr>
          <w:rFonts w:ascii="Times New Roman" w:hAnsi="Times New Roman" w:cs="Times New Roman"/>
          <w:sz w:val="28"/>
          <w:szCs w:val="28"/>
        </w:rPr>
        <w:t xml:space="preserve"> долей </w:t>
      </w:r>
      <w:proofErr w:type="gramStart"/>
      <w:r w:rsidRPr="009D48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D4886">
        <w:rPr>
          <w:rFonts w:ascii="Times New Roman" w:hAnsi="Times New Roman" w:cs="Times New Roman"/>
          <w:sz w:val="28"/>
          <w:szCs w:val="28"/>
        </w:rPr>
        <w:t xml:space="preserve"> мелких к более крупным.</w:t>
      </w:r>
    </w:p>
    <w:p w:rsidR="009D4886" w:rsidRP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9.</w:t>
      </w:r>
      <w:r w:rsidRPr="009D4886">
        <w:rPr>
          <w:rFonts w:ascii="Times New Roman" w:hAnsi="Times New Roman" w:cs="Times New Roman"/>
          <w:sz w:val="28"/>
          <w:szCs w:val="28"/>
        </w:rPr>
        <w:tab/>
        <w:t>Постепенное достижение предельно быстрого на данный момент темпа, тренировка этюда на выносливость, создание запаса прочности.</w:t>
      </w:r>
    </w:p>
    <w:p w:rsidR="009D4886" w:rsidRPr="009D4886" w:rsidRDefault="0084711F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Последняя проверка «</w:t>
      </w:r>
      <w:r w:rsidR="009D4886" w:rsidRPr="009D4886">
        <w:rPr>
          <w:rFonts w:ascii="Times New Roman" w:hAnsi="Times New Roman" w:cs="Times New Roman"/>
          <w:sz w:val="28"/>
          <w:szCs w:val="28"/>
        </w:rPr>
        <w:t>может ли ученик сыграть этюд  с первого раза без помарок и ошибок.</w:t>
      </w:r>
    </w:p>
    <w:p w:rsidR="009D4886" w:rsidRDefault="009D4886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D4886">
        <w:rPr>
          <w:rFonts w:ascii="Times New Roman" w:hAnsi="Times New Roman" w:cs="Times New Roman"/>
          <w:sz w:val="28"/>
          <w:szCs w:val="28"/>
        </w:rPr>
        <w:t>Переход на следующий этап работы возможен только после того, как освоен предыдущий.</w:t>
      </w: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C3B" w:rsidRDefault="00097C3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C3B" w:rsidRDefault="00097C3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Pr="00EF12DA" w:rsidRDefault="00B25ADB" w:rsidP="00B2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ADB" w:rsidRPr="00B25ADB" w:rsidRDefault="00B25ADB" w:rsidP="00B25AD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25ADB">
        <w:rPr>
          <w:rFonts w:ascii="Times New Roman" w:eastAsia="Times New Roman" w:hAnsi="Times New Roman" w:cs="Times New Roman"/>
          <w:b/>
          <w:sz w:val="28"/>
          <w:szCs w:val="28"/>
        </w:rPr>
        <w:t>Анализ Этюдов №№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5ADB">
        <w:rPr>
          <w:rFonts w:ascii="Times New Roman" w:eastAsia="Times New Roman" w:hAnsi="Times New Roman" w:cs="Times New Roman"/>
          <w:b/>
          <w:sz w:val="28"/>
          <w:szCs w:val="28"/>
        </w:rPr>
        <w:t>9,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5ADB">
        <w:rPr>
          <w:rFonts w:ascii="Times New Roman" w:eastAsia="Times New Roman" w:hAnsi="Times New Roman" w:cs="Times New Roman"/>
          <w:b/>
          <w:sz w:val="28"/>
          <w:szCs w:val="28"/>
        </w:rPr>
        <w:t>10 К.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5ADB">
        <w:rPr>
          <w:rFonts w:ascii="Times New Roman" w:eastAsia="Times New Roman" w:hAnsi="Times New Roman" w:cs="Times New Roman"/>
          <w:b/>
          <w:sz w:val="28"/>
          <w:szCs w:val="28"/>
        </w:rPr>
        <w:t>Черни-</w:t>
      </w:r>
      <w:proofErr w:type="spellStart"/>
      <w:r w:rsidRPr="00B25ADB">
        <w:rPr>
          <w:rFonts w:ascii="Times New Roman" w:eastAsia="Times New Roman" w:hAnsi="Times New Roman" w:cs="Times New Roman"/>
          <w:b/>
          <w:sz w:val="28"/>
          <w:szCs w:val="28"/>
        </w:rPr>
        <w:t>Гермера</w:t>
      </w:r>
      <w:proofErr w:type="spellEnd"/>
    </w:p>
    <w:p w:rsidR="00B25ADB" w:rsidRPr="009D4886" w:rsidRDefault="00B25ADB" w:rsidP="009D4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11F" w:rsidRDefault="001E7BCD" w:rsidP="00B25A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BE9" w:rsidRPr="00917B2C">
        <w:rPr>
          <w:rFonts w:ascii="Times New Roman" w:hAnsi="Times New Roman" w:cs="Times New Roman"/>
          <w:sz w:val="28"/>
          <w:szCs w:val="28"/>
        </w:rPr>
        <w:t xml:space="preserve">Для </w:t>
      </w:r>
      <w:r w:rsidR="0084711F">
        <w:rPr>
          <w:rFonts w:ascii="Times New Roman" w:hAnsi="Times New Roman" w:cs="Times New Roman"/>
          <w:sz w:val="28"/>
          <w:szCs w:val="28"/>
        </w:rPr>
        <w:t>примера возьмем</w:t>
      </w:r>
      <w:r w:rsidR="00F96BE9" w:rsidRPr="00917B2C">
        <w:rPr>
          <w:rFonts w:ascii="Times New Roman" w:hAnsi="Times New Roman" w:cs="Times New Roman"/>
          <w:sz w:val="28"/>
          <w:szCs w:val="28"/>
        </w:rPr>
        <w:t xml:space="preserve"> этюд G-</w:t>
      </w:r>
      <w:proofErr w:type="spellStart"/>
      <w:r w:rsidR="00F96BE9" w:rsidRPr="00917B2C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F96BE9" w:rsidRPr="00917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BE9" w:rsidRPr="00917B2C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="00F96BE9" w:rsidRPr="00917B2C">
        <w:rPr>
          <w:rFonts w:ascii="Times New Roman" w:hAnsi="Times New Roman" w:cs="Times New Roman"/>
          <w:sz w:val="28"/>
          <w:szCs w:val="28"/>
        </w:rPr>
        <w:t xml:space="preserve"> 599 № 45, включающий в себя как мелодическую последовательность группы нот, так и гармоническую опору, а также короткие арпеджио. </w:t>
      </w:r>
    </w:p>
    <w:p w:rsidR="00B25ADB" w:rsidRDefault="00F96BE9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17B2C">
        <w:rPr>
          <w:rFonts w:ascii="Times New Roman" w:hAnsi="Times New Roman" w:cs="Times New Roman"/>
          <w:sz w:val="28"/>
          <w:szCs w:val="28"/>
        </w:rPr>
        <w:t xml:space="preserve">При разборе этюда двумя руками, сразу выяснили, что партия аккомпанемента служит своего рода сигналом к появлению новой тональности в такте, то есть аккорд в каждом новом </w:t>
      </w:r>
      <w:proofErr w:type="gramStart"/>
      <w:r w:rsidRPr="00917B2C">
        <w:rPr>
          <w:rFonts w:ascii="Times New Roman" w:hAnsi="Times New Roman" w:cs="Times New Roman"/>
          <w:sz w:val="28"/>
          <w:szCs w:val="28"/>
        </w:rPr>
        <w:t>такте</w:t>
      </w:r>
      <w:proofErr w:type="gramEnd"/>
      <w:r w:rsidRPr="00917B2C">
        <w:rPr>
          <w:rFonts w:ascii="Times New Roman" w:hAnsi="Times New Roman" w:cs="Times New Roman"/>
          <w:sz w:val="28"/>
          <w:szCs w:val="28"/>
        </w:rPr>
        <w:t xml:space="preserve"> затем раскладывается в арпеджио в другой руке. </w:t>
      </w:r>
      <w:r w:rsidR="0084711F">
        <w:rPr>
          <w:rFonts w:ascii="Times New Roman" w:hAnsi="Times New Roman" w:cs="Times New Roman"/>
          <w:sz w:val="28"/>
          <w:szCs w:val="28"/>
        </w:rPr>
        <w:t>Необходимо</w:t>
      </w:r>
      <w:r w:rsidRPr="00917B2C">
        <w:rPr>
          <w:rFonts w:ascii="Times New Roman" w:hAnsi="Times New Roman" w:cs="Times New Roman"/>
          <w:sz w:val="28"/>
          <w:szCs w:val="28"/>
        </w:rPr>
        <w:t xml:space="preserve"> потруди</w:t>
      </w:r>
      <w:r w:rsidR="0084711F">
        <w:rPr>
          <w:rFonts w:ascii="Times New Roman" w:hAnsi="Times New Roman" w:cs="Times New Roman"/>
          <w:sz w:val="28"/>
          <w:szCs w:val="28"/>
        </w:rPr>
        <w:t>ться</w:t>
      </w:r>
      <w:r w:rsidRPr="00917B2C">
        <w:rPr>
          <w:rFonts w:ascii="Times New Roman" w:hAnsi="Times New Roman" w:cs="Times New Roman"/>
          <w:sz w:val="28"/>
          <w:szCs w:val="28"/>
        </w:rPr>
        <w:t xml:space="preserve"> над полным звучанием аккорда. Для этого </w:t>
      </w:r>
      <w:r w:rsidR="0084711F">
        <w:rPr>
          <w:rFonts w:ascii="Times New Roman" w:hAnsi="Times New Roman" w:cs="Times New Roman"/>
          <w:sz w:val="28"/>
          <w:szCs w:val="28"/>
        </w:rPr>
        <w:t xml:space="preserve">держать </w:t>
      </w:r>
      <w:r w:rsidR="00F45775">
        <w:rPr>
          <w:rFonts w:ascii="Times New Roman" w:hAnsi="Times New Roman" w:cs="Times New Roman"/>
          <w:sz w:val="28"/>
          <w:szCs w:val="28"/>
        </w:rPr>
        <w:t xml:space="preserve"> пальцы в нужной позиции</w:t>
      </w:r>
      <w:r w:rsidRPr="00917B2C">
        <w:rPr>
          <w:rFonts w:ascii="Times New Roman" w:hAnsi="Times New Roman" w:cs="Times New Roman"/>
          <w:sz w:val="28"/>
          <w:szCs w:val="28"/>
        </w:rPr>
        <w:t>, опираясь на аккорд, чтобы правильно рассредоточить силу в пальцах, не поднимать плечи, не зажимать руку, и снимать аккорд свободно, локтем. Также, работая над полным звучанием аккорда, чтобы научиться слушать сразу 3 звука, игра</w:t>
      </w:r>
      <w:r w:rsidR="0084711F">
        <w:rPr>
          <w:rFonts w:ascii="Times New Roman" w:hAnsi="Times New Roman" w:cs="Times New Roman"/>
          <w:sz w:val="28"/>
          <w:szCs w:val="28"/>
        </w:rPr>
        <w:t>ть</w:t>
      </w:r>
      <w:r w:rsidRPr="00917B2C">
        <w:rPr>
          <w:rFonts w:ascii="Times New Roman" w:hAnsi="Times New Roman" w:cs="Times New Roman"/>
          <w:sz w:val="28"/>
          <w:szCs w:val="28"/>
        </w:rPr>
        <w:t xml:space="preserve"> его поочередно: то лишь его крайние звуки, то по очереди нижний и средний, затем средний и верхний.</w:t>
      </w:r>
      <w:r w:rsidRPr="00917B2C">
        <w:rPr>
          <w:rFonts w:ascii="Times New Roman" w:hAnsi="Times New Roman" w:cs="Times New Roman"/>
          <w:sz w:val="28"/>
          <w:szCs w:val="28"/>
        </w:rPr>
        <w:br/>
      </w:r>
      <w:r w:rsidRPr="00917B2C">
        <w:rPr>
          <w:rFonts w:ascii="Times New Roman" w:hAnsi="Times New Roman" w:cs="Times New Roman"/>
          <w:sz w:val="28"/>
          <w:szCs w:val="28"/>
        </w:rPr>
        <w:br/>
        <w:t>Важно и то, что в этом этюде руки часто играют поочередно, фраза одной руки заканчивается в другой. Это развивает двигательную координацию рук. При проработке фразы тщательно отрабатыва</w:t>
      </w:r>
      <w:r w:rsidR="0084711F">
        <w:rPr>
          <w:rFonts w:ascii="Times New Roman" w:hAnsi="Times New Roman" w:cs="Times New Roman"/>
          <w:sz w:val="28"/>
          <w:szCs w:val="28"/>
        </w:rPr>
        <w:t>ть</w:t>
      </w:r>
      <w:r w:rsidRPr="00917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7B2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917B2C">
        <w:rPr>
          <w:rFonts w:ascii="Times New Roman" w:hAnsi="Times New Roman" w:cs="Times New Roman"/>
          <w:sz w:val="28"/>
          <w:szCs w:val="28"/>
        </w:rPr>
        <w:t xml:space="preserve"> переходит в пальцевое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>. Работа</w:t>
      </w:r>
      <w:r w:rsidR="0084711F">
        <w:rPr>
          <w:rFonts w:ascii="Times New Roman" w:hAnsi="Times New Roman" w:cs="Times New Roman"/>
          <w:sz w:val="28"/>
          <w:szCs w:val="28"/>
        </w:rPr>
        <w:t>ть</w:t>
      </w:r>
      <w:r w:rsidRPr="00917B2C">
        <w:rPr>
          <w:rFonts w:ascii="Times New Roman" w:hAnsi="Times New Roman" w:cs="Times New Roman"/>
          <w:sz w:val="28"/>
          <w:szCs w:val="28"/>
        </w:rPr>
        <w:t xml:space="preserve"> сначала на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 — так легче добиться опорного звучания аккордов. При работе с арпеджио очень важно помогать кистью при восходящем и нисходящем движениях. Не менее важно привести мелодию к опорной длинной ноте. Для этого нужно проработать фигурацию 4-й палец в арпеджио D-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 (2-й такт) — самый капризный из всех особенно на «фа #», поэтому мы делали репетиции упражнения на эту ноту: «ре-фа</w:t>
      </w:r>
      <w:proofErr w:type="gramStart"/>
      <w:r w:rsidRPr="00917B2C">
        <w:rPr>
          <w:rFonts w:ascii="Times New Roman" w:hAnsi="Times New Roman" w:cs="Times New Roman"/>
          <w:sz w:val="28"/>
          <w:szCs w:val="28"/>
        </w:rPr>
        <w:t>#-</w:t>
      </w:r>
      <w:proofErr w:type="gramEnd"/>
      <w:r w:rsidRPr="00917B2C">
        <w:rPr>
          <w:rFonts w:ascii="Times New Roman" w:hAnsi="Times New Roman" w:cs="Times New Roman"/>
          <w:sz w:val="28"/>
          <w:szCs w:val="28"/>
        </w:rPr>
        <w:t>фа#-фа#-ля-фа#-фа#-фа#», где «ре» и «фа» — длинные ноты и держатся п</w:t>
      </w:r>
      <w:r w:rsidR="00B25ADB">
        <w:rPr>
          <w:rFonts w:ascii="Times New Roman" w:hAnsi="Times New Roman" w:cs="Times New Roman"/>
          <w:sz w:val="28"/>
          <w:szCs w:val="28"/>
        </w:rPr>
        <w:t xml:space="preserve">ока идет повторение ноты «фа». </w:t>
      </w:r>
    </w:p>
    <w:p w:rsidR="00F96BE9" w:rsidRPr="00917B2C" w:rsidRDefault="00F96BE9" w:rsidP="009D4886">
      <w:pPr>
        <w:jc w:val="both"/>
        <w:rPr>
          <w:rFonts w:ascii="Times New Roman" w:hAnsi="Times New Roman" w:cs="Times New Roman"/>
          <w:sz w:val="28"/>
          <w:szCs w:val="28"/>
        </w:rPr>
      </w:pPr>
      <w:r w:rsidRPr="00917B2C">
        <w:rPr>
          <w:rFonts w:ascii="Times New Roman" w:hAnsi="Times New Roman" w:cs="Times New Roman"/>
          <w:sz w:val="28"/>
          <w:szCs w:val="28"/>
        </w:rPr>
        <w:t xml:space="preserve">Наиболее сложный момент составляют в этом этюде гаммообразные последовательности в середине и конце каждой части, что требует от </w:t>
      </w:r>
      <w:proofErr w:type="gramStart"/>
      <w:r w:rsidRPr="00917B2C">
        <w:rPr>
          <w:rFonts w:ascii="Times New Roman" w:hAnsi="Times New Roman" w:cs="Times New Roman"/>
          <w:sz w:val="28"/>
          <w:szCs w:val="28"/>
        </w:rPr>
        <w:t>ученика большего волевого</w:t>
      </w:r>
      <w:proofErr w:type="gramEnd"/>
      <w:r w:rsidRPr="00917B2C">
        <w:rPr>
          <w:rFonts w:ascii="Times New Roman" w:hAnsi="Times New Roman" w:cs="Times New Roman"/>
          <w:sz w:val="28"/>
          <w:szCs w:val="28"/>
        </w:rPr>
        <w:t xml:space="preserve"> усилия и внимания, умения сыграть ровно и четко.</w:t>
      </w:r>
      <w:r w:rsidRPr="00917B2C">
        <w:rPr>
          <w:rFonts w:ascii="Times New Roman" w:hAnsi="Times New Roman" w:cs="Times New Roman"/>
          <w:sz w:val="28"/>
          <w:szCs w:val="28"/>
        </w:rPr>
        <w:br/>
        <w:t xml:space="preserve">Очень полезно здесь освоить подкладывание 1-го пальца. Эти последовательности, иногда с повторяющимися репетиционными звуками изложенные шестнадцатыми нотами предназначены для развития мелкой техники, требует особого внимания. </w:t>
      </w:r>
      <w:proofErr w:type="gramStart"/>
      <w:r w:rsidR="0084711F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917B2C">
        <w:rPr>
          <w:rFonts w:ascii="Times New Roman" w:hAnsi="Times New Roman" w:cs="Times New Roman"/>
          <w:sz w:val="28"/>
          <w:szCs w:val="28"/>
        </w:rPr>
        <w:t xml:space="preserve"> это место сначала каждой рукой отдельно, проучивая правую в медленном темпе, делая акценты на сильную долю; затем играли различными туше: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7B2C">
        <w:rPr>
          <w:rFonts w:ascii="Times New Roman" w:hAnsi="Times New Roman" w:cs="Times New Roman"/>
          <w:sz w:val="28"/>
          <w:szCs w:val="28"/>
        </w:rPr>
        <w:t xml:space="preserve"> Левую руку заучива</w:t>
      </w:r>
      <w:r w:rsidR="0084711F">
        <w:rPr>
          <w:rFonts w:ascii="Times New Roman" w:hAnsi="Times New Roman" w:cs="Times New Roman"/>
          <w:sz w:val="28"/>
          <w:szCs w:val="28"/>
        </w:rPr>
        <w:t>ть</w:t>
      </w:r>
      <w:r w:rsidRPr="00917B2C">
        <w:rPr>
          <w:rFonts w:ascii="Times New Roman" w:hAnsi="Times New Roman" w:cs="Times New Roman"/>
          <w:sz w:val="28"/>
          <w:szCs w:val="28"/>
        </w:rPr>
        <w:t xml:space="preserve">, играя поочередно по 2, по 3 аккорда, запоминая переход клавиш </w:t>
      </w:r>
      <w:r w:rsidRPr="00917B2C">
        <w:rPr>
          <w:rFonts w:ascii="Times New Roman" w:hAnsi="Times New Roman" w:cs="Times New Roman"/>
          <w:sz w:val="28"/>
          <w:szCs w:val="28"/>
        </w:rPr>
        <w:lastRenderedPageBreak/>
        <w:t>на соседние клавиши, например, из аккорда «T 5,3» в «D 6,5 (-5)» и т.д</w:t>
      </w:r>
      <w:proofErr w:type="gramStart"/>
      <w:r w:rsidRPr="00917B2C">
        <w:rPr>
          <w:rFonts w:ascii="Times New Roman" w:hAnsi="Times New Roman" w:cs="Times New Roman"/>
          <w:sz w:val="28"/>
          <w:szCs w:val="28"/>
        </w:rPr>
        <w:t>..</w:t>
      </w:r>
      <w:r w:rsidRPr="00917B2C">
        <w:rPr>
          <w:rFonts w:ascii="Times New Roman" w:hAnsi="Times New Roman" w:cs="Times New Roman"/>
          <w:sz w:val="28"/>
          <w:szCs w:val="28"/>
        </w:rPr>
        <w:br/>
      </w:r>
      <w:r w:rsidRPr="00917B2C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917B2C">
        <w:rPr>
          <w:rFonts w:ascii="Times New Roman" w:hAnsi="Times New Roman" w:cs="Times New Roman"/>
          <w:sz w:val="28"/>
          <w:szCs w:val="28"/>
        </w:rPr>
        <w:t xml:space="preserve">Во 2-й части работа над динамикой велась параллельно технической. </w:t>
      </w:r>
      <w:r w:rsidR="00A128A1">
        <w:rPr>
          <w:rFonts w:ascii="Times New Roman" w:hAnsi="Times New Roman" w:cs="Times New Roman"/>
          <w:sz w:val="28"/>
          <w:szCs w:val="28"/>
        </w:rPr>
        <w:t>Д</w:t>
      </w:r>
      <w:r w:rsidRPr="00917B2C">
        <w:rPr>
          <w:rFonts w:ascii="Times New Roman" w:hAnsi="Times New Roman" w:cs="Times New Roman"/>
          <w:sz w:val="28"/>
          <w:szCs w:val="28"/>
        </w:rPr>
        <w:t>елая крещендо избегать тенденции тяжести в пальцах и кисти. Сила при взятии клавиш годится скорее для аккордов. А в данном случае вести звук к f, осмысливая каждую ноту выстраивая линию.</w:t>
      </w:r>
    </w:p>
    <w:p w:rsidR="00F96BE9" w:rsidRPr="00917B2C" w:rsidRDefault="00F45775" w:rsidP="0091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стали</w:t>
      </w:r>
      <w:r w:rsidR="00F96BE9" w:rsidRPr="00917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6BE9" w:rsidRPr="00917B2C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="00F96BE9" w:rsidRPr="00917B2C">
        <w:rPr>
          <w:rFonts w:ascii="Times New Roman" w:hAnsi="Times New Roman" w:cs="Times New Roman"/>
          <w:sz w:val="28"/>
          <w:szCs w:val="28"/>
        </w:rPr>
        <w:t>, стало проще играть гаммы, аккорды и арпеджио.</w:t>
      </w:r>
      <w:r w:rsidR="00F96BE9" w:rsidRPr="00917B2C">
        <w:rPr>
          <w:rFonts w:ascii="Times New Roman" w:hAnsi="Times New Roman" w:cs="Times New Roman"/>
          <w:sz w:val="28"/>
          <w:szCs w:val="28"/>
        </w:rPr>
        <w:br/>
        <w:t>Гораздо точнее стало ее исполнение туше. Конечно, нужно будет еще работать над развитием музыкального мышления. Она пока медленно строит аккорды в тональности, поэтом</w:t>
      </w:r>
      <w:r>
        <w:rPr>
          <w:rFonts w:ascii="Times New Roman" w:hAnsi="Times New Roman" w:cs="Times New Roman"/>
          <w:sz w:val="28"/>
          <w:szCs w:val="28"/>
        </w:rPr>
        <w:t xml:space="preserve">у последовательность аккордов </w:t>
      </w:r>
      <w:r w:rsidR="00F96BE9" w:rsidRPr="00917B2C">
        <w:rPr>
          <w:rFonts w:ascii="Times New Roman" w:hAnsi="Times New Roman" w:cs="Times New Roman"/>
          <w:sz w:val="28"/>
          <w:szCs w:val="28"/>
        </w:rPr>
        <w:t xml:space="preserve"> приходится заучивать наизусть. Но в целом благодаря грамотно построенному произведению на данном этапе мы остались довольны полученными результатами. </w:t>
      </w:r>
    </w:p>
    <w:p w:rsidR="00F96BE9" w:rsidRPr="00917B2C" w:rsidRDefault="00F96BE9" w:rsidP="00917B2C">
      <w:pPr>
        <w:jc w:val="both"/>
        <w:rPr>
          <w:rFonts w:ascii="Times New Roman" w:hAnsi="Times New Roman" w:cs="Times New Roman"/>
          <w:sz w:val="28"/>
          <w:szCs w:val="28"/>
        </w:rPr>
      </w:pPr>
      <w:r w:rsidRPr="00917B2C">
        <w:rPr>
          <w:rFonts w:ascii="Times New Roman" w:hAnsi="Times New Roman" w:cs="Times New Roman"/>
          <w:sz w:val="28"/>
          <w:szCs w:val="28"/>
        </w:rPr>
        <w:t>Еще один пример работ</w:t>
      </w:r>
      <w:r w:rsidR="00F45775">
        <w:rPr>
          <w:rFonts w:ascii="Times New Roman" w:hAnsi="Times New Roman" w:cs="Times New Roman"/>
          <w:sz w:val="28"/>
          <w:szCs w:val="28"/>
        </w:rPr>
        <w:t>ы над этюдом Черни — это этюд №4</w:t>
      </w:r>
      <w:r w:rsidRPr="00917B2C">
        <w:rPr>
          <w:rFonts w:ascii="Times New Roman" w:hAnsi="Times New Roman" w:cs="Times New Roman"/>
          <w:sz w:val="28"/>
          <w:szCs w:val="28"/>
        </w:rPr>
        <w:t>C-dur.</w:t>
      </w:r>
      <w:r w:rsidRPr="00917B2C">
        <w:rPr>
          <w:rFonts w:ascii="Times New Roman" w:hAnsi="Times New Roman" w:cs="Times New Roman"/>
          <w:sz w:val="28"/>
          <w:szCs w:val="28"/>
        </w:rPr>
        <w:br/>
        <w:t xml:space="preserve">Трудность этого этюда – игра ровными, четкими пальцами в темпе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 партии правой руки; подкладывание первого пальца. Важно проследить, чтобы движение происходило плавно, без толчка. При работе над гаммаобразными пассажами надо переходить к быстрому темпу с большой осторожностью, иначе в руке возникает напряжение, и ровность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фигурационной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 линии утрачивается. Показателем ошибки служит «тряска» рук. Если имеются такого рода недостатки, полезно несколько сбавить темп, и поработать над достижением большей цельности мелодической линии. Обычно сразу же очень хорошие результаты дает использование объединяющих движений. Иногда полезно поучить гаммаобразные пассажи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. Этот способ работы хорош тем, что приучает к более точным и скупым движениям, которые так необходимы многим ученикам при исполнении несвязных звуков. </w:t>
      </w:r>
    </w:p>
    <w:p w:rsidR="00F96BE9" w:rsidRPr="00917B2C" w:rsidRDefault="00A128A1" w:rsidP="0091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трудность состоит в</w:t>
      </w:r>
      <w:r w:rsidR="00F96BE9" w:rsidRPr="00917B2C">
        <w:rPr>
          <w:rFonts w:ascii="Times New Roman" w:hAnsi="Times New Roman" w:cs="Times New Roman"/>
          <w:sz w:val="28"/>
          <w:szCs w:val="28"/>
        </w:rPr>
        <w:t xml:space="preserve"> почти непрерывном движении обеими руками: в</w:t>
      </w:r>
      <w:r>
        <w:rPr>
          <w:rFonts w:ascii="Times New Roman" w:hAnsi="Times New Roman" w:cs="Times New Roman"/>
          <w:sz w:val="28"/>
          <w:szCs w:val="28"/>
        </w:rPr>
        <w:t xml:space="preserve"> правой руке — мелодической гаммо</w:t>
      </w:r>
      <w:r w:rsidR="00F96BE9" w:rsidRPr="00917B2C">
        <w:rPr>
          <w:rFonts w:ascii="Times New Roman" w:hAnsi="Times New Roman" w:cs="Times New Roman"/>
          <w:sz w:val="28"/>
          <w:szCs w:val="28"/>
        </w:rPr>
        <w:t xml:space="preserve">образной последовательности, а в левой — нисходящего аккордового движения. Но они построены настолько гармонически целесообразно, что мы сразу их запомнили. На первом этапе нужно работать отдельно каждой рукой. Довести до автоматизма последовательность аккордов в </w:t>
      </w:r>
      <w:proofErr w:type="gramStart"/>
      <w:r w:rsidR="00F96BE9" w:rsidRPr="00917B2C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="00F96BE9" w:rsidRPr="00917B2C">
        <w:rPr>
          <w:rFonts w:ascii="Times New Roman" w:hAnsi="Times New Roman" w:cs="Times New Roman"/>
          <w:sz w:val="28"/>
          <w:szCs w:val="28"/>
        </w:rPr>
        <w:t xml:space="preserve">, заучивая их по частям, по тактам. </w:t>
      </w:r>
      <w:proofErr w:type="gramStart"/>
      <w:r w:rsidR="00F96BE9" w:rsidRPr="00917B2C">
        <w:rPr>
          <w:rFonts w:ascii="Times New Roman" w:hAnsi="Times New Roman" w:cs="Times New Roman"/>
          <w:sz w:val="28"/>
          <w:szCs w:val="28"/>
        </w:rPr>
        <w:t>А в правой, помимо игры разными туше, полезно поиграть в ломаном ритме.</w:t>
      </w:r>
      <w:proofErr w:type="gramEnd"/>
      <w:r w:rsidR="00F96BE9" w:rsidRPr="00917B2C">
        <w:rPr>
          <w:rFonts w:ascii="Times New Roman" w:hAnsi="Times New Roman" w:cs="Times New Roman"/>
          <w:sz w:val="28"/>
          <w:szCs w:val="28"/>
        </w:rPr>
        <w:t xml:space="preserve"> В репетиционных частях в правой руке нужно выявить мелодию и слушать ее, не выкрикивая все остальное.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="00F96BE9" w:rsidRPr="00917B2C">
        <w:rPr>
          <w:rFonts w:ascii="Times New Roman" w:hAnsi="Times New Roman" w:cs="Times New Roman"/>
          <w:sz w:val="28"/>
          <w:szCs w:val="28"/>
        </w:rPr>
        <w:t xml:space="preserve"> поработать над более сложными задачами. </w:t>
      </w:r>
    </w:p>
    <w:p w:rsidR="00F45775" w:rsidRDefault="00F96BE9" w:rsidP="00917B2C">
      <w:pPr>
        <w:jc w:val="both"/>
        <w:rPr>
          <w:rFonts w:ascii="Times New Roman" w:hAnsi="Times New Roman" w:cs="Times New Roman"/>
          <w:sz w:val="28"/>
          <w:szCs w:val="28"/>
        </w:rPr>
      </w:pPr>
      <w:r w:rsidRPr="00917B2C">
        <w:rPr>
          <w:rFonts w:ascii="Times New Roman" w:hAnsi="Times New Roman" w:cs="Times New Roman"/>
          <w:sz w:val="28"/>
          <w:szCs w:val="28"/>
        </w:rPr>
        <w:lastRenderedPageBreak/>
        <w:t xml:space="preserve">Еще один случай развития фортепианной техники на примере этюда № 33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. 299 Черни. </w:t>
      </w:r>
      <w:r w:rsidR="00A128A1">
        <w:rPr>
          <w:rFonts w:ascii="Times New Roman" w:hAnsi="Times New Roman" w:cs="Times New Roman"/>
          <w:sz w:val="28"/>
          <w:szCs w:val="28"/>
        </w:rPr>
        <w:t xml:space="preserve"> </w:t>
      </w:r>
      <w:r w:rsidRPr="00917B2C">
        <w:rPr>
          <w:rFonts w:ascii="Times New Roman" w:hAnsi="Times New Roman" w:cs="Times New Roman"/>
          <w:sz w:val="28"/>
          <w:szCs w:val="28"/>
        </w:rPr>
        <w:t xml:space="preserve">Этюд интересен с разных точек зрения: различные туше в обеих руках, легчайшие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секстоли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 в правой и аккуратный аккомпанемент </w:t>
      </w:r>
      <w:proofErr w:type="gramStart"/>
      <w:r w:rsidRPr="00917B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7B2C">
        <w:rPr>
          <w:rFonts w:ascii="Times New Roman" w:hAnsi="Times New Roman" w:cs="Times New Roman"/>
          <w:sz w:val="28"/>
          <w:szCs w:val="28"/>
        </w:rPr>
        <w:t xml:space="preserve"> левой. Очень нелегко сыграть ровно, четко, без остановки шестнадцатые </w:t>
      </w:r>
      <w:proofErr w:type="spellStart"/>
      <w:r w:rsidRPr="00917B2C">
        <w:rPr>
          <w:rFonts w:ascii="Times New Roman" w:hAnsi="Times New Roman" w:cs="Times New Roman"/>
          <w:sz w:val="28"/>
          <w:szCs w:val="28"/>
        </w:rPr>
        <w:t>секстоли</w:t>
      </w:r>
      <w:proofErr w:type="spellEnd"/>
      <w:r w:rsidRPr="00917B2C">
        <w:rPr>
          <w:rFonts w:ascii="Times New Roman" w:hAnsi="Times New Roman" w:cs="Times New Roman"/>
          <w:sz w:val="28"/>
          <w:szCs w:val="28"/>
        </w:rPr>
        <w:t xml:space="preserve"> на протяжении 16-ти тактов. Для того</w:t>
      </w:r>
      <w:proofErr w:type="gramStart"/>
      <w:r w:rsidRPr="00917B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7B2C">
        <w:rPr>
          <w:rFonts w:ascii="Times New Roman" w:hAnsi="Times New Roman" w:cs="Times New Roman"/>
          <w:sz w:val="28"/>
          <w:szCs w:val="28"/>
        </w:rPr>
        <w:t xml:space="preserve"> чтобы добить</w:t>
      </w:r>
      <w:r w:rsidR="00F45775">
        <w:rPr>
          <w:rFonts w:ascii="Times New Roman" w:hAnsi="Times New Roman" w:cs="Times New Roman"/>
          <w:sz w:val="28"/>
          <w:szCs w:val="28"/>
        </w:rPr>
        <w:t xml:space="preserve">ся цели </w:t>
      </w:r>
      <w:r w:rsidR="00A128A1">
        <w:rPr>
          <w:rFonts w:ascii="Times New Roman" w:hAnsi="Times New Roman" w:cs="Times New Roman"/>
          <w:sz w:val="28"/>
          <w:szCs w:val="28"/>
        </w:rPr>
        <w:t xml:space="preserve">необходимо учить </w:t>
      </w:r>
      <w:r w:rsidR="00F45775">
        <w:rPr>
          <w:rFonts w:ascii="Times New Roman" w:hAnsi="Times New Roman" w:cs="Times New Roman"/>
          <w:sz w:val="28"/>
          <w:szCs w:val="28"/>
        </w:rPr>
        <w:t xml:space="preserve"> разными способами: </w:t>
      </w:r>
    </w:p>
    <w:p w:rsidR="00A128A1" w:rsidRDefault="00F96BE9" w:rsidP="00A128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8A1">
        <w:rPr>
          <w:rFonts w:ascii="Times New Roman" w:hAnsi="Times New Roman" w:cs="Times New Roman"/>
          <w:sz w:val="28"/>
          <w:szCs w:val="28"/>
        </w:rPr>
        <w:t>Задержив</w:t>
      </w:r>
      <w:r w:rsidR="00B25ADB">
        <w:rPr>
          <w:rFonts w:ascii="Times New Roman" w:hAnsi="Times New Roman" w:cs="Times New Roman"/>
          <w:sz w:val="28"/>
          <w:szCs w:val="28"/>
        </w:rPr>
        <w:t>а</w:t>
      </w:r>
      <w:r w:rsidR="00A128A1" w:rsidRPr="00A128A1">
        <w:rPr>
          <w:rFonts w:ascii="Times New Roman" w:hAnsi="Times New Roman" w:cs="Times New Roman"/>
          <w:sz w:val="28"/>
          <w:szCs w:val="28"/>
        </w:rPr>
        <w:t xml:space="preserve">ть </w:t>
      </w:r>
      <w:r w:rsidRPr="00A128A1">
        <w:rPr>
          <w:rFonts w:ascii="Times New Roman" w:hAnsi="Times New Roman" w:cs="Times New Roman"/>
          <w:sz w:val="28"/>
          <w:szCs w:val="28"/>
        </w:rPr>
        <w:t xml:space="preserve">каждую третью ноту </w:t>
      </w:r>
      <w:proofErr w:type="spellStart"/>
      <w:r w:rsidRPr="00A128A1">
        <w:rPr>
          <w:rFonts w:ascii="Times New Roman" w:hAnsi="Times New Roman" w:cs="Times New Roman"/>
          <w:sz w:val="28"/>
          <w:szCs w:val="28"/>
        </w:rPr>
        <w:t>секстоли</w:t>
      </w:r>
      <w:proofErr w:type="spellEnd"/>
      <w:r w:rsidRPr="00A128A1">
        <w:rPr>
          <w:rFonts w:ascii="Times New Roman" w:hAnsi="Times New Roman" w:cs="Times New Roman"/>
          <w:sz w:val="28"/>
          <w:szCs w:val="28"/>
        </w:rPr>
        <w:t xml:space="preserve"> т</w:t>
      </w:r>
      <w:r w:rsidR="00A128A1">
        <w:rPr>
          <w:rFonts w:ascii="Times New Roman" w:hAnsi="Times New Roman" w:cs="Times New Roman"/>
          <w:sz w:val="28"/>
          <w:szCs w:val="28"/>
        </w:rPr>
        <w:t>ак, если бы она была восьмая</w:t>
      </w:r>
    </w:p>
    <w:p w:rsidR="00A128A1" w:rsidRDefault="00F96BE9" w:rsidP="00A128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8A1">
        <w:rPr>
          <w:rFonts w:ascii="Times New Roman" w:hAnsi="Times New Roman" w:cs="Times New Roman"/>
          <w:sz w:val="28"/>
          <w:szCs w:val="28"/>
        </w:rPr>
        <w:t>Часто игра</w:t>
      </w:r>
      <w:r w:rsidR="00A128A1" w:rsidRPr="00A128A1">
        <w:rPr>
          <w:rFonts w:ascii="Times New Roman" w:hAnsi="Times New Roman" w:cs="Times New Roman"/>
          <w:sz w:val="28"/>
          <w:szCs w:val="28"/>
        </w:rPr>
        <w:t>ть</w:t>
      </w:r>
      <w:r w:rsidRPr="00A1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8A1">
        <w:rPr>
          <w:rFonts w:ascii="Times New Roman" w:hAnsi="Times New Roman" w:cs="Times New Roman"/>
          <w:sz w:val="28"/>
          <w:szCs w:val="28"/>
        </w:rPr>
        <w:t>stac</w:t>
      </w:r>
      <w:r w:rsidR="00A128A1">
        <w:rPr>
          <w:rFonts w:ascii="Times New Roman" w:hAnsi="Times New Roman" w:cs="Times New Roman"/>
          <w:sz w:val="28"/>
          <w:szCs w:val="28"/>
        </w:rPr>
        <w:t>cato</w:t>
      </w:r>
      <w:proofErr w:type="spellEnd"/>
      <w:r w:rsidR="00A128A1">
        <w:rPr>
          <w:rFonts w:ascii="Times New Roman" w:hAnsi="Times New Roman" w:cs="Times New Roman"/>
          <w:sz w:val="28"/>
          <w:szCs w:val="28"/>
        </w:rPr>
        <w:t xml:space="preserve"> — для цепкости пальцев</w:t>
      </w:r>
    </w:p>
    <w:p w:rsidR="00A128A1" w:rsidRDefault="00F96BE9" w:rsidP="00A128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8A1">
        <w:rPr>
          <w:rFonts w:ascii="Times New Roman" w:hAnsi="Times New Roman" w:cs="Times New Roman"/>
          <w:sz w:val="28"/>
          <w:szCs w:val="28"/>
        </w:rPr>
        <w:t>Игра</w:t>
      </w:r>
      <w:r w:rsidR="00A128A1" w:rsidRPr="00A128A1">
        <w:rPr>
          <w:rFonts w:ascii="Times New Roman" w:hAnsi="Times New Roman" w:cs="Times New Roman"/>
          <w:sz w:val="28"/>
          <w:szCs w:val="28"/>
        </w:rPr>
        <w:t>ть</w:t>
      </w:r>
      <w:r w:rsidR="00A128A1">
        <w:rPr>
          <w:rFonts w:ascii="Times New Roman" w:hAnsi="Times New Roman" w:cs="Times New Roman"/>
          <w:sz w:val="28"/>
          <w:szCs w:val="28"/>
        </w:rPr>
        <w:t xml:space="preserve"> весь этюд </w:t>
      </w:r>
      <w:proofErr w:type="spellStart"/>
      <w:r w:rsidR="00A128A1">
        <w:rPr>
          <w:rFonts w:ascii="Times New Roman" w:hAnsi="Times New Roman" w:cs="Times New Roman"/>
          <w:sz w:val="28"/>
          <w:szCs w:val="28"/>
        </w:rPr>
        <w:t>дуолями</w:t>
      </w:r>
      <w:proofErr w:type="spellEnd"/>
    </w:p>
    <w:p w:rsidR="00A128A1" w:rsidRDefault="00F96BE9" w:rsidP="00A128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8A1">
        <w:rPr>
          <w:rFonts w:ascii="Times New Roman" w:hAnsi="Times New Roman" w:cs="Times New Roman"/>
          <w:sz w:val="28"/>
          <w:szCs w:val="28"/>
        </w:rPr>
        <w:t>Использова</w:t>
      </w:r>
      <w:r w:rsidR="00A128A1" w:rsidRPr="00A128A1">
        <w:rPr>
          <w:rFonts w:ascii="Times New Roman" w:hAnsi="Times New Roman" w:cs="Times New Roman"/>
          <w:sz w:val="28"/>
          <w:szCs w:val="28"/>
        </w:rPr>
        <w:t>ть</w:t>
      </w:r>
      <w:r w:rsidRPr="00A128A1">
        <w:rPr>
          <w:rFonts w:ascii="Times New Roman" w:hAnsi="Times New Roman" w:cs="Times New Roman"/>
          <w:sz w:val="28"/>
          <w:szCs w:val="28"/>
        </w:rPr>
        <w:t xml:space="preserve"> ритм — восьмая с т</w:t>
      </w:r>
      <w:r w:rsidR="00A128A1">
        <w:rPr>
          <w:rFonts w:ascii="Times New Roman" w:hAnsi="Times New Roman" w:cs="Times New Roman"/>
          <w:sz w:val="28"/>
          <w:szCs w:val="28"/>
        </w:rPr>
        <w:t>очкой + две тридцать вторые</w:t>
      </w:r>
    </w:p>
    <w:p w:rsidR="00A128A1" w:rsidRDefault="00F96BE9" w:rsidP="00A128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8A1">
        <w:rPr>
          <w:rFonts w:ascii="Times New Roman" w:hAnsi="Times New Roman" w:cs="Times New Roman"/>
          <w:sz w:val="28"/>
          <w:szCs w:val="28"/>
        </w:rPr>
        <w:t>Переноси</w:t>
      </w:r>
      <w:r w:rsidR="00A128A1" w:rsidRPr="00A128A1">
        <w:rPr>
          <w:rFonts w:ascii="Times New Roman" w:hAnsi="Times New Roman" w:cs="Times New Roman"/>
          <w:sz w:val="28"/>
          <w:szCs w:val="28"/>
        </w:rPr>
        <w:t>ть</w:t>
      </w:r>
      <w:r w:rsidRPr="00A128A1">
        <w:rPr>
          <w:rFonts w:ascii="Times New Roman" w:hAnsi="Times New Roman" w:cs="Times New Roman"/>
          <w:sz w:val="28"/>
          <w:szCs w:val="28"/>
        </w:rPr>
        <w:t xml:space="preserve"> акц</w:t>
      </w:r>
      <w:r w:rsidR="00F45775" w:rsidRPr="00A128A1">
        <w:rPr>
          <w:rFonts w:ascii="Times New Roman" w:hAnsi="Times New Roman" w:cs="Times New Roman"/>
          <w:sz w:val="28"/>
          <w:szCs w:val="28"/>
        </w:rPr>
        <w:t xml:space="preserve">енты на вторую и пятую </w:t>
      </w:r>
      <w:proofErr w:type="spellStart"/>
      <w:r w:rsidR="00F45775" w:rsidRPr="00A128A1">
        <w:rPr>
          <w:rFonts w:ascii="Times New Roman" w:hAnsi="Times New Roman" w:cs="Times New Roman"/>
          <w:sz w:val="28"/>
          <w:szCs w:val="28"/>
        </w:rPr>
        <w:t>секстоли</w:t>
      </w:r>
      <w:proofErr w:type="spellEnd"/>
      <w:r w:rsidR="00B25ADB">
        <w:rPr>
          <w:rFonts w:ascii="Times New Roman" w:hAnsi="Times New Roman" w:cs="Times New Roman"/>
          <w:sz w:val="28"/>
          <w:szCs w:val="28"/>
        </w:rPr>
        <w:t xml:space="preserve"> </w:t>
      </w:r>
      <w:r w:rsidR="00A128A1">
        <w:rPr>
          <w:rFonts w:ascii="Times New Roman" w:hAnsi="Times New Roman" w:cs="Times New Roman"/>
          <w:sz w:val="28"/>
          <w:szCs w:val="28"/>
        </w:rPr>
        <w:t>и т. д</w:t>
      </w:r>
      <w:proofErr w:type="gramStart"/>
      <w:r w:rsidR="00A128A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128A1" w:rsidRDefault="00F96BE9" w:rsidP="00A128A1">
      <w:pPr>
        <w:jc w:val="both"/>
        <w:rPr>
          <w:rFonts w:ascii="Times New Roman" w:hAnsi="Times New Roman" w:cs="Times New Roman"/>
          <w:sz w:val="28"/>
          <w:szCs w:val="28"/>
        </w:rPr>
      </w:pPr>
      <w:r w:rsidRPr="00A128A1">
        <w:rPr>
          <w:rFonts w:ascii="Times New Roman" w:hAnsi="Times New Roman" w:cs="Times New Roman"/>
          <w:sz w:val="28"/>
          <w:szCs w:val="28"/>
        </w:rPr>
        <w:t xml:space="preserve">При работе с левой рукой </w:t>
      </w:r>
      <w:r w:rsidR="00A128A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128A1">
        <w:rPr>
          <w:rFonts w:ascii="Times New Roman" w:hAnsi="Times New Roman" w:cs="Times New Roman"/>
          <w:sz w:val="28"/>
          <w:szCs w:val="28"/>
        </w:rPr>
        <w:t xml:space="preserve"> пользова</w:t>
      </w:r>
      <w:r w:rsidR="00A128A1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A128A1">
        <w:rPr>
          <w:rFonts w:ascii="Times New Roman" w:hAnsi="Times New Roman" w:cs="Times New Roman"/>
          <w:sz w:val="28"/>
          <w:szCs w:val="28"/>
        </w:rPr>
        <w:t xml:space="preserve"> левой педалью — для того, чтобы найти нужную степень </w:t>
      </w:r>
      <w:r w:rsidR="00A128A1">
        <w:rPr>
          <w:rFonts w:ascii="Times New Roman" w:hAnsi="Times New Roman" w:cs="Times New Roman"/>
          <w:sz w:val="28"/>
          <w:szCs w:val="28"/>
        </w:rPr>
        <w:t>динамики.</w:t>
      </w:r>
      <w:r w:rsidR="00A128A1">
        <w:rPr>
          <w:rFonts w:ascii="Times New Roman" w:hAnsi="Times New Roman" w:cs="Times New Roman"/>
          <w:sz w:val="28"/>
          <w:szCs w:val="28"/>
        </w:rPr>
        <w:br/>
        <w:t xml:space="preserve">Затем, играя </w:t>
      </w:r>
      <w:r w:rsidRPr="00A128A1">
        <w:rPr>
          <w:rFonts w:ascii="Times New Roman" w:hAnsi="Times New Roman" w:cs="Times New Roman"/>
          <w:sz w:val="28"/>
          <w:szCs w:val="28"/>
        </w:rPr>
        <w:t>двумя руками, слуша</w:t>
      </w:r>
      <w:r w:rsidR="00A128A1">
        <w:rPr>
          <w:rFonts w:ascii="Times New Roman" w:hAnsi="Times New Roman" w:cs="Times New Roman"/>
          <w:sz w:val="28"/>
          <w:szCs w:val="28"/>
        </w:rPr>
        <w:t>ть</w:t>
      </w:r>
      <w:r w:rsidRPr="00A128A1">
        <w:rPr>
          <w:rFonts w:ascii="Times New Roman" w:hAnsi="Times New Roman" w:cs="Times New Roman"/>
          <w:sz w:val="28"/>
          <w:szCs w:val="28"/>
        </w:rPr>
        <w:t xml:space="preserve"> фразу в </w:t>
      </w:r>
      <w:proofErr w:type="gramStart"/>
      <w:r w:rsidRPr="00A128A1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A128A1">
        <w:rPr>
          <w:rFonts w:ascii="Times New Roman" w:hAnsi="Times New Roman" w:cs="Times New Roman"/>
          <w:sz w:val="28"/>
          <w:szCs w:val="28"/>
        </w:rPr>
        <w:t xml:space="preserve">. В быстром темпе здесь опираться на мелодию в левой руке, а </w:t>
      </w:r>
      <w:r w:rsidR="00A128A1">
        <w:rPr>
          <w:rFonts w:ascii="Times New Roman" w:hAnsi="Times New Roman" w:cs="Times New Roman"/>
          <w:sz w:val="28"/>
          <w:szCs w:val="28"/>
        </w:rPr>
        <w:t xml:space="preserve">в </w:t>
      </w:r>
      <w:r w:rsidRPr="00A128A1">
        <w:rPr>
          <w:rFonts w:ascii="Times New Roman" w:hAnsi="Times New Roman" w:cs="Times New Roman"/>
          <w:sz w:val="28"/>
          <w:szCs w:val="28"/>
        </w:rPr>
        <w:t>прав</w:t>
      </w:r>
      <w:r w:rsidR="00A128A1">
        <w:rPr>
          <w:rFonts w:ascii="Times New Roman" w:hAnsi="Times New Roman" w:cs="Times New Roman"/>
          <w:sz w:val="28"/>
          <w:szCs w:val="28"/>
        </w:rPr>
        <w:t>ой</w:t>
      </w:r>
      <w:r w:rsidRPr="00A128A1">
        <w:rPr>
          <w:rFonts w:ascii="Times New Roman" w:hAnsi="Times New Roman" w:cs="Times New Roman"/>
          <w:sz w:val="28"/>
          <w:szCs w:val="28"/>
        </w:rPr>
        <w:t xml:space="preserve"> </w:t>
      </w:r>
      <w:r w:rsidR="00A128A1">
        <w:rPr>
          <w:rFonts w:ascii="Times New Roman" w:hAnsi="Times New Roman" w:cs="Times New Roman"/>
          <w:sz w:val="28"/>
          <w:szCs w:val="28"/>
        </w:rPr>
        <w:t xml:space="preserve">слушать </w:t>
      </w:r>
      <w:r w:rsidRPr="00A128A1">
        <w:rPr>
          <w:rFonts w:ascii="Times New Roman" w:hAnsi="Times New Roman" w:cs="Times New Roman"/>
          <w:sz w:val="28"/>
          <w:szCs w:val="28"/>
        </w:rPr>
        <w:t xml:space="preserve"> каскад тончайших хрустальных бус. Так же нужно добиться точного выполнения динамических оттенков, которыми изобилует это произведение. f при</w:t>
      </w:r>
      <w:r w:rsidR="00A128A1">
        <w:rPr>
          <w:rFonts w:ascii="Times New Roman" w:hAnsi="Times New Roman" w:cs="Times New Roman"/>
          <w:sz w:val="28"/>
          <w:szCs w:val="28"/>
        </w:rPr>
        <w:t>ходит через такт к «p» и т. д.</w:t>
      </w:r>
    </w:p>
    <w:p w:rsidR="00A128A1" w:rsidRDefault="00A128A1" w:rsidP="0091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F96BE9" w:rsidRPr="00A128A1">
        <w:rPr>
          <w:rFonts w:ascii="Times New Roman" w:hAnsi="Times New Roman" w:cs="Times New Roman"/>
          <w:sz w:val="28"/>
          <w:szCs w:val="28"/>
        </w:rPr>
        <w:t xml:space="preserve"> при работе по каким-то причинам</w:t>
      </w:r>
      <w:r>
        <w:rPr>
          <w:rFonts w:ascii="Times New Roman" w:hAnsi="Times New Roman" w:cs="Times New Roman"/>
          <w:sz w:val="28"/>
          <w:szCs w:val="28"/>
        </w:rPr>
        <w:t xml:space="preserve"> ученик </w:t>
      </w:r>
      <w:r w:rsidR="00F96BE9" w:rsidRPr="00A1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смог </w:t>
      </w:r>
      <w:r w:rsidR="00F96BE9" w:rsidRPr="00A128A1">
        <w:rPr>
          <w:rFonts w:ascii="Times New Roman" w:hAnsi="Times New Roman" w:cs="Times New Roman"/>
          <w:sz w:val="28"/>
          <w:szCs w:val="28"/>
        </w:rPr>
        <w:t xml:space="preserve">сделать все идеально, </w:t>
      </w:r>
      <w:r>
        <w:rPr>
          <w:rFonts w:ascii="Times New Roman" w:hAnsi="Times New Roman" w:cs="Times New Roman"/>
          <w:sz w:val="28"/>
          <w:szCs w:val="28"/>
        </w:rPr>
        <w:t xml:space="preserve">главное, что </w:t>
      </w:r>
      <w:r w:rsidR="00F96BE9" w:rsidRPr="00A128A1">
        <w:rPr>
          <w:rFonts w:ascii="Times New Roman" w:hAnsi="Times New Roman" w:cs="Times New Roman"/>
          <w:sz w:val="28"/>
          <w:szCs w:val="28"/>
        </w:rPr>
        <w:t>Этюды стали незаменимым материалом для развития музыкального мышлени</w:t>
      </w:r>
      <w:r>
        <w:rPr>
          <w:rFonts w:ascii="Times New Roman" w:hAnsi="Times New Roman" w:cs="Times New Roman"/>
          <w:sz w:val="28"/>
          <w:szCs w:val="28"/>
        </w:rPr>
        <w:t xml:space="preserve">я, воспитания самостоятельности и </w:t>
      </w:r>
      <w:r w:rsidR="00F96BE9" w:rsidRPr="00A128A1">
        <w:rPr>
          <w:rFonts w:ascii="Times New Roman" w:hAnsi="Times New Roman" w:cs="Times New Roman"/>
          <w:sz w:val="28"/>
          <w:szCs w:val="28"/>
        </w:rPr>
        <w:t>ключом к пониманию мног</w:t>
      </w:r>
      <w:r>
        <w:rPr>
          <w:rFonts w:ascii="Times New Roman" w:hAnsi="Times New Roman" w:cs="Times New Roman"/>
          <w:sz w:val="28"/>
          <w:szCs w:val="28"/>
        </w:rPr>
        <w:t>их музыкальных стилей в будущем</w:t>
      </w:r>
      <w:r w:rsidR="00F96BE9" w:rsidRPr="00A128A1">
        <w:rPr>
          <w:rFonts w:ascii="Times New Roman" w:hAnsi="Times New Roman" w:cs="Times New Roman"/>
          <w:sz w:val="28"/>
          <w:szCs w:val="28"/>
        </w:rPr>
        <w:t>.</w:t>
      </w:r>
      <w:r w:rsidR="00F96BE9" w:rsidRPr="00A128A1">
        <w:rPr>
          <w:rFonts w:ascii="Times New Roman" w:hAnsi="Times New Roman" w:cs="Times New Roman"/>
          <w:sz w:val="28"/>
          <w:szCs w:val="28"/>
        </w:rPr>
        <w:br/>
        <w:t>Природа этюдов Черни такова, что без активного участия интеллекта, выразите</w:t>
      </w:r>
      <w:r>
        <w:rPr>
          <w:rFonts w:ascii="Times New Roman" w:hAnsi="Times New Roman" w:cs="Times New Roman"/>
          <w:sz w:val="28"/>
          <w:szCs w:val="28"/>
        </w:rPr>
        <w:t xml:space="preserve">льное их исполнении невозможно. </w:t>
      </w:r>
      <w:r w:rsidR="00F96BE9" w:rsidRPr="00A128A1">
        <w:rPr>
          <w:rFonts w:ascii="Times New Roman" w:hAnsi="Times New Roman" w:cs="Times New Roman"/>
          <w:sz w:val="28"/>
          <w:szCs w:val="28"/>
        </w:rPr>
        <w:t>В этом этюде ясно слышно, что фактура этюдов Черни предвосхищает особенности фактуры романтиков: фактуру Листа, Шуберта, Мендельсона, Вебера.</w:t>
      </w:r>
      <w:r w:rsidR="00F96BE9" w:rsidRPr="00A128A1">
        <w:rPr>
          <w:rFonts w:ascii="Times New Roman" w:hAnsi="Times New Roman" w:cs="Times New Roman"/>
          <w:sz w:val="28"/>
          <w:szCs w:val="28"/>
        </w:rPr>
        <w:br/>
      </w:r>
      <w:r w:rsidR="00F96BE9" w:rsidRPr="00A128A1">
        <w:rPr>
          <w:rFonts w:ascii="Times New Roman" w:hAnsi="Times New Roman" w:cs="Times New Roman"/>
          <w:sz w:val="28"/>
          <w:szCs w:val="28"/>
        </w:rPr>
        <w:br/>
        <w:t xml:space="preserve">Этюды Черни ставят перед собой следующие основные цели: развитие и укрепление технической базы, приобретение технического “резерва”: большей подвижности, охвата больших трудностей, длительной выдержки. Это не значит, что этюды не нуждаются в индивидуальной трактовке. Исполнение учащимися этюдов как самостоятельных художественных произведений возможно лишь при определенной методической направленности в работе. </w:t>
      </w:r>
    </w:p>
    <w:p w:rsidR="00097C3B" w:rsidRPr="00917B2C" w:rsidRDefault="00097C3B" w:rsidP="00917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ADB" w:rsidRPr="00DD7F77" w:rsidRDefault="00DD7F77" w:rsidP="00DD7F77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B25ADB" w:rsidRPr="00DD7F77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B25ADB" w:rsidRPr="00B25ADB" w:rsidRDefault="00B25ADB" w:rsidP="00B25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ADB" w:rsidRPr="00B25ADB" w:rsidRDefault="00B25ADB" w:rsidP="00B25AD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ADB">
        <w:rPr>
          <w:rFonts w:ascii="Times New Roman" w:eastAsia="Times New Roman" w:hAnsi="Times New Roman" w:cs="Times New Roman"/>
          <w:sz w:val="28"/>
          <w:szCs w:val="28"/>
        </w:rPr>
        <w:t xml:space="preserve">Анализ Этюдов №№9,10 </w:t>
      </w:r>
      <w:proofErr w:type="spellStart"/>
      <w:r w:rsidRPr="00B25ADB">
        <w:rPr>
          <w:rFonts w:ascii="Times New Roman" w:eastAsia="Times New Roman" w:hAnsi="Times New Roman" w:cs="Times New Roman"/>
          <w:sz w:val="28"/>
          <w:szCs w:val="28"/>
        </w:rPr>
        <w:t>К.Черни-Гермера</w:t>
      </w:r>
      <w:proofErr w:type="spellEnd"/>
    </w:p>
    <w:p w:rsidR="009C4E7B" w:rsidRPr="009C4E7B" w:rsidRDefault="009C4E7B" w:rsidP="00B25AD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Алексеев А.  Метод</w:t>
      </w:r>
      <w:r w:rsidR="00DD19EA">
        <w:rPr>
          <w:rFonts w:ascii="Times New Roman" w:hAnsi="Times New Roman" w:cs="Times New Roman"/>
          <w:sz w:val="28"/>
          <w:szCs w:val="28"/>
        </w:rPr>
        <w:t>ика обучения игры на фортепиано.</w:t>
      </w:r>
      <w:r w:rsidR="00BE24D4">
        <w:rPr>
          <w:rFonts w:ascii="Times New Roman" w:hAnsi="Times New Roman" w:cs="Times New Roman"/>
          <w:sz w:val="28"/>
          <w:szCs w:val="28"/>
        </w:rPr>
        <w:t xml:space="preserve"> М., </w:t>
      </w:r>
      <w:r w:rsidR="00DD19EA">
        <w:rPr>
          <w:rFonts w:ascii="Times New Roman" w:hAnsi="Times New Roman" w:cs="Times New Roman"/>
          <w:sz w:val="28"/>
          <w:szCs w:val="28"/>
        </w:rPr>
        <w:t>Музыка, 1978</w:t>
      </w:r>
    </w:p>
    <w:p w:rsidR="009C4E7B" w:rsidRPr="009C4E7B" w:rsidRDefault="009C4E7B" w:rsidP="00B25AD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Артоболевская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7B">
        <w:rPr>
          <w:rFonts w:ascii="Times New Roman" w:hAnsi="Times New Roman" w:cs="Times New Roman"/>
          <w:sz w:val="28"/>
          <w:szCs w:val="28"/>
        </w:rPr>
        <w:t>А.</w:t>
      </w:r>
      <w:r w:rsidR="00DD19EA">
        <w:rPr>
          <w:rFonts w:ascii="Times New Roman" w:hAnsi="Times New Roman" w:cs="Times New Roman"/>
          <w:sz w:val="28"/>
          <w:szCs w:val="28"/>
        </w:rPr>
        <w:t xml:space="preserve"> Хрестоматия маленького пианиста.</w:t>
      </w:r>
      <w:r w:rsidR="00BE24D4">
        <w:rPr>
          <w:rFonts w:ascii="Times New Roman" w:hAnsi="Times New Roman" w:cs="Times New Roman"/>
          <w:sz w:val="28"/>
          <w:szCs w:val="28"/>
        </w:rPr>
        <w:t xml:space="preserve"> М., </w:t>
      </w:r>
      <w:r w:rsidR="00DD19EA">
        <w:rPr>
          <w:rFonts w:ascii="Times New Roman" w:hAnsi="Times New Roman" w:cs="Times New Roman"/>
          <w:sz w:val="28"/>
          <w:szCs w:val="28"/>
        </w:rPr>
        <w:t xml:space="preserve">Советский композитор,1991 </w:t>
      </w:r>
    </w:p>
    <w:p w:rsidR="00DD19EA" w:rsidRPr="00DD19EA" w:rsidRDefault="009C4E7B" w:rsidP="00B25AD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D19EA">
        <w:rPr>
          <w:rFonts w:ascii="Times New Roman" w:hAnsi="Times New Roman" w:cs="Times New Roman"/>
          <w:sz w:val="28"/>
          <w:szCs w:val="28"/>
        </w:rPr>
        <w:t>Гофман Й. Фортепианная игра. Ответы н</w:t>
      </w:r>
      <w:r w:rsidR="00DD19EA">
        <w:rPr>
          <w:rFonts w:ascii="Times New Roman" w:hAnsi="Times New Roman" w:cs="Times New Roman"/>
          <w:sz w:val="28"/>
          <w:szCs w:val="28"/>
        </w:rPr>
        <w:t>а вопросы о  фортепианной  игре. Классика-</w:t>
      </w:r>
      <w:proofErr w:type="gramStart"/>
      <w:r w:rsidR="00DD19EA">
        <w:rPr>
          <w:rFonts w:ascii="Times New Roman" w:hAnsi="Times New Roman" w:cs="Times New Roman"/>
          <w:sz w:val="28"/>
          <w:szCs w:val="28"/>
        </w:rPr>
        <w:t>XXI</w:t>
      </w:r>
      <w:proofErr w:type="gramEnd"/>
      <w:r w:rsidR="00DD19EA">
        <w:rPr>
          <w:rFonts w:ascii="Times New Roman" w:hAnsi="Times New Roman" w:cs="Times New Roman"/>
          <w:sz w:val="28"/>
          <w:szCs w:val="28"/>
        </w:rPr>
        <w:t>, 2007</w:t>
      </w:r>
    </w:p>
    <w:p w:rsidR="009C4E7B" w:rsidRPr="009C4E7B" w:rsidRDefault="009C4E7B" w:rsidP="00B25AD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Коган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DD19EA">
        <w:rPr>
          <w:rFonts w:ascii="Times New Roman" w:hAnsi="Times New Roman" w:cs="Times New Roman"/>
          <w:sz w:val="28"/>
          <w:szCs w:val="28"/>
        </w:rPr>
        <w:t xml:space="preserve">. </w:t>
      </w:r>
      <w:r w:rsidRPr="009C4E7B">
        <w:rPr>
          <w:rFonts w:ascii="Times New Roman" w:hAnsi="Times New Roman" w:cs="Times New Roman"/>
          <w:sz w:val="28"/>
          <w:szCs w:val="28"/>
        </w:rPr>
        <w:t xml:space="preserve">У </w:t>
      </w:r>
      <w:r w:rsidR="00DD19EA">
        <w:rPr>
          <w:rFonts w:ascii="Times New Roman" w:hAnsi="Times New Roman" w:cs="Times New Roman"/>
          <w:sz w:val="28"/>
          <w:szCs w:val="28"/>
        </w:rPr>
        <w:t>врат мастерства работы пианиста.</w:t>
      </w:r>
      <w:r w:rsidR="00BE24D4">
        <w:rPr>
          <w:rFonts w:ascii="Times New Roman" w:hAnsi="Times New Roman" w:cs="Times New Roman"/>
          <w:sz w:val="28"/>
          <w:szCs w:val="28"/>
        </w:rPr>
        <w:t xml:space="preserve"> М.,</w:t>
      </w:r>
      <w:r w:rsidR="00DD19EA">
        <w:rPr>
          <w:rFonts w:ascii="Times New Roman" w:hAnsi="Times New Roman" w:cs="Times New Roman"/>
          <w:sz w:val="28"/>
          <w:szCs w:val="28"/>
        </w:rPr>
        <w:t xml:space="preserve"> 1969 </w:t>
      </w:r>
    </w:p>
    <w:p w:rsidR="00DD19EA" w:rsidRDefault="009C4E7B" w:rsidP="00B25AD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E7B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9C4E7B">
        <w:rPr>
          <w:rFonts w:ascii="Times New Roman" w:hAnsi="Times New Roman" w:cs="Times New Roman"/>
          <w:sz w:val="28"/>
          <w:szCs w:val="28"/>
        </w:rPr>
        <w:t xml:space="preserve"> Е. Работа над фортепианной техникой</w:t>
      </w:r>
      <w:r w:rsidR="00DD19EA">
        <w:rPr>
          <w:rFonts w:ascii="Times New Roman" w:hAnsi="Times New Roman" w:cs="Times New Roman"/>
          <w:sz w:val="28"/>
          <w:szCs w:val="28"/>
        </w:rPr>
        <w:t>.</w:t>
      </w:r>
      <w:r w:rsidRPr="009C4E7B">
        <w:t xml:space="preserve"> </w:t>
      </w:r>
      <w:r w:rsidRPr="009C4E7B">
        <w:rPr>
          <w:rFonts w:ascii="Times New Roman" w:hAnsi="Times New Roman" w:cs="Times New Roman"/>
          <w:sz w:val="28"/>
          <w:szCs w:val="28"/>
        </w:rPr>
        <w:t>Классика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XXI</w:t>
      </w:r>
      <w:proofErr w:type="gramEnd"/>
      <w:r w:rsidR="00DD19EA">
        <w:rPr>
          <w:rFonts w:ascii="Times New Roman" w:hAnsi="Times New Roman" w:cs="Times New Roman"/>
          <w:sz w:val="28"/>
          <w:szCs w:val="28"/>
        </w:rPr>
        <w:t>, 2003</w:t>
      </w:r>
    </w:p>
    <w:p w:rsidR="009C4E7B" w:rsidRPr="00DD19EA" w:rsidRDefault="00DD19EA" w:rsidP="00B25AD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9EA">
        <w:rPr>
          <w:rFonts w:ascii="Times New Roman" w:hAnsi="Times New Roman" w:cs="Times New Roman"/>
          <w:sz w:val="28"/>
          <w:szCs w:val="28"/>
        </w:rPr>
        <w:t>Нейгауз Г. Об искусстве фортепианной игры: За</w:t>
      </w:r>
      <w:r>
        <w:rPr>
          <w:rFonts w:ascii="Times New Roman" w:hAnsi="Times New Roman" w:cs="Times New Roman"/>
          <w:sz w:val="28"/>
          <w:szCs w:val="28"/>
        </w:rPr>
        <w:t>писки педагога.  М., 1988</w:t>
      </w:r>
    </w:p>
    <w:p w:rsidR="009C4E7B" w:rsidRDefault="009C4E7B" w:rsidP="00B25AD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E7B">
        <w:rPr>
          <w:rFonts w:ascii="Times New Roman" w:hAnsi="Times New Roman" w:cs="Times New Roman"/>
          <w:sz w:val="28"/>
          <w:szCs w:val="28"/>
        </w:rPr>
        <w:t>Тимакин</w:t>
      </w:r>
      <w:proofErr w:type="spellEnd"/>
      <w:r w:rsidRPr="009C4E7B">
        <w:rPr>
          <w:rFonts w:ascii="Times New Roman" w:hAnsi="Times New Roman" w:cs="Times New Roman"/>
          <w:sz w:val="28"/>
          <w:szCs w:val="28"/>
        </w:rPr>
        <w:t xml:space="preserve"> Е. Воспитание пианиста.</w:t>
      </w:r>
      <w:r w:rsidR="00DD19EA" w:rsidRPr="00DD19EA">
        <w:t xml:space="preserve"> </w:t>
      </w:r>
      <w:r w:rsidR="00DD19EA" w:rsidRPr="00DD19EA">
        <w:rPr>
          <w:rFonts w:ascii="Times New Roman" w:hAnsi="Times New Roman" w:cs="Times New Roman"/>
          <w:sz w:val="28"/>
          <w:szCs w:val="28"/>
        </w:rPr>
        <w:t>М.: Музыка, 2011</w:t>
      </w:r>
    </w:p>
    <w:p w:rsidR="009C4E7B" w:rsidRDefault="009C4E7B" w:rsidP="00B25AD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Шмидт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7B">
        <w:rPr>
          <w:rFonts w:ascii="Times New Roman" w:hAnsi="Times New Roman" w:cs="Times New Roman"/>
          <w:sz w:val="28"/>
          <w:szCs w:val="28"/>
        </w:rPr>
        <w:t xml:space="preserve"> – Шкловская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9C4E7B">
        <w:rPr>
          <w:rFonts w:ascii="Times New Roman" w:hAnsi="Times New Roman" w:cs="Times New Roman"/>
          <w:sz w:val="28"/>
          <w:szCs w:val="28"/>
        </w:rPr>
        <w:t>О во</w:t>
      </w:r>
      <w:r w:rsidR="00DD19EA">
        <w:rPr>
          <w:rFonts w:ascii="Times New Roman" w:hAnsi="Times New Roman" w:cs="Times New Roman"/>
          <w:sz w:val="28"/>
          <w:szCs w:val="28"/>
        </w:rPr>
        <w:t>спитании пианистических навыков. Ленинград, Музыка, 1985</w:t>
      </w:r>
      <w:r w:rsidRPr="009C4E7B">
        <w:rPr>
          <w:rFonts w:ascii="Times New Roman" w:hAnsi="Times New Roman" w:cs="Times New Roman"/>
          <w:sz w:val="28"/>
          <w:szCs w:val="28"/>
        </w:rPr>
        <w:t>.</w:t>
      </w:r>
    </w:p>
    <w:p w:rsidR="009C4E7B" w:rsidRPr="00917B2C" w:rsidRDefault="009C4E7B" w:rsidP="009C4E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E7B" w:rsidRPr="00917B2C" w:rsidSect="001C4DC9">
      <w:footerReference w:type="default" r:id="rId9"/>
      <w:pgSz w:w="11906" w:h="16838"/>
      <w:pgMar w:top="955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0E" w:rsidRDefault="002C210E" w:rsidP="004A1FB1">
      <w:pPr>
        <w:spacing w:after="0" w:line="240" w:lineRule="auto"/>
      </w:pPr>
      <w:r>
        <w:separator/>
      </w:r>
    </w:p>
  </w:endnote>
  <w:endnote w:type="continuationSeparator" w:id="0">
    <w:p w:rsidR="002C210E" w:rsidRDefault="002C210E" w:rsidP="004A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572192"/>
      <w:docPartObj>
        <w:docPartGallery w:val="Page Numbers (Bottom of Page)"/>
        <w:docPartUnique/>
      </w:docPartObj>
    </w:sdtPr>
    <w:sdtEndPr/>
    <w:sdtContent>
      <w:p w:rsidR="001C4DC9" w:rsidRDefault="001C4D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363">
          <w:rPr>
            <w:noProof/>
          </w:rPr>
          <w:t>14</w:t>
        </w:r>
        <w:r>
          <w:fldChar w:fldCharType="end"/>
        </w:r>
      </w:p>
    </w:sdtContent>
  </w:sdt>
  <w:p w:rsidR="001C4DC9" w:rsidRDefault="001C4D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0E" w:rsidRDefault="002C210E" w:rsidP="004A1FB1">
      <w:pPr>
        <w:spacing w:after="0" w:line="240" w:lineRule="auto"/>
      </w:pPr>
      <w:r>
        <w:separator/>
      </w:r>
    </w:p>
  </w:footnote>
  <w:footnote w:type="continuationSeparator" w:id="0">
    <w:p w:rsidR="002C210E" w:rsidRDefault="002C210E" w:rsidP="004A1FB1">
      <w:pPr>
        <w:spacing w:after="0" w:line="240" w:lineRule="auto"/>
      </w:pPr>
      <w:r>
        <w:continuationSeparator/>
      </w:r>
    </w:p>
  </w:footnote>
  <w:footnote w:id="1">
    <w:p w:rsidR="004A1FB1" w:rsidRPr="00E50A25" w:rsidRDefault="004A1FB1" w:rsidP="004A1FB1">
      <w:pPr>
        <w:pStyle w:val="a3"/>
        <w:jc w:val="both"/>
      </w:pPr>
      <w:r w:rsidRPr="00E50A25">
        <w:rPr>
          <w:rStyle w:val="a5"/>
        </w:rPr>
        <w:footnoteRef/>
      </w:r>
      <w:r w:rsidRPr="00E50A25">
        <w:t xml:space="preserve"> </w:t>
      </w:r>
      <w:r w:rsidRPr="006050E2">
        <w:rPr>
          <w:i/>
        </w:rPr>
        <w:t>Николаев А. А</w:t>
      </w:r>
      <w:r w:rsidRPr="00E50A25">
        <w:t>. Работа над этюдами и упражнениями</w:t>
      </w:r>
      <w:r>
        <w:t xml:space="preserve"> </w:t>
      </w:r>
      <w:r w:rsidRPr="00E50A25">
        <w:t>// Очерки по методике обучения игре на фортепиано.</w:t>
      </w:r>
      <w:r>
        <w:t xml:space="preserve"> </w:t>
      </w:r>
      <w:r w:rsidRPr="00E50A25">
        <w:t>– 1955</w:t>
      </w:r>
      <w:r>
        <w:t xml:space="preserve">. – </w:t>
      </w:r>
      <w:proofErr w:type="spellStart"/>
      <w:r w:rsidRPr="00E50A25">
        <w:t>Вып</w:t>
      </w:r>
      <w:proofErr w:type="spellEnd"/>
      <w:r w:rsidRPr="00E50A25">
        <w:t>. 1.</w:t>
      </w:r>
      <w:r>
        <w:t xml:space="preserve"> – С</w:t>
      </w:r>
      <w:r w:rsidRPr="00E50A25">
        <w:t>.154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14F"/>
    <w:multiLevelType w:val="hybridMultilevel"/>
    <w:tmpl w:val="A910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A4538"/>
    <w:multiLevelType w:val="hybridMultilevel"/>
    <w:tmpl w:val="59C8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1BE7"/>
    <w:multiLevelType w:val="hybridMultilevel"/>
    <w:tmpl w:val="11FC6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24483"/>
    <w:multiLevelType w:val="hybridMultilevel"/>
    <w:tmpl w:val="B90A462A"/>
    <w:lvl w:ilvl="0" w:tplc="76A6282E">
      <w:start w:val="1"/>
      <w:numFmt w:val="decimal"/>
      <w:lvlText w:val="(%1)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2A63DEC"/>
    <w:multiLevelType w:val="hybridMultilevel"/>
    <w:tmpl w:val="60483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D6F56"/>
    <w:multiLevelType w:val="hybridMultilevel"/>
    <w:tmpl w:val="1FC06B1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36F34CFF"/>
    <w:multiLevelType w:val="hybridMultilevel"/>
    <w:tmpl w:val="3702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66D10"/>
    <w:multiLevelType w:val="hybridMultilevel"/>
    <w:tmpl w:val="93CED88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>
    <w:nsid w:val="3CBB110F"/>
    <w:multiLevelType w:val="hybridMultilevel"/>
    <w:tmpl w:val="964A0092"/>
    <w:lvl w:ilvl="0" w:tplc="15EEC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C5E23"/>
    <w:multiLevelType w:val="hybridMultilevel"/>
    <w:tmpl w:val="E3EC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C1C1B"/>
    <w:multiLevelType w:val="hybridMultilevel"/>
    <w:tmpl w:val="A92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23CCA"/>
    <w:multiLevelType w:val="hybridMultilevel"/>
    <w:tmpl w:val="D3AA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16600"/>
    <w:multiLevelType w:val="hybridMultilevel"/>
    <w:tmpl w:val="D304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330BC"/>
    <w:multiLevelType w:val="hybridMultilevel"/>
    <w:tmpl w:val="C80A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3"/>
  </w:num>
  <w:num w:numId="9">
    <w:abstractNumId w:val="6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34"/>
    <w:rsid w:val="00077FF2"/>
    <w:rsid w:val="00097C3B"/>
    <w:rsid w:val="000A20DB"/>
    <w:rsid w:val="001C4DC9"/>
    <w:rsid w:val="001E7BCD"/>
    <w:rsid w:val="002A79E2"/>
    <w:rsid w:val="002C210E"/>
    <w:rsid w:val="00375FE4"/>
    <w:rsid w:val="00392363"/>
    <w:rsid w:val="004118B1"/>
    <w:rsid w:val="00423555"/>
    <w:rsid w:val="00427559"/>
    <w:rsid w:val="0045095B"/>
    <w:rsid w:val="004A1FB1"/>
    <w:rsid w:val="004B06EC"/>
    <w:rsid w:val="006362F2"/>
    <w:rsid w:val="007876AC"/>
    <w:rsid w:val="0084711F"/>
    <w:rsid w:val="008768EF"/>
    <w:rsid w:val="00877196"/>
    <w:rsid w:val="00917B2C"/>
    <w:rsid w:val="0092510E"/>
    <w:rsid w:val="00934F6F"/>
    <w:rsid w:val="009C4E7B"/>
    <w:rsid w:val="009D4886"/>
    <w:rsid w:val="00A128A1"/>
    <w:rsid w:val="00A27062"/>
    <w:rsid w:val="00AA3314"/>
    <w:rsid w:val="00B25ADB"/>
    <w:rsid w:val="00BC7F67"/>
    <w:rsid w:val="00BE24D4"/>
    <w:rsid w:val="00C66B81"/>
    <w:rsid w:val="00C676A0"/>
    <w:rsid w:val="00CC2D7C"/>
    <w:rsid w:val="00D2304F"/>
    <w:rsid w:val="00D246BE"/>
    <w:rsid w:val="00D270F3"/>
    <w:rsid w:val="00DB40B4"/>
    <w:rsid w:val="00DD19EA"/>
    <w:rsid w:val="00DD7F77"/>
    <w:rsid w:val="00DF1734"/>
    <w:rsid w:val="00E723B1"/>
    <w:rsid w:val="00EB7E33"/>
    <w:rsid w:val="00EF12DA"/>
    <w:rsid w:val="00F00918"/>
    <w:rsid w:val="00F06D4B"/>
    <w:rsid w:val="00F253B1"/>
    <w:rsid w:val="00F438B1"/>
    <w:rsid w:val="00F45775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1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A1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A1FB1"/>
    <w:rPr>
      <w:vertAlign w:val="superscript"/>
    </w:rPr>
  </w:style>
  <w:style w:type="paragraph" w:styleId="a6">
    <w:name w:val="List Paragraph"/>
    <w:basedOn w:val="a"/>
    <w:uiPriority w:val="34"/>
    <w:qFormat/>
    <w:rsid w:val="00F009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4DC9"/>
  </w:style>
  <w:style w:type="paragraph" w:styleId="a9">
    <w:name w:val="footer"/>
    <w:basedOn w:val="a"/>
    <w:link w:val="aa"/>
    <w:uiPriority w:val="99"/>
    <w:unhideWhenUsed/>
    <w:rsid w:val="001C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1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A1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A1FB1"/>
    <w:rPr>
      <w:vertAlign w:val="superscript"/>
    </w:rPr>
  </w:style>
  <w:style w:type="paragraph" w:styleId="a6">
    <w:name w:val="List Paragraph"/>
    <w:basedOn w:val="a"/>
    <w:uiPriority w:val="34"/>
    <w:qFormat/>
    <w:rsid w:val="00F009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4DC9"/>
  </w:style>
  <w:style w:type="paragraph" w:styleId="a9">
    <w:name w:val="footer"/>
    <w:basedOn w:val="a"/>
    <w:link w:val="aa"/>
    <w:uiPriority w:val="99"/>
    <w:unhideWhenUsed/>
    <w:rsid w:val="001C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AB19-9DF2-42D5-A4D6-3ECCBE90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24</cp:revision>
  <dcterms:created xsi:type="dcterms:W3CDTF">2012-11-06T18:36:00Z</dcterms:created>
  <dcterms:modified xsi:type="dcterms:W3CDTF">2017-09-30T18:10:00Z</dcterms:modified>
</cp:coreProperties>
</file>