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5C0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Родина - это сложное многогранное понятие, которое включает в себя любовь к самым близким людям - матери, отцу, к своему дому, улице, на которой живешь, родному поселку, родной природе. Чувство любви к Родине является общечеловеческой ценностью и носит глубокий исторический характер. Одной из важных педагогических задач является – воспитание патриотических чувств у детей дошкольного возраста. Какой, будет наш малыш, зависит, прежде всего, от нас. Ребенок не рождается злым, или добрым, нравственным или безнравственным, он будет таким, каким его воспитают.</w:t>
      </w:r>
    </w:p>
    <w:p w14:paraId="6C78A6F2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BA9732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 xml:space="preserve"> «Красота родного края, открывающаяся благодаря сказке, фантазии, творчеству, - это источник любви к Родине. Понимание и чувствование величия, могущества Родины приходит к человеку постепенно и имеет своими истоками красоту» - эти слова отражают деятельность нашего педагогического коллектива.</w:t>
      </w:r>
    </w:p>
    <w:p w14:paraId="5EB4302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41A7576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Вся работа нашего педагогического коллектива строится согласно «Концепции содержания дошкольного образования на Кубани по вопросам воспитания любви к родному краю».</w:t>
      </w:r>
    </w:p>
    <w:p w14:paraId="4BD0D61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5B2421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 xml:space="preserve"> Региональному компоненту - кубановедению уделяется большое внимание в работах авторов: И.Н.Бойко, Е.Г.Вакуленко, А.С. Милославского, В.А. Марковой., Л.М.Данилиной, З.Г. Прасоловой.</w:t>
      </w:r>
    </w:p>
    <w:p w14:paraId="429E515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4EA40A9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Дошкольный возраст – период активной социализации ребенка, вхождения в культуру, пробуждения нравственных чувств, воспитания духовности. Духовность – основополагающие условие  для развития творческой инициативной личности.  Результаты  формирования духовности, нравственности, целомудрия  укореняются в ребенке при реализации комплексного подхода к воспитанию.</w:t>
      </w:r>
    </w:p>
    <w:p w14:paraId="063635D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8BC58C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Существует многообразие подходов к воспитанию патриотизма, через любовь к родной природе и родному дому, чувство собственного достоинства, сострадание, сочувствие, доброту, способность переживать беду другого как свою, волю к свободе, стремление единения с другими людьми.</w:t>
      </w:r>
    </w:p>
    <w:p w14:paraId="1CA71580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50F09A5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 xml:space="preserve"> К средствам патриотического воспитания относятся: устное народное творчество, декоративно-прикладное искусство, музыка, художественная литература, игра, самостоятельная детская деятельность.</w:t>
      </w:r>
    </w:p>
    <w:p w14:paraId="395E5A2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73B5030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В данной работе большое значение имеет формирование патриотической позиции. Перед педагогами - дошкольниками стоит вопрос: Как воспитать человека – гражданина своего  Отечества, испытывающего  глубокое чувство по отношению к своей Родине, ее культуре, традициям, достижениям? Прежде всего, надо научить детей идентифицировать (отождествлять) себя с другими людьми. Этот процесс невозможно в полной мере реализовать  у дошкольников. У детей только к старшему дошкольному возрасту начинают складываться представления о национальной идентичности. Поэтому воспитательная система формирования основ патриотизма построена на эмоционально-познавательных факторах.</w:t>
      </w:r>
    </w:p>
    <w:p w14:paraId="0242D9C0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59A84DED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Патриотическое воспитание – понятие емкое. Занимаясь с детьми любым видом деятельности, мы влияем на чувственную сферу ребенка. Прилагаем немало усилий, чтобы каждый вид деятельности создавал благоприятные условия для патриотического воспитания: на занятиях решаются вопросы познавательного развития ребенка; в игре прививаются навыки коллективизма; в трудовой деятельности - уважение к людям труда, трудолюбие, бережливость, организованность, чувство ответственности и долга; в праздниках – знакомятся с обычаями, традициями, историей своей малой Родины.</w:t>
      </w:r>
    </w:p>
    <w:p w14:paraId="10705FF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Актуальность:</w:t>
      </w:r>
    </w:p>
    <w:p w14:paraId="421E7B1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66524EE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Проект посвящен актуальной проблеме – воспитанию у детей дошкольного возраста духовно-нравственных качеств. Гражданско-патриотическое воспитание у детей любви к своей малой родине – Кубани необходимо начинать в дошкольном детстве – важнейшем периоде становления личности человека. Именно в это время закладываются нравственные основы будущего гражданина. В настоящее время данной проблеме уделяется огромное внимание, потому что без знания ребенком прошлого нет бедующего.</w:t>
      </w:r>
    </w:p>
    <w:p w14:paraId="114696CE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5C14163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 xml:space="preserve"> </w:t>
      </w:r>
    </w:p>
    <w:p w14:paraId="09A5B48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50B190D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Цель проекта: создание благоприятных условий для воспитания нравственно-патриотических качеств у детей подготовительного к школе возраста</w:t>
      </w:r>
    </w:p>
    <w:p w14:paraId="05CCCD2F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1CE8462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Задачи проекта:</w:t>
      </w:r>
    </w:p>
    <w:p w14:paraId="15D874AE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C00EC4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Дать представление об истории родного города, его памятниках и архитектуре.</w:t>
      </w:r>
    </w:p>
    <w:p w14:paraId="3A7490E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4E770C4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Вызвать у детей чувство гордости и интереса к своему краю.</w:t>
      </w:r>
    </w:p>
    <w:p w14:paraId="5DDDE54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Развивать бережное отношение к городу, его достопримечательностям,</w:t>
      </w:r>
    </w:p>
    <w:p w14:paraId="24B2632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культурным ценностям, природе.</w:t>
      </w:r>
    </w:p>
    <w:p w14:paraId="6A91F6F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7CBCB6A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Вызвать интерес к жизни наших земляков.</w:t>
      </w:r>
    </w:p>
    <w:p w14:paraId="6EB8ED3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Развивать связную речь детей; обогащать и активизировать словарь.</w:t>
      </w:r>
    </w:p>
    <w:p w14:paraId="4771B6F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Задачи образовательных областей:</w:t>
      </w:r>
    </w:p>
    <w:p w14:paraId="7084128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15C833E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социально-коммуникативное развитие</w:t>
      </w:r>
    </w:p>
    <w:p w14:paraId="3C7C748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0D8FDED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развитие игровой деятельности детей;</w:t>
      </w:r>
    </w:p>
    <w:p w14:paraId="6365095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6234424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формирование семейной принадлежности, гражданских, патриотических чувств.</w:t>
      </w:r>
    </w:p>
    <w:p w14:paraId="01F9D92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90C1F8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развивать свободное общение со взрослыми и детьми;</w:t>
      </w:r>
    </w:p>
    <w:p w14:paraId="11227C0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72FBE370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развивать все компоненты устной речи детей в различных видах деятельности.</w:t>
      </w:r>
    </w:p>
    <w:p w14:paraId="44513EE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7BE78154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познавательное развитие</w:t>
      </w:r>
    </w:p>
    <w:p w14:paraId="7B596A0D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0465C5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создать условия для реализации проектной деятельности;</w:t>
      </w:r>
    </w:p>
    <w:p w14:paraId="1651A444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551787B0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продолжать обогащать знания детей о родном крае.</w:t>
      </w:r>
    </w:p>
    <w:p w14:paraId="02BD539E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43D7E5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формировать представления о истории труда казачества на Кубани;</w:t>
      </w:r>
    </w:p>
    <w:p w14:paraId="36255E7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52A62AA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воспитывать ценностное отношение к собственному труду.</w:t>
      </w:r>
    </w:p>
    <w:p w14:paraId="4BBE918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8E18124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художественно-эстетическое развитие</w:t>
      </w:r>
    </w:p>
    <w:p w14:paraId="2E243C8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F323FC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развивать продуктивную деятельность детей</w:t>
      </w:r>
    </w:p>
    <w:p w14:paraId="05C5E5D4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140EA76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физическое развитие</w:t>
      </w:r>
    </w:p>
    <w:p w14:paraId="11389C12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43C811DD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-Содействовать развитию целостного отношения к здоровью, мотивации к сбережению своего здоровья.</w:t>
      </w:r>
    </w:p>
    <w:p w14:paraId="6D623562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BA6D23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-Формировать эмоционально-положительное отношение и интерес к движениям.</w:t>
      </w:r>
    </w:p>
    <w:p w14:paraId="79DC155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0B2BD12D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Продолжать воспитывать интерес к народным играм.</w:t>
      </w:r>
    </w:p>
    <w:p w14:paraId="2B0456B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080244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 xml:space="preserve"> </w:t>
      </w:r>
    </w:p>
    <w:p w14:paraId="2EFD1B5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F0F17D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Использовались различные  методы и приемы: практические, словесные и наглядные.</w:t>
      </w:r>
    </w:p>
    <w:p w14:paraId="4111C21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1507872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Были задействованы наглядные  методы, к которым  относятся: наблюдение, рассматривание картин, показ иллюстраций.</w:t>
      </w:r>
    </w:p>
    <w:p w14:paraId="6729AA2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44721E0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Наблюдение связано с применением картин, рисунков, иллюстраций кубанского подворья. Использование перечисленных  наглядных пособий способствует уточнению и расширению представлений детей, развитию познавательной деятельности об истории родного края.</w:t>
      </w:r>
    </w:p>
    <w:p w14:paraId="68F67CF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5324A65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Словесные методы в работе с детьми сочетаются с практическими и наглядными. Основными словесными методами являются: рассказ, беседа о родном крае, чтение произведений кубанских писателей и поэтов.</w:t>
      </w:r>
    </w:p>
    <w:p w14:paraId="400EEBB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1775B296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Рассказ используют для создания у детей представлений о том или ином явлении, подготовке к последующей самостоятельной работе. Рассказ предполагает воздействие на мышление ребенка, его воображение.</w:t>
      </w:r>
    </w:p>
    <w:p w14:paraId="1950D59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4D1E1AE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Практические методы – в данной работе часто использовался метод совместной деятельности воспитателя и ребенка. Проведение различных игр, инсценировок.</w:t>
      </w:r>
    </w:p>
    <w:p w14:paraId="16FAFA1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5592CF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Таким образом, для достижения лучших результатов в работе в работе с детьми дошкольного возраста была создана  развивающая среда для реализации регионального компонента. Все мероприятия, проведенные в рамках реализации проекта «Наша Родина-Кубань!» на наш взгляд, помогли узнать нашим малышам больше о своей малой Родине.</w:t>
      </w:r>
    </w:p>
    <w:p w14:paraId="391E7C5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195A89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Научность в представляемом педагогическом опыте</w:t>
      </w:r>
    </w:p>
    <w:p w14:paraId="45719A86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241CF36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Принцип доступности. Обучение и воспитание в ходе реализации данного опыта работы строится с учётом возрастных и индивидуальных возможностей детей, без интеллектуальных, физических и моральных перегрузок. Материал, изучаемый детьми доступен им по содержанию.</w:t>
      </w:r>
    </w:p>
    <w:p w14:paraId="21B71DDD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0901798F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Принцип научности и творчества. Приёмы и методы, используемые в реализации данного проекта, базируются на материалах научных исследований и разработок.</w:t>
      </w:r>
    </w:p>
    <w:p w14:paraId="18A1275D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796FC80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Принцип гуманности. В судьбе ребёнка педагог должен быть искренне заинтересован, глубоко уверен в процессе формировании его личности. Своеобразной формой уважения к личности ребёнка является разумная требовательность к нему.</w:t>
      </w:r>
    </w:p>
    <w:p w14:paraId="505A1CBF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C0DA1A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 xml:space="preserve"> Принцип наглядности. Используются в учебном процессе разнообразные иллюстрации, учебные плакаты, CD – диски. Всегда помним и о том, что педагог тоже является наглядным примером.</w:t>
      </w:r>
    </w:p>
    <w:p w14:paraId="21FE79F4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A993EA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Принцип системности и последовательности. Системность и последовательность осуществляются как в проведении занятий, так и в повседневной жизни.</w:t>
      </w:r>
    </w:p>
    <w:p w14:paraId="2405BC0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0B0A275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Принцип успеха. Каждый ребёнок должен чувствовать успех в какой-либо сфере деятельности, признании себя как уникальной, яркой личности. В связи с этим каждый детский успех отмечается  педагогом (газеты, концерты, выставки, стенды и т.д.)</w:t>
      </w:r>
    </w:p>
    <w:p w14:paraId="1F93F83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0AA54380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 xml:space="preserve"> </w:t>
      </w:r>
    </w:p>
    <w:p w14:paraId="011B34D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0BC7879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ПУТИ РЕАЛИЗАЦИИ ПРОЕКТА</w:t>
      </w:r>
    </w:p>
    <w:p w14:paraId="00AA1B2F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18E178D6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-разработано перспективное планирование по данной теме;</w:t>
      </w:r>
    </w:p>
    <w:p w14:paraId="1CE55FA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693765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созданы условия для реализации регионального компонента:</w:t>
      </w:r>
    </w:p>
    <w:p w14:paraId="022EC37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570C7A80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организован цикл бесед: «Моя семья», «Мои друзья», «Мой дом», выставки детских работ по данной теме;</w:t>
      </w:r>
    </w:p>
    <w:p w14:paraId="14C4600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4CA51A7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изготовлена картотека кубанских игр;</w:t>
      </w:r>
    </w:p>
    <w:p w14:paraId="74F49E2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764C324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lastRenderedPageBreak/>
        <w:t>- участие родителей в открытых занятиях;</w:t>
      </w:r>
    </w:p>
    <w:p w14:paraId="1F9F2F1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8DE7E9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- проведение консультаций и индивидуальных бесед с родителями .</w:t>
      </w:r>
    </w:p>
    <w:p w14:paraId="4AAB3CA6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6428552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Итог работы по внедрению регионального компонента -  проведение занятия «Родной свой край – люби и знай»</w:t>
      </w:r>
    </w:p>
    <w:p w14:paraId="61016C8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0EADA42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Этапы реализации проекта:</w:t>
      </w:r>
    </w:p>
    <w:p w14:paraId="367E501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6D374D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1-этап: Организационный.</w:t>
      </w:r>
    </w:p>
    <w:p w14:paraId="1936714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58A4F02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Выбор темы. Постановка проблемы .Обоснование актуальности темы, мотивация ее выбора ;определение цели и задач проекта, подбор литературы, пособий и атрибутов.</w:t>
      </w:r>
    </w:p>
    <w:p w14:paraId="4A9E2B4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0EF79E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2 – этап: Основной.</w:t>
      </w:r>
    </w:p>
    <w:p w14:paraId="6E25038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1D049BF2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Цель: довести до участников проекта важность данной темы.</w:t>
      </w:r>
    </w:p>
    <w:p w14:paraId="54DF675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198D0319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Совместное составление с детьми плана реализации проекта.</w:t>
      </w:r>
    </w:p>
    <w:p w14:paraId="51BCA54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4D1D94C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Использование модели трёх вопросов: Что мы знаем? Что мы хотим узнать? Как мы это хотим сделать? Организация и проведение занятий. Работа с родителями: Оформление информационного уголка, индивидуальные консультации.</w:t>
      </w:r>
    </w:p>
    <w:p w14:paraId="02E12CB3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137C8E6B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3 – этап: Заключительный .</w:t>
      </w:r>
    </w:p>
    <w:p w14:paraId="2C706BFA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FEB1CC6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Обобщение результатов работы.</w:t>
      </w:r>
    </w:p>
    <w:p w14:paraId="29BBD8A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6738145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Проведение итогового открытого занятия.</w:t>
      </w:r>
    </w:p>
    <w:p w14:paraId="3832FE8C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175C0978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Итоги реализации проекта:</w:t>
      </w:r>
    </w:p>
    <w:p w14:paraId="40E3F472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04258791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Создано развивающее пространство.</w:t>
      </w:r>
    </w:p>
    <w:p w14:paraId="2ECE8A76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44A2A0F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Систематизировались знания детей об истории Кубани.</w:t>
      </w:r>
    </w:p>
    <w:p w14:paraId="2E06043D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7DD7034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Сформировался устойчивый интерес к изучению истории Кубани.</w:t>
      </w:r>
    </w:p>
    <w:p w14:paraId="45263EC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6743217F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Повысился уровень компетентности родителей по представленной теме.</w:t>
      </w:r>
    </w:p>
    <w:p w14:paraId="1568F0BD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75E82FD7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Проявился ярко выраженный интерес к достопримечательностям г.Туапсе.</w:t>
      </w:r>
    </w:p>
    <w:p w14:paraId="6780393F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3D2126B0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Разработано методическое и дидактическое сопровождение по данному разделу.</w:t>
      </w:r>
    </w:p>
    <w:p w14:paraId="3BD610FE" w14:textId="77777777" w:rsidR="00E7307A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</w:p>
    <w:p w14:paraId="24216455" w14:textId="1E56BF0F" w:rsidR="0012426C" w:rsidRPr="00E7307A" w:rsidRDefault="00E7307A" w:rsidP="00E7307A">
      <w:pPr>
        <w:spacing w:after="0" w:line="240" w:lineRule="auto"/>
        <w:rPr>
          <w:rFonts w:ascii="Times New Roman" w:hAnsi="Times New Roman" w:cs="Times New Roman"/>
        </w:rPr>
      </w:pPr>
      <w:r w:rsidRPr="00E7307A">
        <w:rPr>
          <w:rFonts w:ascii="Times New Roman" w:hAnsi="Times New Roman" w:cs="Times New Roman"/>
        </w:rPr>
        <w:t>Привлечено внимание взрослых и детей к интересным общественным явлениям, повысилось стремление к исследованию объектов  живой и не живой природы.</w:t>
      </w:r>
    </w:p>
    <w:sectPr w:rsidR="0012426C" w:rsidRPr="00E7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02"/>
    <w:rsid w:val="0012426C"/>
    <w:rsid w:val="00125C02"/>
    <w:rsid w:val="001C752F"/>
    <w:rsid w:val="009F60D0"/>
    <w:rsid w:val="00D75CE0"/>
    <w:rsid w:val="00E7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4E53"/>
  <w15:chartTrackingRefBased/>
  <w15:docId w15:val="{1A30D577-8878-4587-999F-3393B308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C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C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C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C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C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C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C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5C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C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C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5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Лихоиваненко</dc:creator>
  <cp:keywords/>
  <dc:description/>
  <cp:lastModifiedBy>Олег Лихоиваненко</cp:lastModifiedBy>
  <cp:revision>3</cp:revision>
  <dcterms:created xsi:type="dcterms:W3CDTF">2025-11-04T18:58:00Z</dcterms:created>
  <dcterms:modified xsi:type="dcterms:W3CDTF">2025-11-04T18:58:00Z</dcterms:modified>
</cp:coreProperties>
</file>