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FAF" w:rsidRDefault="001E6293" w:rsidP="00FB4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Проектное задание. ОМ, 4 класс, урок №9</w:t>
      </w:r>
    </w:p>
    <w:p w:rsidR="00130601" w:rsidRDefault="00130601" w:rsidP="00130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601" w:rsidRPr="00504C18" w:rsidRDefault="00130601" w:rsidP="00130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504C18">
        <w:rPr>
          <w:rFonts w:ascii="Times New Roman" w:hAnsi="Times New Roman" w:cs="Times New Roman"/>
          <w:b/>
          <w:sz w:val="28"/>
          <w:szCs w:val="28"/>
        </w:rPr>
        <w:t>Тема урока, на котором планируется использование проектного задания:</w:t>
      </w:r>
      <w:r w:rsidRPr="00F57B7E">
        <w:rPr>
          <w:rFonts w:ascii="Times New Roman" w:hAnsi="Times New Roman" w:cs="Times New Roman"/>
          <w:sz w:val="28"/>
          <w:szCs w:val="28"/>
        </w:rPr>
        <w:t xml:space="preserve"> </w:t>
      </w:r>
      <w:r w:rsidRPr="00504C18">
        <w:rPr>
          <w:rFonts w:ascii="Times New Roman" w:hAnsi="Times New Roman" w:cs="Times New Roman"/>
          <w:sz w:val="28"/>
          <w:szCs w:val="28"/>
        </w:rPr>
        <w:t xml:space="preserve">«Природные и культурные объекты Всемирного наследия в России», 4 класс, урок №9 </w:t>
      </w:r>
    </w:p>
    <w:p w:rsidR="00130601" w:rsidRPr="00F57B7E" w:rsidRDefault="00130601" w:rsidP="00130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601" w:rsidRPr="00F57B7E" w:rsidRDefault="00130601" w:rsidP="00130601">
      <w:pPr>
        <w:spacing w:after="0" w:line="240" w:lineRule="auto"/>
        <w:jc w:val="both"/>
        <w:rPr>
          <w:rStyle w:val="2"/>
          <w:rFonts w:eastAsiaTheme="minorHAnsi"/>
          <w:b w:val="0"/>
          <w:bCs w:val="0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504C18">
        <w:rPr>
          <w:rFonts w:ascii="Times New Roman" w:hAnsi="Times New Roman" w:cs="Times New Roman"/>
          <w:b/>
          <w:sz w:val="28"/>
          <w:szCs w:val="28"/>
        </w:rPr>
        <w:t>Цель проектного задания:</w:t>
      </w:r>
      <w:r w:rsidRPr="00D54243">
        <w:t xml:space="preserve"> </w:t>
      </w:r>
      <w:r w:rsidRPr="00F57B7E">
        <w:rPr>
          <w:rStyle w:val="2"/>
          <w:rFonts w:eastAsiaTheme="minorHAnsi"/>
          <w:b w:val="0"/>
          <w:sz w:val="28"/>
          <w:szCs w:val="28"/>
        </w:rPr>
        <w:t>обучающиеся должны овладеть способом поиска и анализа информации о многообразии</w:t>
      </w:r>
      <w:r>
        <w:rPr>
          <w:rStyle w:val="2"/>
          <w:rFonts w:eastAsiaTheme="minorHAnsi"/>
          <w:b w:val="0"/>
          <w:sz w:val="28"/>
          <w:szCs w:val="28"/>
        </w:rPr>
        <w:t xml:space="preserve"> природы</w:t>
      </w:r>
      <w:r w:rsidRPr="00F57B7E">
        <w:rPr>
          <w:rStyle w:val="2"/>
          <w:rFonts w:eastAsiaTheme="minorHAnsi"/>
          <w:b w:val="0"/>
          <w:sz w:val="28"/>
          <w:szCs w:val="28"/>
        </w:rPr>
        <w:t xml:space="preserve"> родного края</w:t>
      </w:r>
      <w:r w:rsidR="00504C18">
        <w:rPr>
          <w:rStyle w:val="2"/>
          <w:rFonts w:eastAsiaTheme="minorHAnsi"/>
          <w:b w:val="0"/>
          <w:sz w:val="28"/>
          <w:szCs w:val="28"/>
        </w:rPr>
        <w:t xml:space="preserve"> на основе научно-познавательного текста</w:t>
      </w:r>
      <w:r w:rsidRPr="00F57B7E">
        <w:rPr>
          <w:rStyle w:val="2"/>
          <w:rFonts w:eastAsiaTheme="minorHAnsi"/>
          <w:b w:val="0"/>
          <w:sz w:val="28"/>
          <w:szCs w:val="28"/>
        </w:rPr>
        <w:t>, уметь осуществлять перенос полученных знаний в измененную ситуацию</w:t>
      </w:r>
    </w:p>
    <w:p w:rsidR="00130601" w:rsidRDefault="00130601" w:rsidP="0013060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601" w:rsidRDefault="00130601" w:rsidP="00130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AE2180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Pr="00F57B7E">
        <w:rPr>
          <w:rFonts w:ascii="Times New Roman" w:hAnsi="Times New Roman" w:cs="Times New Roman"/>
          <w:sz w:val="28"/>
          <w:szCs w:val="28"/>
        </w:rPr>
        <w:t>, на которые опирается задание.</w:t>
      </w:r>
    </w:p>
    <w:tbl>
      <w:tblPr>
        <w:tblStyle w:val="ac"/>
        <w:tblW w:w="0" w:type="auto"/>
        <w:tblLook w:val="04A0"/>
      </w:tblPr>
      <w:tblGrid>
        <w:gridCol w:w="3085"/>
        <w:gridCol w:w="5983"/>
      </w:tblGrid>
      <w:tr w:rsidR="00130601" w:rsidTr="00384EC7">
        <w:tc>
          <w:tcPr>
            <w:tcW w:w="3085" w:type="dxa"/>
          </w:tcPr>
          <w:p w:rsidR="00130601" w:rsidRPr="0042305E" w:rsidRDefault="00130601" w:rsidP="0038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05E">
              <w:rPr>
                <w:rFonts w:ascii="Times New Roman" w:hAnsi="Times New Roman" w:cs="Times New Roman"/>
                <w:sz w:val="24"/>
                <w:szCs w:val="24"/>
              </w:rPr>
              <w:t>Предметные знания и умения и метапредметные действия, на которые опирается задача</w:t>
            </w:r>
          </w:p>
        </w:tc>
        <w:tc>
          <w:tcPr>
            <w:tcW w:w="5983" w:type="dxa"/>
          </w:tcPr>
          <w:p w:rsidR="00130601" w:rsidRDefault="00130601" w:rsidP="00384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230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Окружающий мир </w:t>
            </w:r>
          </w:p>
          <w:p w:rsidR="00130601" w:rsidRPr="0042305E" w:rsidRDefault="00130601" w:rsidP="00384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30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Метапредметные действия:</w:t>
            </w:r>
          </w:p>
          <w:p w:rsidR="00130601" w:rsidRDefault="00130601" w:rsidP="00384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использовать умения работать с информацией, представленной в разных формах;</w:t>
            </w:r>
          </w:p>
          <w:p w:rsidR="00130601" w:rsidRDefault="00130601" w:rsidP="00384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самостоятельно планировать алгоритм решения учебной задачи; </w:t>
            </w:r>
          </w:p>
          <w:p w:rsidR="00504C18" w:rsidRDefault="00130601" w:rsidP="00384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предвидеть трудности и возможные ошибки; </w:t>
            </w:r>
          </w:p>
          <w:p w:rsidR="00130601" w:rsidRPr="0042305E" w:rsidRDefault="00130601" w:rsidP="00384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контролировать процесс и результат выполнения задания, корректировать учебные действия при необходимости.</w:t>
            </w:r>
          </w:p>
          <w:p w:rsidR="00130601" w:rsidRDefault="00130601" w:rsidP="00384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Предметные знания и умения</w:t>
            </w:r>
            <w:r w:rsidRPr="004230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</w:p>
          <w:p w:rsidR="00130601" w:rsidRDefault="00130601" w:rsidP="00384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проводить простейшие классификации; </w:t>
            </w:r>
          </w:p>
          <w:p w:rsidR="00130601" w:rsidRDefault="00130601" w:rsidP="00384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сравнивать объекты живой и неживой природы на основе их внешних признаков и известных характерных свойств; </w:t>
            </w:r>
          </w:p>
          <w:p w:rsidR="00130601" w:rsidRDefault="00130601" w:rsidP="00384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называть экологические проблемы и определять пути их решения; </w:t>
            </w:r>
          </w:p>
          <w:p w:rsidR="00130601" w:rsidRPr="0042305E" w:rsidRDefault="00130601" w:rsidP="00384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природоведческие понятия</w:t>
            </w:r>
          </w:p>
        </w:tc>
      </w:tr>
      <w:tr w:rsidR="00130601" w:rsidRPr="00DC4FAF" w:rsidTr="00384EC7">
        <w:tc>
          <w:tcPr>
            <w:tcW w:w="3085" w:type="dxa"/>
          </w:tcPr>
          <w:p w:rsidR="00130601" w:rsidRPr="00DC4FAF" w:rsidRDefault="00130601" w:rsidP="0038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</w:tcPr>
          <w:p w:rsidR="00130601" w:rsidRDefault="00130601" w:rsidP="00384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C4F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Русский язык</w:t>
            </w:r>
          </w:p>
          <w:p w:rsidR="00130601" w:rsidRDefault="00130601" w:rsidP="00384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F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C4F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Метапредметные действия:</w:t>
            </w:r>
            <w:r w:rsidRPr="00DC4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30601" w:rsidRDefault="00130601" w:rsidP="00384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достаточность</w:t>
            </w:r>
            <w:r w:rsidRPr="00DC4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 для решения учебной (практической) задачи на основе предложенного алгоритма; </w:t>
            </w:r>
          </w:p>
          <w:p w:rsidR="00130601" w:rsidRDefault="00130601" w:rsidP="00384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созд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авать устные и письменные ответы на поставленные вопросы используя научно-познавательный текст;</w:t>
            </w:r>
          </w:p>
          <w:p w:rsidR="00130601" w:rsidRDefault="00130601" w:rsidP="00384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самостоятельно планировать действия по решению учебной задачи для получения результата;</w:t>
            </w:r>
          </w:p>
          <w:p w:rsidR="00130601" w:rsidRDefault="00130601" w:rsidP="00384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контролировать процесс и результат выполнения задания, корректировать учебные действия для преодоления ошибок; </w:t>
            </w:r>
          </w:p>
          <w:p w:rsidR="00130601" w:rsidRPr="00DC4FAF" w:rsidRDefault="00130601" w:rsidP="00384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выполнять совместные проектные задания с опорой на предложенные образцы, планы, идеи.</w:t>
            </w:r>
          </w:p>
          <w:p w:rsidR="00130601" w:rsidRDefault="00130601" w:rsidP="00384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F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Предметные знания и умения:</w:t>
            </w:r>
            <w:r w:rsidRPr="00DC4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30601" w:rsidRPr="00DC4FAF" w:rsidRDefault="00130601" w:rsidP="00384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выявлять в речи слова, значение которых требует уточнения, определять значение слова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толковому словарю</w:t>
            </w:r>
          </w:p>
          <w:p w:rsidR="00130601" w:rsidRPr="00DC4FAF" w:rsidRDefault="00130601" w:rsidP="0038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2180" w:rsidRDefault="00AE2180" w:rsidP="00F57B7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4C18" w:rsidRDefault="00504C18" w:rsidP="00F57B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21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Замысел проектной задачи</w:t>
      </w:r>
      <w:r w:rsidRPr="00504C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04C18">
        <w:rPr>
          <w:rFonts w:ascii="Times New Roman" w:hAnsi="Times New Roman" w:cs="Times New Roman"/>
          <w:color w:val="000000"/>
          <w:sz w:val="24"/>
          <w:szCs w:val="24"/>
        </w:rPr>
        <w:t>Четвероклассники работают в г</w:t>
      </w:r>
      <w:r>
        <w:rPr>
          <w:rFonts w:ascii="Times New Roman" w:hAnsi="Times New Roman" w:cs="Times New Roman"/>
          <w:color w:val="000000"/>
          <w:sz w:val="24"/>
          <w:szCs w:val="24"/>
        </w:rPr>
        <w:t>руппах по 6 человек</w:t>
      </w:r>
      <w:r w:rsidRPr="00504C18">
        <w:rPr>
          <w:rFonts w:ascii="Times New Roman" w:hAnsi="Times New Roman" w:cs="Times New Roman"/>
          <w:color w:val="000000"/>
          <w:sz w:val="24"/>
          <w:szCs w:val="24"/>
        </w:rPr>
        <w:t>, выполняя 6 заданий. Деятельность каждой группы направлена на получение новой информации о национальном парке «Зигальга»</w:t>
      </w:r>
    </w:p>
    <w:p w:rsidR="00504C18" w:rsidRPr="00504C18" w:rsidRDefault="00504C18" w:rsidP="00F57B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3859" w:rsidRPr="00AE2180" w:rsidRDefault="00F57B7E" w:rsidP="00F57B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180">
        <w:rPr>
          <w:rFonts w:ascii="Times New Roman" w:hAnsi="Times New Roman" w:cs="Times New Roman"/>
          <w:b/>
          <w:sz w:val="28"/>
          <w:szCs w:val="28"/>
        </w:rPr>
        <w:t>4)</w:t>
      </w:r>
      <w:r w:rsidR="00FB4809" w:rsidRPr="00AE2180">
        <w:rPr>
          <w:rFonts w:ascii="Times New Roman" w:hAnsi="Times New Roman" w:cs="Times New Roman"/>
          <w:b/>
          <w:sz w:val="28"/>
          <w:szCs w:val="28"/>
        </w:rPr>
        <w:t>Описание задания.</w:t>
      </w:r>
    </w:p>
    <w:p w:rsidR="00523859" w:rsidRPr="00504C18" w:rsidRDefault="00523859" w:rsidP="0052385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C18">
        <w:rPr>
          <w:rFonts w:ascii="Times New Roman" w:hAnsi="Times New Roman" w:cs="Times New Roman"/>
          <w:sz w:val="24"/>
          <w:szCs w:val="24"/>
        </w:rPr>
        <w:t>Рассмо</w:t>
      </w:r>
      <w:r w:rsidR="005E01BB" w:rsidRPr="00504C18">
        <w:rPr>
          <w:rFonts w:ascii="Times New Roman" w:hAnsi="Times New Roman" w:cs="Times New Roman"/>
          <w:sz w:val="24"/>
          <w:szCs w:val="24"/>
        </w:rPr>
        <w:t>три</w:t>
      </w:r>
      <w:r w:rsidR="00F70CDF" w:rsidRPr="00504C18">
        <w:rPr>
          <w:rFonts w:ascii="Times New Roman" w:hAnsi="Times New Roman" w:cs="Times New Roman"/>
          <w:sz w:val="24"/>
          <w:szCs w:val="24"/>
        </w:rPr>
        <w:t>те</w:t>
      </w:r>
      <w:r w:rsidR="005E01BB" w:rsidRPr="00504C18">
        <w:rPr>
          <w:rFonts w:ascii="Times New Roman" w:hAnsi="Times New Roman" w:cs="Times New Roman"/>
          <w:sz w:val="24"/>
          <w:szCs w:val="24"/>
        </w:rPr>
        <w:t xml:space="preserve"> фотографию и прочитай</w:t>
      </w:r>
      <w:r w:rsidR="00F70CDF" w:rsidRPr="00504C18">
        <w:rPr>
          <w:rFonts w:ascii="Times New Roman" w:hAnsi="Times New Roman" w:cs="Times New Roman"/>
          <w:sz w:val="24"/>
          <w:szCs w:val="24"/>
        </w:rPr>
        <w:t>те</w:t>
      </w:r>
      <w:r w:rsidR="005E01BB" w:rsidRPr="00504C18">
        <w:rPr>
          <w:rFonts w:ascii="Times New Roman" w:hAnsi="Times New Roman" w:cs="Times New Roman"/>
          <w:sz w:val="24"/>
          <w:szCs w:val="24"/>
        </w:rPr>
        <w:t xml:space="preserve"> текст</w:t>
      </w:r>
      <w:r w:rsidRPr="00504C18">
        <w:rPr>
          <w:rFonts w:ascii="Times New Roman" w:hAnsi="Times New Roman" w:cs="Times New Roman"/>
          <w:sz w:val="24"/>
          <w:szCs w:val="24"/>
        </w:rPr>
        <w:t>.</w:t>
      </w:r>
    </w:p>
    <w:p w:rsidR="00523859" w:rsidRDefault="00523859" w:rsidP="0052385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238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64860" cy="2244048"/>
            <wp:effectExtent l="19050" t="0" r="0" b="0"/>
            <wp:docPr id="3" name="Рисунок 1" descr="https://avatars.mds.yandex.net/i?id=b84fa06fbaef189b796994eaef9a0b67-533361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b84fa06fbaef189b796994eaef9a0b67-533361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26" cy="224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859" w:rsidRPr="00785C24" w:rsidRDefault="005E01BB" w:rsidP="00523859">
      <w:pPr>
        <w:pStyle w:val="a7"/>
        <w:shd w:val="clear" w:color="auto" w:fill="FFFFFF"/>
        <w:spacing w:before="120" w:beforeAutospacing="0" w:after="120" w:afterAutospacing="0"/>
      </w:pPr>
      <w:r>
        <w:rPr>
          <w:bCs/>
        </w:rPr>
        <w:t xml:space="preserve">Национальный парк </w:t>
      </w:r>
      <w:r w:rsidR="00523859" w:rsidRPr="00785C24">
        <w:rPr>
          <w:bCs/>
        </w:rPr>
        <w:t xml:space="preserve"> «Зигальга»</w:t>
      </w:r>
      <w:r w:rsidR="00523859" w:rsidRPr="00523859">
        <w:t xml:space="preserve"> — </w:t>
      </w:r>
      <w:r w:rsidR="00785C24">
        <w:t xml:space="preserve">это </w:t>
      </w:r>
      <w:r w:rsidR="00523859" w:rsidRPr="00523859">
        <w:t>национальный парк в </w:t>
      </w:r>
      <w:hyperlink r:id="rId8" w:tooltip="Челябинская область" w:history="1">
        <w:r w:rsidR="00523859" w:rsidRPr="00785C24">
          <w:rPr>
            <w:rStyle w:val="a4"/>
            <w:color w:val="auto"/>
            <w:u w:val="none"/>
          </w:rPr>
          <w:t>Челябинской области</w:t>
        </w:r>
      </w:hyperlink>
      <w:r w:rsidR="00523859" w:rsidRPr="00785C24">
        <w:t>.</w:t>
      </w:r>
    </w:p>
    <w:p w:rsidR="00523859" w:rsidRPr="00785C24" w:rsidRDefault="00523859" w:rsidP="00523859">
      <w:pPr>
        <w:pStyle w:val="a7"/>
        <w:shd w:val="clear" w:color="auto" w:fill="FFFFFF"/>
        <w:spacing w:before="120" w:beforeAutospacing="0" w:after="120" w:afterAutospacing="0"/>
      </w:pPr>
      <w:r w:rsidRPr="00523859">
        <w:t xml:space="preserve">Создан 18 ноября 2019 года в рамках национального проекта «Экология». Располагается на </w:t>
      </w:r>
      <w:r w:rsidRPr="00785C24">
        <w:t>территории </w:t>
      </w:r>
      <w:hyperlink r:id="rId9" w:tooltip="Катав-Ивановский район" w:history="1">
        <w:r w:rsidRPr="00785C24">
          <w:rPr>
            <w:rStyle w:val="a4"/>
            <w:color w:val="auto"/>
            <w:u w:val="none"/>
          </w:rPr>
          <w:t>Катав-Ивановского муниципального района</w:t>
        </w:r>
      </w:hyperlink>
      <w:r w:rsidRPr="00785C24">
        <w:t> Челябинской облас</w:t>
      </w:r>
      <w:r w:rsidR="00785C24" w:rsidRPr="00785C24">
        <w:t>ти. Общая площадь — 45 662 гектар</w:t>
      </w:r>
      <w:r w:rsidR="00AA25FE">
        <w:t>а</w:t>
      </w:r>
      <w:r w:rsidRPr="00785C24">
        <w:t>.</w:t>
      </w:r>
    </w:p>
    <w:p w:rsidR="00523859" w:rsidRPr="00785C24" w:rsidRDefault="00523859" w:rsidP="00523859">
      <w:pPr>
        <w:pStyle w:val="a7"/>
        <w:shd w:val="clear" w:color="auto" w:fill="FFFFFF"/>
        <w:spacing w:before="120" w:beforeAutospacing="0" w:after="120" w:afterAutospacing="0"/>
      </w:pPr>
      <w:r w:rsidRPr="00523859">
        <w:t>Целью создания национального парка является охрана уникальных лесных и тундровых экосистем в горных массивах </w:t>
      </w:r>
      <w:hyperlink r:id="rId10" w:tooltip="Южный Урал" w:history="1">
        <w:r w:rsidRPr="00785C24">
          <w:rPr>
            <w:rStyle w:val="a4"/>
            <w:color w:val="auto"/>
            <w:u w:val="none"/>
          </w:rPr>
          <w:t>Южного Урала</w:t>
        </w:r>
      </w:hyperlink>
      <w:r w:rsidRPr="00785C24">
        <w:t> в бассейнах рек </w:t>
      </w:r>
      <w:hyperlink r:id="rId11" w:tooltip="Юрюзань (река)" w:history="1">
        <w:r w:rsidRPr="00785C24">
          <w:rPr>
            <w:rStyle w:val="a4"/>
            <w:color w:val="auto"/>
            <w:u w:val="none"/>
          </w:rPr>
          <w:t>Юрюзань</w:t>
        </w:r>
      </w:hyperlink>
      <w:r w:rsidRPr="00785C24">
        <w:t> и </w:t>
      </w:r>
      <w:hyperlink r:id="rId12" w:tooltip="Куткурка" w:history="1">
        <w:r w:rsidRPr="00785C24">
          <w:rPr>
            <w:rStyle w:val="a4"/>
            <w:color w:val="auto"/>
            <w:u w:val="none"/>
          </w:rPr>
          <w:t>Куткурка</w:t>
        </w:r>
      </w:hyperlink>
      <w:r w:rsidRPr="00785C24">
        <w:t>.</w:t>
      </w:r>
    </w:p>
    <w:p w:rsidR="00523859" w:rsidRPr="00523859" w:rsidRDefault="00523859" w:rsidP="00523859">
      <w:pPr>
        <w:pStyle w:val="a7"/>
        <w:shd w:val="clear" w:color="auto" w:fill="FFFFFF"/>
        <w:spacing w:before="120" w:beforeAutospacing="0" w:after="120" w:afterAutospacing="0"/>
      </w:pPr>
      <w:r w:rsidRPr="00523859">
        <w:t>Территория парка относится к району темнохвойных лесов и гольцов верхнего пояса гор Южного Урала. В парке протекают три реки и более 40 ручьев, в парке находится несколько болот.</w:t>
      </w:r>
    </w:p>
    <w:p w:rsidR="00523859" w:rsidRPr="00523859" w:rsidRDefault="00523859" w:rsidP="00523859">
      <w:pPr>
        <w:pStyle w:val="a7"/>
        <w:shd w:val="clear" w:color="auto" w:fill="FFFFFF"/>
        <w:spacing w:before="120" w:beforeAutospacing="0" w:after="120" w:afterAutospacing="0"/>
      </w:pPr>
      <w:r w:rsidRPr="00523859">
        <w:t>На территории парка насчитыв</w:t>
      </w:r>
      <w:r w:rsidR="00785C24">
        <w:t xml:space="preserve">ается около 500 видов </w:t>
      </w:r>
      <w:r w:rsidRPr="00523859">
        <w:t xml:space="preserve"> растений. Среди них есть охраняемые растения, такие как </w:t>
      </w:r>
      <w:hyperlink r:id="rId13" w:tooltip="Княженика обыкновенная" w:history="1">
        <w:r w:rsidRPr="00785C24">
          <w:rPr>
            <w:rStyle w:val="a4"/>
            <w:color w:val="auto"/>
            <w:u w:val="none"/>
          </w:rPr>
          <w:t>княженика обыкновенная</w:t>
        </w:r>
      </w:hyperlink>
      <w:r w:rsidRPr="00785C24">
        <w:t>, </w:t>
      </w:r>
      <w:hyperlink r:id="rId14" w:tooltip="Волчеягодник обыкновенный" w:history="1">
        <w:r w:rsidRPr="00785C24">
          <w:rPr>
            <w:rStyle w:val="a4"/>
            <w:color w:val="auto"/>
            <w:u w:val="none"/>
          </w:rPr>
          <w:t>волчье лыко</w:t>
        </w:r>
      </w:hyperlink>
      <w:r w:rsidRPr="00785C24">
        <w:t>, </w:t>
      </w:r>
      <w:hyperlink r:id="rId15" w:tooltip="Ветреник пермский" w:history="1">
        <w:r w:rsidRPr="00785C24">
          <w:rPr>
            <w:rStyle w:val="a4"/>
            <w:color w:val="auto"/>
            <w:u w:val="none"/>
          </w:rPr>
          <w:t>ветреница пермская</w:t>
        </w:r>
      </w:hyperlink>
      <w:r w:rsidRPr="00523859">
        <w:t>, </w:t>
      </w:r>
      <w:hyperlink r:id="rId16" w:tooltip="Княжик сибирский" w:history="1">
        <w:r w:rsidRPr="00785C24">
          <w:rPr>
            <w:rStyle w:val="a4"/>
            <w:color w:val="auto"/>
            <w:u w:val="none"/>
          </w:rPr>
          <w:t>княжик сибирский</w:t>
        </w:r>
      </w:hyperlink>
      <w:r w:rsidRPr="00785C24">
        <w:t xml:space="preserve">, </w:t>
      </w:r>
      <w:r w:rsidRPr="00523859">
        <w:t>ястребинка иремельская, </w:t>
      </w:r>
      <w:hyperlink r:id="rId17" w:tooltip="Лилия кудреватая" w:history="1">
        <w:r w:rsidRPr="00785C24">
          <w:rPr>
            <w:rStyle w:val="a4"/>
            <w:color w:val="auto"/>
            <w:u w:val="none"/>
          </w:rPr>
          <w:t>лилия-сарана</w:t>
        </w:r>
      </w:hyperlink>
      <w:r w:rsidRPr="00785C24">
        <w:t> и</w:t>
      </w:r>
      <w:r w:rsidRPr="00523859">
        <w:t xml:space="preserve"> другие. </w:t>
      </w:r>
      <w:r w:rsidR="00785C24">
        <w:t xml:space="preserve">  </w:t>
      </w:r>
      <w:r w:rsidRPr="00523859">
        <w:t xml:space="preserve">В состав фауны национального парка входит 55 видов млекопитающих, 159 видов птиц, 13 видов земноводных и пресмыкающихся и 17 видов рыб. Из них </w:t>
      </w:r>
      <w:r w:rsidRPr="00785C24">
        <w:t>в </w:t>
      </w:r>
      <w:hyperlink r:id="rId18" w:tooltip="Красная книга России" w:history="1">
        <w:r w:rsidRPr="00785C24">
          <w:rPr>
            <w:rStyle w:val="a4"/>
            <w:color w:val="auto"/>
            <w:u w:val="none"/>
          </w:rPr>
          <w:t>Красную книгу Российской Федерации</w:t>
        </w:r>
      </w:hyperlink>
      <w:r w:rsidR="00BA03C5">
        <w:t> включены 14</w:t>
      </w:r>
      <w:r w:rsidRPr="00785C24">
        <w:t xml:space="preserve"> видов и 48 видов внесены в </w:t>
      </w:r>
      <w:hyperlink r:id="rId19" w:tooltip="Красная книга Челябинской области" w:history="1">
        <w:r w:rsidRPr="00785C24">
          <w:rPr>
            <w:rStyle w:val="a4"/>
            <w:color w:val="auto"/>
            <w:u w:val="none"/>
          </w:rPr>
          <w:t>Красную книгу Челябинской области</w:t>
        </w:r>
      </w:hyperlink>
      <w:r w:rsidRPr="00523859">
        <w:t>.</w:t>
      </w:r>
    </w:p>
    <w:p w:rsidR="00504C18" w:rsidRPr="00504C18" w:rsidRDefault="00504C18" w:rsidP="00504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859" w:rsidRPr="00BA03C5" w:rsidRDefault="00785C24" w:rsidP="00504C1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3C5">
        <w:rPr>
          <w:rFonts w:ascii="Times New Roman" w:hAnsi="Times New Roman" w:cs="Times New Roman"/>
          <w:sz w:val="24"/>
          <w:szCs w:val="24"/>
        </w:rPr>
        <w:t>Закончи</w:t>
      </w:r>
      <w:r w:rsidR="00F70CDF">
        <w:rPr>
          <w:rFonts w:ascii="Times New Roman" w:hAnsi="Times New Roman" w:cs="Times New Roman"/>
          <w:sz w:val="24"/>
          <w:szCs w:val="24"/>
        </w:rPr>
        <w:t>те</w:t>
      </w:r>
      <w:r w:rsidRPr="00BA03C5">
        <w:rPr>
          <w:rFonts w:ascii="Times New Roman" w:hAnsi="Times New Roman" w:cs="Times New Roman"/>
          <w:sz w:val="24"/>
          <w:szCs w:val="24"/>
        </w:rPr>
        <w:t xml:space="preserve"> высказывание</w:t>
      </w:r>
    </w:p>
    <w:p w:rsidR="00785C24" w:rsidRDefault="00785C24" w:rsidP="00785C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3C5">
        <w:rPr>
          <w:rFonts w:ascii="Times New Roman" w:hAnsi="Times New Roman" w:cs="Times New Roman"/>
          <w:bCs/>
          <w:sz w:val="24"/>
          <w:szCs w:val="24"/>
        </w:rPr>
        <w:t xml:space="preserve"> «Зигальга»</w:t>
      </w:r>
      <w:r w:rsidR="005E01BB">
        <w:rPr>
          <w:rFonts w:ascii="Times New Roman" w:hAnsi="Times New Roman" w:cs="Times New Roman"/>
          <w:bCs/>
          <w:sz w:val="24"/>
          <w:szCs w:val="24"/>
        </w:rPr>
        <w:t>-_______________________________________________</w:t>
      </w:r>
      <w:r w:rsidR="00D42A2E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________________________________________________________________________________________________________.</w:t>
      </w:r>
    </w:p>
    <w:p w:rsidR="00D42A2E" w:rsidRPr="00BA03C5" w:rsidRDefault="00D42A2E" w:rsidP="00785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C24" w:rsidRPr="00BA03C5" w:rsidRDefault="00785C24" w:rsidP="00504C1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3C5">
        <w:rPr>
          <w:rFonts w:ascii="Times New Roman" w:hAnsi="Times New Roman" w:cs="Times New Roman"/>
          <w:sz w:val="24"/>
          <w:szCs w:val="24"/>
        </w:rPr>
        <w:t>Запиши</w:t>
      </w:r>
      <w:r w:rsidR="00F70CDF">
        <w:rPr>
          <w:rFonts w:ascii="Times New Roman" w:hAnsi="Times New Roman" w:cs="Times New Roman"/>
          <w:sz w:val="24"/>
          <w:szCs w:val="24"/>
        </w:rPr>
        <w:t>те</w:t>
      </w:r>
      <w:r w:rsidRPr="00BA03C5">
        <w:rPr>
          <w:rFonts w:ascii="Times New Roman" w:hAnsi="Times New Roman" w:cs="Times New Roman"/>
          <w:sz w:val="24"/>
          <w:szCs w:val="24"/>
        </w:rPr>
        <w:t xml:space="preserve"> дату создания национального парка «Зигальга» </w:t>
      </w:r>
    </w:p>
    <w:p w:rsidR="00785C24" w:rsidRDefault="00785C24" w:rsidP="00785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3C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5E01BB">
        <w:rPr>
          <w:rFonts w:ascii="Times New Roman" w:hAnsi="Times New Roman" w:cs="Times New Roman"/>
          <w:sz w:val="24"/>
          <w:szCs w:val="24"/>
        </w:rPr>
        <w:t>_______</w:t>
      </w:r>
      <w:r w:rsidRPr="00BA03C5">
        <w:rPr>
          <w:rFonts w:ascii="Times New Roman" w:hAnsi="Times New Roman" w:cs="Times New Roman"/>
          <w:sz w:val="24"/>
          <w:szCs w:val="24"/>
        </w:rPr>
        <w:t>.</w:t>
      </w:r>
    </w:p>
    <w:p w:rsidR="00D42A2E" w:rsidRDefault="00B121AB" w:rsidP="00504C1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создания национального парка «Зигальга»?</w:t>
      </w:r>
    </w:p>
    <w:p w:rsidR="00B121AB" w:rsidRDefault="00B121AB" w:rsidP="00B12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1AB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_________.</w:t>
      </w:r>
    </w:p>
    <w:p w:rsidR="00B121AB" w:rsidRPr="00B121AB" w:rsidRDefault="00B121AB" w:rsidP="00B12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3C5" w:rsidRPr="00BA03C5" w:rsidRDefault="00BA03C5" w:rsidP="00504C1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3C5">
        <w:rPr>
          <w:rFonts w:ascii="Times New Roman" w:hAnsi="Times New Roman" w:cs="Times New Roman"/>
          <w:sz w:val="24"/>
          <w:szCs w:val="24"/>
        </w:rPr>
        <w:t>Подчеркни</w:t>
      </w:r>
      <w:r w:rsidR="00F70CDF">
        <w:rPr>
          <w:rFonts w:ascii="Times New Roman" w:hAnsi="Times New Roman" w:cs="Times New Roman"/>
          <w:sz w:val="24"/>
          <w:szCs w:val="24"/>
        </w:rPr>
        <w:t>те</w:t>
      </w:r>
      <w:r w:rsidRPr="00BA03C5">
        <w:rPr>
          <w:rFonts w:ascii="Times New Roman" w:hAnsi="Times New Roman" w:cs="Times New Roman"/>
          <w:sz w:val="24"/>
          <w:szCs w:val="24"/>
        </w:rPr>
        <w:t xml:space="preserve"> название наиболее крупной реки, которая берёт начало у хребтов Южного Урала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3859" w:rsidRDefault="00BA03C5" w:rsidP="00BA03C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25FE">
        <w:rPr>
          <w:rFonts w:ascii="Times New Roman" w:hAnsi="Times New Roman" w:cs="Times New Roman"/>
          <w:i/>
          <w:sz w:val="24"/>
          <w:szCs w:val="24"/>
        </w:rPr>
        <w:lastRenderedPageBreak/>
        <w:t>Юрюзань</w:t>
      </w:r>
      <w:r w:rsidRPr="00AA25FE">
        <w:rPr>
          <w:rFonts w:ascii="Times New Roman" w:hAnsi="Times New Roman" w:cs="Times New Roman"/>
          <w:i/>
          <w:sz w:val="24"/>
          <w:szCs w:val="24"/>
        </w:rPr>
        <w:tab/>
      </w:r>
      <w:r w:rsidRPr="00AA25FE">
        <w:rPr>
          <w:rFonts w:ascii="Times New Roman" w:hAnsi="Times New Roman" w:cs="Times New Roman"/>
          <w:i/>
          <w:sz w:val="24"/>
          <w:szCs w:val="24"/>
        </w:rPr>
        <w:tab/>
        <w:t xml:space="preserve">Куткурка </w:t>
      </w:r>
    </w:p>
    <w:p w:rsidR="00D42A2E" w:rsidRPr="00AA25FE" w:rsidRDefault="00D42A2E" w:rsidP="00BA03C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A03C5" w:rsidRDefault="00BA03C5" w:rsidP="00504C1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</w:t>
      </w:r>
      <w:r w:rsidR="00F70CDF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, что обозначают следующие данные. Запиши в таблицу их значение, используя </w:t>
      </w:r>
      <w:r w:rsidR="00F70CDF">
        <w:rPr>
          <w:rFonts w:ascii="Times New Roman" w:hAnsi="Times New Roman" w:cs="Times New Roman"/>
          <w:sz w:val="24"/>
          <w:szCs w:val="24"/>
        </w:rPr>
        <w:t>текст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c"/>
        <w:tblW w:w="0" w:type="auto"/>
        <w:tblInd w:w="108" w:type="dxa"/>
        <w:tblLook w:val="04A0"/>
      </w:tblPr>
      <w:tblGrid>
        <w:gridCol w:w="2127"/>
        <w:gridCol w:w="7336"/>
      </w:tblGrid>
      <w:tr w:rsidR="00BA03C5" w:rsidTr="005E01BB">
        <w:tc>
          <w:tcPr>
            <w:tcW w:w="2127" w:type="dxa"/>
          </w:tcPr>
          <w:p w:rsidR="00BA03C5" w:rsidRDefault="00AA25FE" w:rsidP="00BA03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6" w:type="dxa"/>
          </w:tcPr>
          <w:p w:rsidR="00BA03C5" w:rsidRDefault="00AA25FE" w:rsidP="00BA03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вес глыб</w:t>
            </w:r>
          </w:p>
        </w:tc>
      </w:tr>
      <w:tr w:rsidR="00BA03C5" w:rsidTr="005E01BB">
        <w:tc>
          <w:tcPr>
            <w:tcW w:w="2127" w:type="dxa"/>
          </w:tcPr>
          <w:p w:rsidR="00BA03C5" w:rsidRDefault="00AA25FE" w:rsidP="00BA03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6" w:type="dxa"/>
          </w:tcPr>
          <w:p w:rsidR="00BA03C5" w:rsidRDefault="00BA03C5" w:rsidP="00BA03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3C5" w:rsidTr="005E01BB">
        <w:tc>
          <w:tcPr>
            <w:tcW w:w="2127" w:type="dxa"/>
          </w:tcPr>
          <w:p w:rsidR="00BA03C5" w:rsidRDefault="00AA25FE" w:rsidP="00BA03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36" w:type="dxa"/>
          </w:tcPr>
          <w:p w:rsidR="00BA03C5" w:rsidRDefault="00BA03C5" w:rsidP="00BA03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3C5" w:rsidTr="005E01BB">
        <w:tc>
          <w:tcPr>
            <w:tcW w:w="2127" w:type="dxa"/>
          </w:tcPr>
          <w:p w:rsidR="00BA03C5" w:rsidRDefault="00AA25FE" w:rsidP="00BA03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36" w:type="dxa"/>
          </w:tcPr>
          <w:p w:rsidR="00BA03C5" w:rsidRDefault="00BA03C5" w:rsidP="00BA03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3C5" w:rsidTr="005E01BB">
        <w:tc>
          <w:tcPr>
            <w:tcW w:w="2127" w:type="dxa"/>
          </w:tcPr>
          <w:p w:rsidR="00BA03C5" w:rsidRDefault="00AA25FE" w:rsidP="00BA03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36" w:type="dxa"/>
          </w:tcPr>
          <w:p w:rsidR="00BA03C5" w:rsidRDefault="00BA03C5" w:rsidP="00BA03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3C5" w:rsidTr="005E01BB">
        <w:tc>
          <w:tcPr>
            <w:tcW w:w="2127" w:type="dxa"/>
          </w:tcPr>
          <w:p w:rsidR="00BA03C5" w:rsidRDefault="00AA25FE" w:rsidP="00BA03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36" w:type="dxa"/>
          </w:tcPr>
          <w:p w:rsidR="00BA03C5" w:rsidRDefault="00BA03C5" w:rsidP="00BA03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FE" w:rsidTr="005E01BB">
        <w:tc>
          <w:tcPr>
            <w:tcW w:w="2127" w:type="dxa"/>
          </w:tcPr>
          <w:p w:rsidR="00AA25FE" w:rsidRDefault="00AA25FE" w:rsidP="00BA03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36" w:type="dxa"/>
          </w:tcPr>
          <w:p w:rsidR="00AA25FE" w:rsidRDefault="00AA25FE" w:rsidP="00BA03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FE" w:rsidTr="005E01BB">
        <w:tc>
          <w:tcPr>
            <w:tcW w:w="2127" w:type="dxa"/>
          </w:tcPr>
          <w:p w:rsidR="00AA25FE" w:rsidRDefault="00AA25FE" w:rsidP="00BA03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336" w:type="dxa"/>
          </w:tcPr>
          <w:p w:rsidR="00AA25FE" w:rsidRDefault="00AA25FE" w:rsidP="00BA03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FE" w:rsidTr="005E01BB">
        <w:tc>
          <w:tcPr>
            <w:tcW w:w="2127" w:type="dxa"/>
          </w:tcPr>
          <w:p w:rsidR="00AA25FE" w:rsidRDefault="00AA25FE" w:rsidP="00BA03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336" w:type="dxa"/>
          </w:tcPr>
          <w:p w:rsidR="00AA25FE" w:rsidRDefault="00AA25FE" w:rsidP="00BA03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FE" w:rsidTr="005E01BB">
        <w:tc>
          <w:tcPr>
            <w:tcW w:w="2127" w:type="dxa"/>
          </w:tcPr>
          <w:p w:rsidR="00AA25FE" w:rsidRDefault="00AA25FE" w:rsidP="00BA03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336" w:type="dxa"/>
          </w:tcPr>
          <w:p w:rsidR="00AA25FE" w:rsidRDefault="00AA25FE" w:rsidP="00BA03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FE" w:rsidTr="005E01BB">
        <w:tc>
          <w:tcPr>
            <w:tcW w:w="2127" w:type="dxa"/>
          </w:tcPr>
          <w:p w:rsidR="00AA25FE" w:rsidRDefault="00AA25FE" w:rsidP="00BA03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45662 гектара</w:t>
            </w:r>
          </w:p>
        </w:tc>
        <w:tc>
          <w:tcPr>
            <w:tcW w:w="7336" w:type="dxa"/>
          </w:tcPr>
          <w:p w:rsidR="00AA25FE" w:rsidRDefault="00AA25FE" w:rsidP="00BA03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FE" w:rsidTr="005E01BB">
        <w:tc>
          <w:tcPr>
            <w:tcW w:w="2127" w:type="dxa"/>
          </w:tcPr>
          <w:p w:rsidR="00AA25FE" w:rsidRDefault="00AA25FE" w:rsidP="00BA03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несколько</w:t>
            </w:r>
          </w:p>
        </w:tc>
        <w:tc>
          <w:tcPr>
            <w:tcW w:w="7336" w:type="dxa"/>
          </w:tcPr>
          <w:p w:rsidR="00AA25FE" w:rsidRDefault="00AA25FE" w:rsidP="00BA03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03C5" w:rsidRPr="00BA03C5" w:rsidRDefault="00BA03C5" w:rsidP="00BA03C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57B7E" w:rsidRPr="00AE2180" w:rsidRDefault="0051124C" w:rsidP="0088066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180">
        <w:rPr>
          <w:rFonts w:ascii="Times New Roman" w:hAnsi="Times New Roman" w:cs="Times New Roman"/>
          <w:b/>
          <w:sz w:val="28"/>
          <w:szCs w:val="28"/>
        </w:rPr>
        <w:t>5)Критерии для оценки выполнения проектного задания.</w:t>
      </w:r>
    </w:p>
    <w:p w:rsidR="00880660" w:rsidRDefault="00880660" w:rsidP="00880660">
      <w:pPr>
        <w:pStyle w:val="21"/>
        <w:shd w:val="clear" w:color="auto" w:fill="auto"/>
        <w:spacing w:before="0" w:after="0" w:line="365" w:lineRule="exact"/>
        <w:ind w:firstLine="440"/>
        <w:jc w:val="both"/>
        <w:rPr>
          <w:sz w:val="24"/>
          <w:szCs w:val="24"/>
        </w:rPr>
      </w:pPr>
      <w:r w:rsidRPr="00880660">
        <w:rPr>
          <w:sz w:val="24"/>
          <w:szCs w:val="24"/>
        </w:rPr>
        <w:t>Предлагаю подвести итоги работы. Вначале каждой группе нужно будет сравнить свой</w:t>
      </w:r>
      <w:r>
        <w:rPr>
          <w:sz w:val="24"/>
          <w:szCs w:val="24"/>
        </w:rPr>
        <w:t xml:space="preserve"> результат </w:t>
      </w:r>
      <w:r w:rsidRPr="00880660">
        <w:rPr>
          <w:sz w:val="24"/>
          <w:szCs w:val="24"/>
        </w:rPr>
        <w:t xml:space="preserve"> задания</w:t>
      </w:r>
      <w:r>
        <w:rPr>
          <w:sz w:val="24"/>
          <w:szCs w:val="24"/>
        </w:rPr>
        <w:t xml:space="preserve"> с результатами других групп (по принципу «Вертушки»), делятся мнениями. Какими умениями вы воспользовались при выполнении заданий?</w:t>
      </w:r>
    </w:p>
    <w:p w:rsidR="00130601" w:rsidRDefault="00130601" w:rsidP="00880660">
      <w:pPr>
        <w:pStyle w:val="21"/>
        <w:shd w:val="clear" w:color="auto" w:fill="auto"/>
        <w:spacing w:before="0" w:after="0" w:line="365" w:lineRule="exact"/>
        <w:ind w:firstLine="440"/>
        <w:jc w:val="both"/>
        <w:rPr>
          <w:sz w:val="24"/>
          <w:szCs w:val="24"/>
        </w:rPr>
      </w:pPr>
    </w:p>
    <w:p w:rsidR="00130601" w:rsidRDefault="00130601" w:rsidP="00880660">
      <w:pPr>
        <w:pStyle w:val="21"/>
        <w:shd w:val="clear" w:color="auto" w:fill="auto"/>
        <w:spacing w:before="0" w:after="0" w:line="365" w:lineRule="exact"/>
        <w:ind w:firstLine="440"/>
        <w:jc w:val="both"/>
        <w:rPr>
          <w:sz w:val="24"/>
          <w:szCs w:val="24"/>
        </w:rPr>
      </w:pPr>
    </w:p>
    <w:p w:rsidR="00130601" w:rsidRDefault="00130601" w:rsidP="00880660">
      <w:pPr>
        <w:pStyle w:val="21"/>
        <w:shd w:val="clear" w:color="auto" w:fill="auto"/>
        <w:spacing w:before="0" w:after="0" w:line="365" w:lineRule="exact"/>
        <w:ind w:firstLine="440"/>
        <w:jc w:val="both"/>
        <w:rPr>
          <w:sz w:val="24"/>
          <w:szCs w:val="24"/>
        </w:rPr>
      </w:pPr>
    </w:p>
    <w:p w:rsidR="00130601" w:rsidRDefault="00130601" w:rsidP="00880660">
      <w:pPr>
        <w:pStyle w:val="21"/>
        <w:shd w:val="clear" w:color="auto" w:fill="auto"/>
        <w:spacing w:before="0" w:after="0" w:line="365" w:lineRule="exact"/>
        <w:ind w:firstLine="440"/>
        <w:jc w:val="both"/>
        <w:rPr>
          <w:sz w:val="24"/>
          <w:szCs w:val="24"/>
        </w:rPr>
      </w:pPr>
    </w:p>
    <w:p w:rsidR="00130601" w:rsidRPr="00F57B7E" w:rsidRDefault="00130601" w:rsidP="00130601">
      <w:pPr>
        <w:framePr w:w="8803" w:wrap="notBeside" w:vAnchor="text" w:hAnchor="page" w:x="1061" w:y="893"/>
        <w:rPr>
          <w:sz w:val="20"/>
          <w:szCs w:val="20"/>
        </w:rPr>
      </w:pPr>
    </w:p>
    <w:p w:rsidR="00880660" w:rsidRDefault="00880660" w:rsidP="00130601">
      <w:pPr>
        <w:pStyle w:val="21"/>
        <w:shd w:val="clear" w:color="auto" w:fill="auto"/>
        <w:spacing w:before="0" w:after="0" w:line="365" w:lineRule="exact"/>
        <w:jc w:val="both"/>
        <w:rPr>
          <w:sz w:val="24"/>
          <w:szCs w:val="24"/>
        </w:rPr>
      </w:pPr>
      <w:r>
        <w:rPr>
          <w:sz w:val="24"/>
          <w:szCs w:val="24"/>
        </w:rPr>
        <w:t>Оцените эти умения по следующей схеме:</w:t>
      </w:r>
    </w:p>
    <w:tbl>
      <w:tblPr>
        <w:tblStyle w:val="ac"/>
        <w:tblW w:w="0" w:type="auto"/>
        <w:tblLook w:val="04A0"/>
      </w:tblPr>
      <w:tblGrid>
        <w:gridCol w:w="6204"/>
        <w:gridCol w:w="1417"/>
        <w:gridCol w:w="1950"/>
      </w:tblGrid>
      <w:tr w:rsidR="00130601" w:rsidTr="00130601">
        <w:tc>
          <w:tcPr>
            <w:tcW w:w="6204" w:type="dxa"/>
          </w:tcPr>
          <w:p w:rsidR="00130601" w:rsidRDefault="00130601" w:rsidP="00130601">
            <w:pPr>
              <w:pStyle w:val="21"/>
              <w:shd w:val="clear" w:color="auto" w:fill="auto"/>
              <w:spacing w:before="0" w:after="0" w:line="365" w:lineRule="exact"/>
              <w:rPr>
                <w:sz w:val="24"/>
                <w:szCs w:val="24"/>
              </w:rPr>
            </w:pPr>
            <w:r w:rsidRPr="00130601">
              <w:rPr>
                <w:rStyle w:val="213pt"/>
                <w:sz w:val="24"/>
                <w:szCs w:val="24"/>
              </w:rPr>
              <w:t>Умения</w:t>
            </w:r>
          </w:p>
        </w:tc>
        <w:tc>
          <w:tcPr>
            <w:tcW w:w="1417" w:type="dxa"/>
          </w:tcPr>
          <w:p w:rsidR="00130601" w:rsidRPr="00130601" w:rsidRDefault="00130601" w:rsidP="00130601">
            <w:pPr>
              <w:pStyle w:val="21"/>
              <w:shd w:val="clear" w:color="auto" w:fill="auto"/>
              <w:spacing w:before="0" w:after="0" w:line="288" w:lineRule="exact"/>
              <w:ind w:left="260"/>
              <w:jc w:val="left"/>
              <w:rPr>
                <w:sz w:val="24"/>
                <w:szCs w:val="24"/>
              </w:rPr>
            </w:pPr>
            <w:r w:rsidRPr="00130601">
              <w:rPr>
                <w:rStyle w:val="213pt"/>
                <w:sz w:val="24"/>
                <w:szCs w:val="24"/>
              </w:rPr>
              <w:t>Оценка</w:t>
            </w:r>
          </w:p>
          <w:p w:rsidR="00130601" w:rsidRDefault="00130601" w:rsidP="00130601">
            <w:pPr>
              <w:pStyle w:val="21"/>
              <w:shd w:val="clear" w:color="auto" w:fill="auto"/>
              <w:spacing w:before="0" w:after="0" w:line="365" w:lineRule="exact"/>
              <w:jc w:val="both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 xml:space="preserve">   </w:t>
            </w:r>
            <w:r w:rsidRPr="00130601">
              <w:rPr>
                <w:rStyle w:val="213pt"/>
                <w:sz w:val="24"/>
                <w:szCs w:val="24"/>
              </w:rPr>
              <w:t>ученика</w:t>
            </w:r>
          </w:p>
        </w:tc>
        <w:tc>
          <w:tcPr>
            <w:tcW w:w="1950" w:type="dxa"/>
          </w:tcPr>
          <w:p w:rsidR="00130601" w:rsidRPr="00130601" w:rsidRDefault="00130601" w:rsidP="00130601">
            <w:pPr>
              <w:pStyle w:val="21"/>
              <w:shd w:val="clear" w:color="auto" w:fill="auto"/>
              <w:spacing w:before="0" w:after="0" w:line="288" w:lineRule="exact"/>
              <w:ind w:left="200"/>
              <w:jc w:val="left"/>
              <w:rPr>
                <w:sz w:val="24"/>
                <w:szCs w:val="24"/>
              </w:rPr>
            </w:pPr>
            <w:r w:rsidRPr="00130601">
              <w:rPr>
                <w:rStyle w:val="213pt"/>
                <w:sz w:val="24"/>
                <w:szCs w:val="24"/>
              </w:rPr>
              <w:t>Оценка</w:t>
            </w:r>
          </w:p>
          <w:p w:rsidR="00130601" w:rsidRDefault="00130601" w:rsidP="00130601">
            <w:pPr>
              <w:pStyle w:val="21"/>
              <w:shd w:val="clear" w:color="auto" w:fill="auto"/>
              <w:spacing w:before="0" w:after="0" w:line="365" w:lineRule="exact"/>
              <w:jc w:val="both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 xml:space="preserve">   </w:t>
            </w:r>
            <w:r w:rsidRPr="00130601">
              <w:rPr>
                <w:rStyle w:val="213pt"/>
                <w:sz w:val="24"/>
                <w:szCs w:val="24"/>
              </w:rPr>
              <w:t>группы</w:t>
            </w:r>
          </w:p>
        </w:tc>
      </w:tr>
      <w:tr w:rsidR="00130601" w:rsidTr="00130601">
        <w:tc>
          <w:tcPr>
            <w:tcW w:w="6204" w:type="dxa"/>
          </w:tcPr>
          <w:p w:rsidR="00130601" w:rsidRDefault="00130601" w:rsidP="00880660">
            <w:pPr>
              <w:pStyle w:val="21"/>
              <w:shd w:val="clear" w:color="auto" w:fill="auto"/>
              <w:spacing w:before="0" w:after="0" w:line="365" w:lineRule="exact"/>
              <w:jc w:val="both"/>
              <w:rPr>
                <w:sz w:val="24"/>
                <w:szCs w:val="24"/>
              </w:rPr>
            </w:pPr>
            <w:r w:rsidRPr="00130601">
              <w:rPr>
                <w:rStyle w:val="2"/>
                <w:b w:val="0"/>
                <w:sz w:val="24"/>
                <w:szCs w:val="24"/>
              </w:rPr>
              <w:t>Умение понимать прочитанный текст</w:t>
            </w:r>
          </w:p>
        </w:tc>
        <w:tc>
          <w:tcPr>
            <w:tcW w:w="1417" w:type="dxa"/>
          </w:tcPr>
          <w:p w:rsidR="00130601" w:rsidRDefault="00130601" w:rsidP="00880660">
            <w:pPr>
              <w:pStyle w:val="21"/>
              <w:shd w:val="clear" w:color="auto" w:fill="auto"/>
              <w:spacing w:before="0" w:after="0" w:line="365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130601" w:rsidRDefault="00130601" w:rsidP="00880660">
            <w:pPr>
              <w:pStyle w:val="21"/>
              <w:shd w:val="clear" w:color="auto" w:fill="auto"/>
              <w:spacing w:before="0" w:after="0" w:line="365" w:lineRule="exact"/>
              <w:jc w:val="both"/>
              <w:rPr>
                <w:sz w:val="24"/>
                <w:szCs w:val="24"/>
              </w:rPr>
            </w:pPr>
          </w:p>
        </w:tc>
      </w:tr>
      <w:tr w:rsidR="00130601" w:rsidTr="00130601">
        <w:tc>
          <w:tcPr>
            <w:tcW w:w="6204" w:type="dxa"/>
          </w:tcPr>
          <w:p w:rsidR="00130601" w:rsidRDefault="00130601" w:rsidP="00880660">
            <w:pPr>
              <w:pStyle w:val="21"/>
              <w:shd w:val="clear" w:color="auto" w:fill="auto"/>
              <w:spacing w:before="0" w:after="0" w:line="365" w:lineRule="exact"/>
              <w:jc w:val="both"/>
              <w:rPr>
                <w:sz w:val="24"/>
                <w:szCs w:val="24"/>
              </w:rPr>
            </w:pPr>
            <w:r w:rsidRPr="00130601">
              <w:rPr>
                <w:rStyle w:val="2"/>
                <w:b w:val="0"/>
                <w:sz w:val="24"/>
                <w:szCs w:val="24"/>
              </w:rPr>
              <w:t xml:space="preserve">Умение использовать информацию из </w:t>
            </w:r>
            <w:r w:rsidR="00504C18">
              <w:rPr>
                <w:rStyle w:val="2"/>
                <w:b w:val="0"/>
                <w:sz w:val="24"/>
                <w:szCs w:val="24"/>
              </w:rPr>
              <w:t xml:space="preserve">научно-познавательного </w:t>
            </w:r>
            <w:r w:rsidRPr="00130601">
              <w:rPr>
                <w:rStyle w:val="2"/>
                <w:b w:val="0"/>
                <w:sz w:val="24"/>
                <w:szCs w:val="24"/>
              </w:rPr>
              <w:t>текста для выполнения      зада</w:t>
            </w:r>
            <w:r w:rsidRPr="00130601">
              <w:rPr>
                <w:rStyle w:val="2"/>
                <w:b w:val="0"/>
                <w:sz w:val="24"/>
                <w:szCs w:val="24"/>
              </w:rPr>
              <w:softHyphen/>
              <w:t>ний</w:t>
            </w:r>
          </w:p>
        </w:tc>
        <w:tc>
          <w:tcPr>
            <w:tcW w:w="1417" w:type="dxa"/>
          </w:tcPr>
          <w:p w:rsidR="00130601" w:rsidRDefault="00130601" w:rsidP="00880660">
            <w:pPr>
              <w:pStyle w:val="21"/>
              <w:shd w:val="clear" w:color="auto" w:fill="auto"/>
              <w:spacing w:before="0" w:after="0" w:line="365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130601" w:rsidRDefault="00130601" w:rsidP="00880660">
            <w:pPr>
              <w:pStyle w:val="21"/>
              <w:shd w:val="clear" w:color="auto" w:fill="auto"/>
              <w:spacing w:before="0" w:after="0" w:line="365" w:lineRule="exact"/>
              <w:jc w:val="both"/>
              <w:rPr>
                <w:sz w:val="24"/>
                <w:szCs w:val="24"/>
              </w:rPr>
            </w:pPr>
          </w:p>
        </w:tc>
      </w:tr>
      <w:tr w:rsidR="00130601" w:rsidTr="00130601">
        <w:tc>
          <w:tcPr>
            <w:tcW w:w="6204" w:type="dxa"/>
          </w:tcPr>
          <w:p w:rsidR="00130601" w:rsidRDefault="00130601" w:rsidP="00880660">
            <w:pPr>
              <w:pStyle w:val="21"/>
              <w:shd w:val="clear" w:color="auto" w:fill="auto"/>
              <w:spacing w:before="0" w:after="0" w:line="365" w:lineRule="exact"/>
              <w:jc w:val="both"/>
              <w:rPr>
                <w:sz w:val="24"/>
                <w:szCs w:val="24"/>
              </w:rPr>
            </w:pPr>
            <w:r w:rsidRPr="00130601">
              <w:rPr>
                <w:rStyle w:val="2"/>
                <w:b w:val="0"/>
                <w:sz w:val="24"/>
                <w:szCs w:val="24"/>
              </w:rPr>
              <w:t>Умение ис</w:t>
            </w:r>
            <w:r w:rsidR="00AE2180">
              <w:rPr>
                <w:rStyle w:val="2"/>
                <w:b w:val="0"/>
                <w:sz w:val="24"/>
                <w:szCs w:val="24"/>
              </w:rPr>
              <w:t xml:space="preserve">пользовать информацию из научно-познавательного текста </w:t>
            </w:r>
            <w:r w:rsidRPr="00130601">
              <w:rPr>
                <w:rStyle w:val="2"/>
                <w:b w:val="0"/>
                <w:sz w:val="24"/>
                <w:szCs w:val="24"/>
              </w:rPr>
              <w:t xml:space="preserve"> для заполнения таблицы</w:t>
            </w:r>
          </w:p>
        </w:tc>
        <w:tc>
          <w:tcPr>
            <w:tcW w:w="1417" w:type="dxa"/>
          </w:tcPr>
          <w:p w:rsidR="00130601" w:rsidRDefault="00130601" w:rsidP="00880660">
            <w:pPr>
              <w:pStyle w:val="21"/>
              <w:shd w:val="clear" w:color="auto" w:fill="auto"/>
              <w:spacing w:before="0" w:after="0" w:line="365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130601" w:rsidRDefault="00130601" w:rsidP="00880660">
            <w:pPr>
              <w:pStyle w:val="21"/>
              <w:shd w:val="clear" w:color="auto" w:fill="auto"/>
              <w:spacing w:before="0" w:after="0" w:line="365" w:lineRule="exact"/>
              <w:jc w:val="both"/>
              <w:rPr>
                <w:sz w:val="24"/>
                <w:szCs w:val="24"/>
              </w:rPr>
            </w:pPr>
          </w:p>
        </w:tc>
      </w:tr>
      <w:tr w:rsidR="00130601" w:rsidTr="00130601">
        <w:tc>
          <w:tcPr>
            <w:tcW w:w="6204" w:type="dxa"/>
          </w:tcPr>
          <w:p w:rsidR="00130601" w:rsidRDefault="00130601" w:rsidP="00880660">
            <w:pPr>
              <w:pStyle w:val="21"/>
              <w:shd w:val="clear" w:color="auto" w:fill="auto"/>
              <w:spacing w:before="0" w:after="0" w:line="365" w:lineRule="exact"/>
              <w:jc w:val="both"/>
              <w:rPr>
                <w:sz w:val="24"/>
                <w:szCs w:val="24"/>
              </w:rPr>
            </w:pPr>
            <w:r w:rsidRPr="00130601">
              <w:rPr>
                <w:rStyle w:val="2"/>
                <w:b w:val="0"/>
                <w:sz w:val="24"/>
                <w:szCs w:val="24"/>
              </w:rPr>
              <w:t>Умение записывать выводы на основе прочитанного текста</w:t>
            </w:r>
          </w:p>
        </w:tc>
        <w:tc>
          <w:tcPr>
            <w:tcW w:w="1417" w:type="dxa"/>
          </w:tcPr>
          <w:p w:rsidR="00130601" w:rsidRDefault="00130601" w:rsidP="00880660">
            <w:pPr>
              <w:pStyle w:val="21"/>
              <w:shd w:val="clear" w:color="auto" w:fill="auto"/>
              <w:spacing w:before="0" w:after="0" w:line="365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130601" w:rsidRDefault="00130601" w:rsidP="00880660">
            <w:pPr>
              <w:pStyle w:val="21"/>
              <w:shd w:val="clear" w:color="auto" w:fill="auto"/>
              <w:spacing w:before="0" w:after="0" w:line="365" w:lineRule="exact"/>
              <w:jc w:val="both"/>
              <w:rPr>
                <w:sz w:val="24"/>
                <w:szCs w:val="24"/>
              </w:rPr>
            </w:pPr>
          </w:p>
        </w:tc>
      </w:tr>
      <w:tr w:rsidR="00130601" w:rsidTr="00130601">
        <w:tc>
          <w:tcPr>
            <w:tcW w:w="6204" w:type="dxa"/>
          </w:tcPr>
          <w:p w:rsidR="00130601" w:rsidRDefault="00130601" w:rsidP="00880660">
            <w:pPr>
              <w:pStyle w:val="21"/>
              <w:shd w:val="clear" w:color="auto" w:fill="auto"/>
              <w:spacing w:before="0" w:after="0" w:line="365" w:lineRule="exact"/>
              <w:jc w:val="both"/>
              <w:rPr>
                <w:sz w:val="24"/>
                <w:szCs w:val="24"/>
              </w:rPr>
            </w:pPr>
            <w:r w:rsidRPr="00130601">
              <w:rPr>
                <w:rStyle w:val="2"/>
                <w:b w:val="0"/>
                <w:sz w:val="24"/>
                <w:szCs w:val="24"/>
              </w:rPr>
              <w:t>Умение ответственно выполнять совместное проектное задание</w:t>
            </w:r>
          </w:p>
        </w:tc>
        <w:tc>
          <w:tcPr>
            <w:tcW w:w="1417" w:type="dxa"/>
          </w:tcPr>
          <w:p w:rsidR="00130601" w:rsidRDefault="00130601" w:rsidP="00880660">
            <w:pPr>
              <w:pStyle w:val="21"/>
              <w:shd w:val="clear" w:color="auto" w:fill="auto"/>
              <w:spacing w:before="0" w:after="0" w:line="365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130601" w:rsidRDefault="00130601" w:rsidP="00880660">
            <w:pPr>
              <w:pStyle w:val="21"/>
              <w:shd w:val="clear" w:color="auto" w:fill="auto"/>
              <w:spacing w:before="0" w:after="0" w:line="365" w:lineRule="exact"/>
              <w:jc w:val="both"/>
              <w:rPr>
                <w:sz w:val="24"/>
                <w:szCs w:val="24"/>
              </w:rPr>
            </w:pPr>
          </w:p>
        </w:tc>
      </w:tr>
      <w:tr w:rsidR="00130601" w:rsidTr="00130601">
        <w:tc>
          <w:tcPr>
            <w:tcW w:w="6204" w:type="dxa"/>
          </w:tcPr>
          <w:p w:rsidR="00130601" w:rsidRDefault="00130601" w:rsidP="00880660">
            <w:pPr>
              <w:pStyle w:val="21"/>
              <w:shd w:val="clear" w:color="auto" w:fill="auto"/>
              <w:spacing w:before="0" w:after="0" w:line="365" w:lineRule="exact"/>
              <w:jc w:val="both"/>
              <w:rPr>
                <w:sz w:val="24"/>
                <w:szCs w:val="24"/>
              </w:rPr>
            </w:pPr>
            <w:r w:rsidRPr="00130601">
              <w:rPr>
                <w:rStyle w:val="2"/>
                <w:b w:val="0"/>
                <w:sz w:val="24"/>
                <w:szCs w:val="24"/>
              </w:rPr>
              <w:t>Умение без конфликтов работать в группе</w:t>
            </w:r>
          </w:p>
        </w:tc>
        <w:tc>
          <w:tcPr>
            <w:tcW w:w="1417" w:type="dxa"/>
          </w:tcPr>
          <w:p w:rsidR="00130601" w:rsidRDefault="00130601" w:rsidP="00880660">
            <w:pPr>
              <w:pStyle w:val="21"/>
              <w:shd w:val="clear" w:color="auto" w:fill="auto"/>
              <w:spacing w:before="0" w:after="0" w:line="365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130601" w:rsidRDefault="00130601" w:rsidP="00880660">
            <w:pPr>
              <w:pStyle w:val="21"/>
              <w:shd w:val="clear" w:color="auto" w:fill="auto"/>
              <w:spacing w:before="0" w:after="0" w:line="365" w:lineRule="exact"/>
              <w:jc w:val="both"/>
              <w:rPr>
                <w:sz w:val="24"/>
                <w:szCs w:val="24"/>
              </w:rPr>
            </w:pPr>
          </w:p>
        </w:tc>
      </w:tr>
    </w:tbl>
    <w:p w:rsidR="00130601" w:rsidRPr="00880660" w:rsidRDefault="00130601" w:rsidP="00880660">
      <w:pPr>
        <w:pStyle w:val="21"/>
        <w:shd w:val="clear" w:color="auto" w:fill="auto"/>
        <w:spacing w:before="0" w:after="0" w:line="365" w:lineRule="exact"/>
        <w:ind w:firstLine="440"/>
        <w:jc w:val="both"/>
        <w:rPr>
          <w:sz w:val="24"/>
          <w:szCs w:val="24"/>
        </w:rPr>
      </w:pPr>
    </w:p>
    <w:p w:rsidR="00F57B7E" w:rsidRDefault="00F57B7E" w:rsidP="00F57B7E">
      <w:pPr>
        <w:spacing w:line="365" w:lineRule="exact"/>
        <w:ind w:left="1640"/>
      </w:pPr>
    </w:p>
    <w:p w:rsidR="00F57B7E" w:rsidRPr="00F57B7E" w:rsidRDefault="00F57B7E" w:rsidP="00F57B7E">
      <w:pPr>
        <w:rPr>
          <w:sz w:val="20"/>
          <w:szCs w:val="20"/>
        </w:rPr>
      </w:pPr>
    </w:p>
    <w:p w:rsidR="00BA78CD" w:rsidRPr="00F57B7E" w:rsidRDefault="00BA78CD" w:rsidP="00FB48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A78CD" w:rsidRPr="00F57B7E" w:rsidSect="0094335F">
      <w:footerReference w:type="even" r:id="rId20"/>
      <w:footerReference w:type="default" r:id="rId21"/>
      <w:footerReference w:type="first" r:id="rId22"/>
      <w:pgSz w:w="11906" w:h="16838"/>
      <w:pgMar w:top="1134" w:right="850" w:bottom="1134" w:left="1701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A53" w:rsidRDefault="00DA3A53" w:rsidP="0025795F">
      <w:pPr>
        <w:spacing w:after="0" w:line="240" w:lineRule="auto"/>
      </w:pPr>
      <w:r>
        <w:separator/>
      </w:r>
    </w:p>
  </w:endnote>
  <w:endnote w:type="continuationSeparator" w:id="1">
    <w:p w:rsidR="00DA3A53" w:rsidRDefault="00DA3A53" w:rsidP="00257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377" w:rsidRDefault="00310A54">
    <w:pPr>
      <w:rPr>
        <w:sz w:val="2"/>
        <w:szCs w:val="2"/>
      </w:rPr>
    </w:pPr>
    <w:r w:rsidRPr="00310A54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2.4pt;margin-top:798.7pt;width:11.75pt;height:9.6pt;z-index:-25165312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32377" w:rsidRDefault="00310A54">
                <w:pPr>
                  <w:spacing w:line="240" w:lineRule="auto"/>
                </w:pPr>
                <w:r>
                  <w:fldChar w:fldCharType="begin"/>
                </w:r>
                <w:r w:rsidR="00C90F42">
                  <w:instrText xml:space="preserve"> PAGE \* MERGEFORMAT </w:instrText>
                </w:r>
                <w:r>
                  <w:fldChar w:fldCharType="separate"/>
                </w:r>
                <w:r w:rsidR="00C90F42" w:rsidRPr="000E1A0F">
                  <w:rPr>
                    <w:rStyle w:val="a6"/>
                    <w:rFonts w:eastAsiaTheme="minorHAnsi"/>
                    <w:noProof/>
                  </w:rPr>
                  <w:t>108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377" w:rsidRDefault="00310A54">
    <w:pPr>
      <w:rPr>
        <w:sz w:val="2"/>
        <w:szCs w:val="2"/>
      </w:rPr>
    </w:pPr>
    <w:r w:rsidRPr="00310A54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2.4pt;margin-top:798.7pt;width:11.75pt;height:9.6pt;z-index:-25165209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32377" w:rsidRDefault="00DA3A53">
                <w:pPr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377" w:rsidRDefault="00310A54">
    <w:pPr>
      <w:rPr>
        <w:sz w:val="2"/>
        <w:szCs w:val="2"/>
      </w:rPr>
    </w:pPr>
    <w:r w:rsidRPr="00310A54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81.3pt;margin-top:807.6pt;width:18.95pt;height:9.6pt;z-index:-25165107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32377" w:rsidRDefault="00C90F42">
                <w:pPr>
                  <w:pStyle w:val="40"/>
                  <w:shd w:val="clear" w:color="auto" w:fill="auto"/>
                  <w:spacing w:line="240" w:lineRule="auto"/>
                </w:pPr>
                <w:r>
                  <w:rPr>
                    <w:color w:val="000000"/>
                    <w:sz w:val="24"/>
                    <w:szCs w:val="24"/>
                    <w:vertAlign w:val="superscript"/>
                    <w:lang w:eastAsia="ru-RU" w:bidi="ru-RU"/>
                  </w:rPr>
                  <w:t>49</w:t>
                </w:r>
                <w:r>
                  <w:rPr>
                    <w:color w:val="000000"/>
                    <w:sz w:val="24"/>
                    <w:szCs w:val="24"/>
                    <w:lang w:eastAsia="ru-RU" w:bidi="ru-RU"/>
                  </w:rPr>
                  <w:t xml:space="preserve"> Федеральная рабочая программа начального общего образования</w:t>
                </w:r>
              </w:p>
              <w:p w:rsidR="00132377" w:rsidRDefault="00C90F42">
                <w:pPr>
                  <w:pStyle w:val="40"/>
                  <w:shd w:val="clear" w:color="auto" w:fill="auto"/>
                  <w:spacing w:line="240" w:lineRule="auto"/>
                </w:pPr>
                <w:r>
                  <w:rPr>
                    <w:color w:val="000000"/>
                    <w:sz w:val="24"/>
                    <w:szCs w:val="24"/>
                    <w:lang w:eastAsia="ru-RU" w:bidi="ru-RU"/>
                  </w:rPr>
                  <w:t>«Русский язык» (для 1-4 классов образовательных организаций). М., 2022.</w:t>
                </w:r>
              </w:p>
              <w:p w:rsidR="00132377" w:rsidRDefault="00310A54">
                <w:pPr>
                  <w:pStyle w:val="4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C90F42">
                  <w:instrText xml:space="preserve"> PAGE \* MERGEFORMAT </w:instrText>
                </w:r>
                <w:r>
                  <w:fldChar w:fldCharType="separate"/>
                </w:r>
                <w:r w:rsidR="0094335F" w:rsidRPr="0094335F">
                  <w:rPr>
                    <w:rStyle w:val="413pt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A53" w:rsidRDefault="00DA3A53" w:rsidP="0025795F">
      <w:pPr>
        <w:spacing w:after="0" w:line="240" w:lineRule="auto"/>
      </w:pPr>
      <w:r>
        <w:separator/>
      </w:r>
    </w:p>
  </w:footnote>
  <w:footnote w:type="continuationSeparator" w:id="1">
    <w:p w:rsidR="00DA3A53" w:rsidRDefault="00DA3A53" w:rsidP="00257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2DA"/>
    <w:multiLevelType w:val="multilevel"/>
    <w:tmpl w:val="3990947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4D1D40"/>
    <w:multiLevelType w:val="multilevel"/>
    <w:tmpl w:val="9DAE8A1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19506B"/>
    <w:multiLevelType w:val="multilevel"/>
    <w:tmpl w:val="9B1E52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BC2562"/>
    <w:multiLevelType w:val="hybridMultilevel"/>
    <w:tmpl w:val="FDEA8188"/>
    <w:lvl w:ilvl="0" w:tplc="79A41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A51CFE"/>
    <w:multiLevelType w:val="multilevel"/>
    <w:tmpl w:val="C4EE540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56241D"/>
    <w:multiLevelType w:val="hybridMultilevel"/>
    <w:tmpl w:val="9A0409BA"/>
    <w:lvl w:ilvl="0" w:tplc="3542AA7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766264F"/>
    <w:multiLevelType w:val="hybridMultilevel"/>
    <w:tmpl w:val="D6C6E7CC"/>
    <w:lvl w:ilvl="0" w:tplc="04190011">
      <w:start w:val="1"/>
      <w:numFmt w:val="decimal"/>
      <w:lvlText w:val="%1)"/>
      <w:lvlJc w:val="left"/>
      <w:pPr>
        <w:ind w:left="60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E291F"/>
    <w:rsid w:val="0004281F"/>
    <w:rsid w:val="00105CA1"/>
    <w:rsid w:val="00122AE7"/>
    <w:rsid w:val="00130601"/>
    <w:rsid w:val="00186AA1"/>
    <w:rsid w:val="001B3878"/>
    <w:rsid w:val="001C0FA1"/>
    <w:rsid w:val="001D57D4"/>
    <w:rsid w:val="001E6293"/>
    <w:rsid w:val="00206958"/>
    <w:rsid w:val="00216A77"/>
    <w:rsid w:val="00226C1E"/>
    <w:rsid w:val="0025795F"/>
    <w:rsid w:val="00281A64"/>
    <w:rsid w:val="002914E7"/>
    <w:rsid w:val="00310A54"/>
    <w:rsid w:val="003F60CB"/>
    <w:rsid w:val="0042305E"/>
    <w:rsid w:val="00504C18"/>
    <w:rsid w:val="0051124C"/>
    <w:rsid w:val="00522CFF"/>
    <w:rsid w:val="00523859"/>
    <w:rsid w:val="00573E22"/>
    <w:rsid w:val="00580643"/>
    <w:rsid w:val="005B5F1D"/>
    <w:rsid w:val="005E01BB"/>
    <w:rsid w:val="005E291F"/>
    <w:rsid w:val="007777C6"/>
    <w:rsid w:val="00785C24"/>
    <w:rsid w:val="007E23EB"/>
    <w:rsid w:val="007E6B31"/>
    <w:rsid w:val="007F5AEE"/>
    <w:rsid w:val="00870FF3"/>
    <w:rsid w:val="00880291"/>
    <w:rsid w:val="00880660"/>
    <w:rsid w:val="008907CA"/>
    <w:rsid w:val="00927256"/>
    <w:rsid w:val="0094335F"/>
    <w:rsid w:val="009E660B"/>
    <w:rsid w:val="00AA25FE"/>
    <w:rsid w:val="00AE2180"/>
    <w:rsid w:val="00B121AB"/>
    <w:rsid w:val="00B551C0"/>
    <w:rsid w:val="00B844A8"/>
    <w:rsid w:val="00BA03C5"/>
    <w:rsid w:val="00BA78CD"/>
    <w:rsid w:val="00C90F42"/>
    <w:rsid w:val="00C93D30"/>
    <w:rsid w:val="00C97F1A"/>
    <w:rsid w:val="00CD0CBB"/>
    <w:rsid w:val="00D42A2E"/>
    <w:rsid w:val="00D54243"/>
    <w:rsid w:val="00DA3A53"/>
    <w:rsid w:val="00DC4FAF"/>
    <w:rsid w:val="00F0511A"/>
    <w:rsid w:val="00F57B7E"/>
    <w:rsid w:val="00F70CDF"/>
    <w:rsid w:val="00FB4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809"/>
    <w:pPr>
      <w:ind w:left="720"/>
      <w:contextualSpacing/>
    </w:pPr>
  </w:style>
  <w:style w:type="character" w:customStyle="1" w:styleId="fontstyle01">
    <w:name w:val="fontstyle01"/>
    <w:basedOn w:val="a0"/>
    <w:rsid w:val="00FB4809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styleId="a4">
    <w:name w:val="Hyperlink"/>
    <w:basedOn w:val="a0"/>
    <w:uiPriority w:val="99"/>
    <w:unhideWhenUsed/>
    <w:rsid w:val="00FB4809"/>
    <w:rPr>
      <w:color w:val="0000FF" w:themeColor="hyperlink"/>
      <w:u w:val="single"/>
    </w:rPr>
  </w:style>
  <w:style w:type="character" w:customStyle="1" w:styleId="2">
    <w:name w:val="Основной текст (2) + Полужирный"/>
    <w:basedOn w:val="a0"/>
    <w:rsid w:val="00D542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D54243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a5">
    <w:name w:val="Колонтитул_"/>
    <w:basedOn w:val="a0"/>
    <w:rsid w:val="00D542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Основной текст (12)_"/>
    <w:basedOn w:val="a0"/>
    <w:rsid w:val="00D542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6">
    <w:name w:val="Колонтитул"/>
    <w:basedOn w:val="a5"/>
    <w:rsid w:val="00D5424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Курсив"/>
    <w:basedOn w:val="20"/>
    <w:rsid w:val="00D54243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20">
    <w:name w:val="Основной текст (12) + Не полужирный;Курсив"/>
    <w:basedOn w:val="12"/>
    <w:rsid w:val="00D54243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21">
    <w:name w:val="Основной текст (12)"/>
    <w:basedOn w:val="12"/>
    <w:rsid w:val="00D54243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">
    <w:name w:val="Колонтитул (4)_"/>
    <w:basedOn w:val="a0"/>
    <w:link w:val="40"/>
    <w:rsid w:val="00D5424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3pt">
    <w:name w:val="Колонтитул (4) + 13 pt"/>
    <w:basedOn w:val="4"/>
    <w:rsid w:val="00D54243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D54243"/>
    <w:pPr>
      <w:widowControl w:val="0"/>
      <w:shd w:val="clear" w:color="auto" w:fill="FFFFFF"/>
      <w:spacing w:before="1120" w:after="1500" w:line="332" w:lineRule="exac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0">
    <w:name w:val="Колонтитул (4)"/>
    <w:basedOn w:val="a"/>
    <w:link w:val="4"/>
    <w:rsid w:val="00D54243"/>
    <w:pPr>
      <w:widowControl w:val="0"/>
      <w:shd w:val="clear" w:color="auto" w:fill="FFFFFF"/>
      <w:spacing w:after="0" w:line="293" w:lineRule="exact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semiHidden/>
    <w:unhideWhenUsed/>
    <w:rsid w:val="00BA7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4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335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943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4335F"/>
  </w:style>
  <w:style w:type="table" w:styleId="ac">
    <w:name w:val="Table Grid"/>
    <w:basedOn w:val="a1"/>
    <w:uiPriority w:val="59"/>
    <w:rsid w:val="00BA03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Заголовок №3_"/>
    <w:basedOn w:val="a0"/>
    <w:link w:val="30"/>
    <w:rsid w:val="00F57B7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3">
    <w:name w:val="Подпись к таблице (2)_"/>
    <w:basedOn w:val="a0"/>
    <w:link w:val="24"/>
    <w:rsid w:val="00F57B7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3pt">
    <w:name w:val="Основной текст (2) + 13 pt"/>
    <w:basedOn w:val="20"/>
    <w:rsid w:val="00F57B7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Заголовок №3"/>
    <w:basedOn w:val="a"/>
    <w:link w:val="3"/>
    <w:rsid w:val="00F57B7E"/>
    <w:pPr>
      <w:widowControl w:val="0"/>
      <w:shd w:val="clear" w:color="auto" w:fill="FFFFFF"/>
      <w:spacing w:before="360" w:line="365" w:lineRule="exac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4">
    <w:name w:val="Подпись к таблице (2)"/>
    <w:basedOn w:val="a"/>
    <w:link w:val="23"/>
    <w:rsid w:val="00F57B7E"/>
    <w:pPr>
      <w:widowControl w:val="0"/>
      <w:shd w:val="clear" w:color="auto" w:fill="FFFFFF"/>
      <w:spacing w:after="0" w:line="365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809"/>
    <w:pPr>
      <w:ind w:left="720"/>
      <w:contextualSpacing/>
    </w:pPr>
  </w:style>
  <w:style w:type="character" w:customStyle="1" w:styleId="fontstyle01">
    <w:name w:val="fontstyle01"/>
    <w:basedOn w:val="a0"/>
    <w:rsid w:val="00FB4809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styleId="a4">
    <w:name w:val="Hyperlink"/>
    <w:basedOn w:val="a0"/>
    <w:uiPriority w:val="99"/>
    <w:unhideWhenUsed/>
    <w:rsid w:val="00FB48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7%D0%B5%D0%BB%D1%8F%D0%B1%D0%B8%D0%BD%D1%81%D0%BA%D0%B0%D1%8F_%D0%BE%D0%B1%D0%BB%D0%B0%D1%81%D1%82%D1%8C" TargetMode="External"/><Relationship Id="rId13" Type="http://schemas.openxmlformats.org/officeDocument/2006/relationships/hyperlink" Target="https://ru.wikipedia.org/wiki/%D0%9A%D0%BD%D1%8F%D0%B6%D0%B5%D0%BD%D0%B8%D0%BA%D0%B0_%D0%BE%D0%B1%D1%8B%D0%BA%D0%BD%D0%BE%D0%B2%D0%B5%D0%BD%D0%BD%D0%B0%D1%8F" TargetMode="External"/><Relationship Id="rId18" Type="http://schemas.openxmlformats.org/officeDocument/2006/relationships/hyperlink" Target="https://ru.wikipedia.org/wiki/%D0%9A%D1%80%D0%B0%D1%81%D0%BD%D0%B0%D1%8F_%D0%BA%D0%BD%D0%B8%D0%B3%D0%B0_%D0%A0%D0%BE%D1%81%D1%81%D0%B8%D0%B8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https://ru.wikipedia.org/wiki/%D0%9A%D1%83%D1%82%D0%BA%D1%83%D1%80%D0%BA%D0%B0" TargetMode="External"/><Relationship Id="rId17" Type="http://schemas.openxmlformats.org/officeDocument/2006/relationships/hyperlink" Target="https://ru.wikipedia.org/wiki/%D0%9B%D0%B8%D0%BB%D0%B8%D1%8F_%D0%BA%D1%83%D0%B4%D1%80%D0%B5%D0%B2%D0%B0%D1%82%D0%B0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A%D0%BD%D1%8F%D0%B6%D0%B8%D0%BA_%D1%81%D0%B8%D0%B1%D0%B8%D1%80%D1%81%D0%BA%D0%B8%D0%B9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AE%D1%80%D1%8E%D0%B7%D0%B0%D0%BD%D1%8C_(%D1%80%D0%B5%D0%BA%D0%B0)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2%D0%B5%D1%82%D1%80%D0%B5%D0%BD%D0%B8%D0%BA_%D0%BF%D0%B5%D1%80%D0%BC%D1%81%D0%BA%D0%B8%D0%B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AE%D0%B6%D0%BD%D1%8B%D0%B9_%D0%A3%D1%80%D0%B0%D0%BB" TargetMode="External"/><Relationship Id="rId19" Type="http://schemas.openxmlformats.org/officeDocument/2006/relationships/hyperlink" Target="https://ru.wikipedia.org/wiki/%D0%9A%D1%80%D0%B0%D1%81%D0%BD%D0%B0%D1%8F_%D0%BA%D0%BD%D0%B8%D0%B3%D0%B0_%D0%A7%D0%B5%D0%BB%D1%8F%D0%B1%D0%B8%D0%BD%D1%81%D0%BA%D0%BE%D0%B9_%D0%BE%D0%B1%D0%BB%D0%B0%D1%81%D1%82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0%D1%82%D0%B0%D0%B2-%D0%98%D0%B2%D0%B0%D0%BD%D0%BE%D0%B2%D1%81%D0%BA%D0%B8%D0%B9_%D1%80%D0%B0%D0%B9%D0%BE%D0%BD" TargetMode="External"/><Relationship Id="rId14" Type="http://schemas.openxmlformats.org/officeDocument/2006/relationships/hyperlink" Target="https://ru.wikipedia.org/wiki/%D0%92%D0%BE%D0%BB%D1%87%D0%B5%D1%8F%D0%B3%D0%BE%D0%B4%D0%BD%D0%B8%D0%BA_%D0%BE%D0%B1%D1%8B%D0%BA%D0%BD%D0%BE%D0%B2%D0%B5%D0%BD%D0%BD%D1%8B%D0%B9" TargetMode="External"/><Relationship Id="rId22" Type="http://schemas.openxmlformats.org/officeDocument/2006/relationships/footer" Target="footer3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Е. Девятова</dc:creator>
  <cp:keywords/>
  <dc:description/>
  <cp:lastModifiedBy>Пользователь</cp:lastModifiedBy>
  <cp:revision>29</cp:revision>
  <dcterms:created xsi:type="dcterms:W3CDTF">2023-10-11T07:34:00Z</dcterms:created>
  <dcterms:modified xsi:type="dcterms:W3CDTF">2023-12-10T07:56:00Z</dcterms:modified>
</cp:coreProperties>
</file>