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textAlignment w:val="baseline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Мини музей в ДОУ, как средство интеллектуального и социального воспитания детей среднего, старшего и подготовительного к школе возраста.</w:t>
      </w:r>
    </w:p>
    <w:bookmarkStart w:id="0" w:name="_GoBack"/>
    <w:bookmarkEnd w:id="0"/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774"/>
        <w:textAlignment w:val="baseline"/>
        <w:rPr>
          <w:b/>
          <w:color w:val="000000"/>
          <w:u w:val="single"/>
        </w:rPr>
      </w:pPr>
    </w:p>
    <w:p>
      <w:pPr>
        <w:pStyle w:val="style0"/>
        <w:shd w:val="clear" w:color="auto" w:fill="ffffff"/>
        <w:spacing w:after="0" w:lineRule="auto" w:line="240"/>
        <w:ind w:left="-1134" w:right="-45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Музей- от греч. «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museion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» - храм муз; научно-исследовательское учреждение, осуществляющее хранение, изучение и популяризацию памятников истории, материальной и духовной культуры.</w:t>
      </w:r>
    </w:p>
    <w:p>
      <w:pPr>
        <w:pStyle w:val="style0"/>
        <w:shd w:val="clear" w:color="auto" w:fill="ffffff"/>
        <w:spacing w:after="0" w:lineRule="auto" w:line="240"/>
        <w:ind w:left="-1134" w:right="-45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Сегодня мини-музеи - неотъемлемая часть развивающей среды многих ДОУ.</w:t>
      </w:r>
    </w:p>
    <w:p>
      <w:pPr>
        <w:pStyle w:val="style0"/>
        <w:shd w:val="clear" w:color="auto" w:fill="ffffff"/>
        <w:spacing w:after="0" w:lineRule="auto" w:line="240"/>
        <w:ind w:left="-1134" w:right="-45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Что такое мини-музей?</w:t>
      </w:r>
    </w:p>
    <w:p>
      <w:pPr>
        <w:pStyle w:val="style0"/>
        <w:shd w:val="clear" w:color="auto" w:fill="ffffff"/>
        <w:spacing w:after="0" w:lineRule="auto" w:line="240"/>
        <w:ind w:left="-1134" w:right="-45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Мини-музей – это особое, специальное организованное пространство ДОУ, способствующее расширению кругозора и ребёнка, и взрослого, повышению образованности, воспитанности, приобщению к вечным ценностям;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Филобутонистика</w:t>
      </w:r>
      <w:r>
        <w:rPr>
          <w:color w:val="000000"/>
          <w:shd w:val="clear" w:color="auto" w:fill="ffffff"/>
        </w:rPr>
        <w:t xml:space="preserve"> - коллекционирование и изучение форменных и простых пуговиц, их внешнего вида, надписей, символики изображений, материала, места и времени изготовления.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Актуальность данного проекта заключается в том, что в</w:t>
      </w:r>
      <w:r>
        <w:rPr>
          <w:color w:val="000000"/>
          <w:shd w:val="clear" w:color="auto" w:fill="ffffff"/>
        </w:rPr>
        <w:t xml:space="preserve"> процессе коллекционирования развиваются: взимание, память, умение наблюдать, сравнивать, анализировать, обобщать, выделять главное, комбинировать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textAlignment w:val="baseline"/>
        <w:rPr>
          <w:color w:val="000000"/>
          <w:shd w:val="clear" w:color="auto" w:fill="ffffff"/>
        </w:rPr>
      </w:pPr>
      <w:r>
        <w:rPr>
          <w:color w:val="000000"/>
        </w:rPr>
        <w:t xml:space="preserve">Как правило, в </w:t>
      </w:r>
      <w:r>
        <w:rPr>
          <w:color w:val="000000"/>
        </w:rPr>
        <w:t xml:space="preserve">музеях трогать ничего нельзя, а вот в мини-музеях не только можно, но и нужно! Дошкольники чувствуют свою причастность к мини-музею. Они участвуют в обсуждении его тематики, приносят из дома экспонаты, ребята из </w:t>
      </w:r>
      <w:r>
        <w:rPr>
          <w:color w:val="000000"/>
        </w:rPr>
        <w:t>подготовительных</w:t>
      </w:r>
      <w:r>
        <w:rPr>
          <w:color w:val="000000"/>
        </w:rPr>
        <w:t xml:space="preserve"> групп проводят экскурсии для младших, пополняют их своими </w:t>
      </w:r>
      <w:r>
        <w:rPr>
          <w:color w:val="000000"/>
        </w:rPr>
        <w:t>поделками и рисунками</w:t>
      </w:r>
      <w:r>
        <w:rPr>
          <w:color w:val="000000"/>
        </w:rPr>
        <w:t>. Экспонаты могут использоваться для проведения образовательной деятельности, для развития речи, воображения, интеллекта. Любой предмет мини-музея может подсказать интересную тему для разговора.</w:t>
      </w:r>
      <w:r>
        <w:rPr>
          <w:color w:val="000000"/>
          <w:shd w:val="clear" w:color="auto" w:fill="ffffff"/>
        </w:rPr>
        <w:t xml:space="preserve"> 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  <w:bdr w:val="none" w:sz="0" w:space="0" w:color="auto" w:frame="true"/>
        </w:rPr>
      </w:pPr>
      <w:r>
        <w:rPr>
          <w:color w:val="000000"/>
          <w:u w:val="single"/>
          <w:bdr w:val="none" w:sz="0" w:space="0" w:color="auto" w:frame="true"/>
        </w:rPr>
        <w:t>Цели</w:t>
      </w:r>
      <w:r>
        <w:rPr>
          <w:color w:val="000000"/>
          <w:u w:val="single"/>
          <w:bdr w:val="none" w:sz="0" w:space="0" w:color="auto" w:frame="true"/>
        </w:rPr>
        <w:t xml:space="preserve"> и задачи</w:t>
      </w:r>
      <w:r>
        <w:rPr>
          <w:color w:val="000000"/>
          <w:bdr w:val="none" w:sz="0" w:space="0" w:color="auto" w:frame="true"/>
        </w:rPr>
        <w:t>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Цель:</w:t>
      </w:r>
      <w:r>
        <w:rPr>
          <w:color w:val="000000"/>
        </w:rPr>
        <w:t xml:space="preserve"> </w:t>
      </w:r>
      <w:r>
        <w:rPr>
          <w:color w:val="000000"/>
          <w:bdr w:val="none" w:sz="0" w:space="0" w:color="auto" w:frame="true"/>
        </w:rPr>
        <w:t xml:space="preserve">развитие </w:t>
      </w:r>
      <w:r>
        <w:rPr>
          <w:color w:val="000000"/>
          <w:bdr w:val="none" w:sz="0" w:space="0" w:color="auto" w:frame="true"/>
        </w:rPr>
        <w:t xml:space="preserve">высших психических функций, </w:t>
      </w:r>
      <w:r>
        <w:rPr>
          <w:color w:val="000000"/>
          <w:bdr w:val="none" w:sz="0" w:space="0" w:color="auto" w:frame="true"/>
        </w:rPr>
        <w:t xml:space="preserve">мелкой </w:t>
      </w:r>
      <w:r>
        <w:rPr>
          <w:color w:val="000000"/>
          <w:bdr w:val="none" w:sz="0" w:space="0" w:color="auto" w:frame="true"/>
        </w:rPr>
        <w:t>моторики, связной речи и творческих способностей детей посредством познавательно-исследовательской деятельности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Исходя из поставленных целей, были определены </w:t>
      </w:r>
      <w:r>
        <w:rPr>
          <w:color w:val="000000"/>
          <w:u w:val="single"/>
          <w:bdr w:val="none" w:sz="0" w:space="0" w:color="auto" w:frame="true"/>
        </w:rPr>
        <w:t>задачи</w:t>
      </w:r>
      <w:r>
        <w:rPr>
          <w:color w:val="000000"/>
          <w:bdr w:val="none" w:sz="0" w:space="0" w:color="auto" w:frame="true"/>
        </w:rPr>
        <w:t>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развитие стремления к поисково-познавательной деятельности;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 xml:space="preserve">• развитие </w:t>
      </w:r>
      <w:r>
        <w:rPr>
          <w:color w:val="000000"/>
          <w:bdr w:val="none" w:sz="0" w:space="0" w:color="auto" w:frame="true"/>
        </w:rPr>
        <w:t>ВПФ</w:t>
      </w:r>
      <w:r>
        <w:rPr>
          <w:color w:val="000000"/>
          <w:bdr w:val="none" w:sz="0" w:space="0" w:color="auto" w:frame="true"/>
        </w:rPr>
        <w:t xml:space="preserve"> и творческих способностей;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совершенствование аналитического восприятия, стимулирование интереса к сравнению предметов, познанию их особенностей и назначения;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поощрение самостоятельного применения детьми освоенных эталонов для анализа предметов, выделение их сходств и различий по нескольким основаниям;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 xml:space="preserve">•  </w:t>
      </w:r>
      <w:r>
        <w:rPr>
          <w:color w:val="000000"/>
          <w:bdr w:val="none" w:sz="0" w:space="0" w:color="auto" w:frame="true"/>
        </w:rPr>
        <w:t>Речевое развитие:</w:t>
      </w:r>
      <w:r>
        <w:rPr>
          <w:color w:val="000000"/>
          <w:bdr w:val="none" w:sz="0" w:space="0" w:color="auto" w:frame="true"/>
        </w:rPr>
        <w:t xml:space="preserve"> </w:t>
      </w:r>
      <w:r>
        <w:rPr>
          <w:color w:val="000000"/>
          <w:bdr w:val="none" w:sz="0" w:space="0" w:color="auto" w:frame="true"/>
        </w:rPr>
        <w:t xml:space="preserve">пополнение словарного запаса, </w:t>
      </w:r>
      <w:r>
        <w:rPr>
          <w:color w:val="000000"/>
          <w:bdr w:val="none" w:sz="0" w:space="0" w:color="auto" w:frame="true"/>
        </w:rPr>
        <w:t xml:space="preserve">развитие лексико-грамматической стороны речи </w:t>
      </w:r>
      <w:r>
        <w:rPr>
          <w:color w:val="000000"/>
          <w:bdr w:val="none" w:sz="0" w:space="0" w:color="auto" w:frame="true"/>
        </w:rPr>
        <w:t>совершенствование фонематического слуха и восприятия</w:t>
      </w:r>
      <w:r>
        <w:rPr>
          <w:color w:val="000000"/>
          <w:bdr w:val="none" w:sz="0" w:space="0" w:color="auto" w:frame="true"/>
        </w:rPr>
        <w:t>,</w:t>
      </w:r>
      <w:r>
        <w:rPr>
          <w:color w:val="000000"/>
          <w:bdr w:val="none" w:sz="0" w:space="0" w:color="auto" w:frame="true"/>
        </w:rPr>
        <w:t xml:space="preserve"> а также коммуникативных навыков</w:t>
      </w:r>
      <w:r>
        <w:rPr>
          <w:color w:val="000000"/>
          <w:bdr w:val="none" w:sz="0" w:space="0" w:color="auto" w:frame="true"/>
        </w:rPr>
        <w:t>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формирование представления о многообразии видов </w:t>
      </w:r>
      <w:r>
        <w:rPr>
          <w:b/>
          <w:bCs/>
          <w:color w:val="000000"/>
          <w:bdr w:val="none" w:sz="0" w:space="0" w:color="auto" w:frame="true"/>
        </w:rPr>
        <w:t>пуговиц</w:t>
      </w:r>
      <w:r>
        <w:rPr>
          <w:color w:val="000000"/>
          <w:bdr w:val="none" w:sz="0" w:space="0" w:color="auto" w:frame="true"/>
        </w:rPr>
        <w:t>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знакомство детей с различными способами пришивания </w:t>
      </w:r>
      <w:r>
        <w:rPr>
          <w:b/>
          <w:bCs/>
          <w:color w:val="000000"/>
          <w:bdr w:val="none" w:sz="0" w:space="0" w:color="auto" w:frame="true"/>
        </w:rPr>
        <w:t>пуговиц</w:t>
      </w:r>
      <w:r>
        <w:rPr>
          <w:color w:val="000000"/>
          <w:bdr w:val="none" w:sz="0" w:space="0" w:color="auto" w:frame="true"/>
        </w:rPr>
        <w:t>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В основу решения этих задач положены следующие </w:t>
      </w:r>
      <w:r>
        <w:rPr>
          <w:color w:val="000000"/>
          <w:u w:val="single"/>
          <w:bdr w:val="none" w:sz="0" w:space="0" w:color="auto" w:frame="true"/>
        </w:rPr>
        <w:t>принципы</w:t>
      </w:r>
      <w:r>
        <w:rPr>
          <w:color w:val="000000"/>
          <w:bdr w:val="none" w:sz="0" w:space="0" w:color="auto" w:frame="true"/>
        </w:rPr>
        <w:t>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принцип наглядности;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принцип последовательности;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принцип опоры на ребенка;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принцип учета возрастных особенностей дошкольников;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принцип сотрудничества и взаимоуважения;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  <w:u w:val="single"/>
          <w:bdr w:val="none" w:sz="0" w:space="0" w:color="auto" w:frame="true"/>
        </w:rPr>
      </w:pPr>
      <w:r>
        <w:rPr>
          <w:color w:val="000000"/>
          <w:bdr w:val="none" w:sz="0" w:space="0" w:color="auto" w:frame="true"/>
        </w:rPr>
        <w:t>• принцип осуществления взаимодействия воспитателя с детьми при руководящей роли взрослого.</w:t>
      </w:r>
      <w:r>
        <w:rPr>
          <w:color w:val="000000"/>
          <w:u w:val="single"/>
          <w:bdr w:val="none" w:sz="0" w:space="0" w:color="auto" w:frame="true"/>
        </w:rPr>
        <w:t xml:space="preserve"> 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u w:val="single"/>
          <w:bdr w:val="none" w:sz="0" w:space="0" w:color="auto" w:frame="true"/>
        </w:rPr>
        <w:t>Формы деятельности</w:t>
      </w:r>
      <w:r>
        <w:rPr>
          <w:color w:val="000000"/>
          <w:bdr w:val="none" w:sz="0" w:space="0" w:color="auto" w:frame="true"/>
        </w:rPr>
        <w:t>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поисковая;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фондовая;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научная;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экспозиционная;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познавательная.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  <w:bdr w:val="none" w:sz="0" w:space="0" w:color="auto" w:frame="true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textAlignment w:val="baseline"/>
        <w:rPr>
          <w:color w:val="000000"/>
        </w:rPr>
      </w:pPr>
      <w:r>
        <w:rPr>
          <w:color w:val="000000"/>
        </w:rPr>
        <w:t>Таким образом, мини-музей – познавательный центр, результат общения и совместной работы воспитателей, детей и родителей, а также – это эффективное средство интеллектуального, социального и патриотического воспитания детей.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b/>
          <w:color w:val="000000"/>
          <w:u w:val="single"/>
        </w:rPr>
      </w:pPr>
      <w:r>
        <w:rPr>
          <w:b/>
          <w:color w:val="000000"/>
          <w:u w:val="single"/>
          <w:bdr w:val="none" w:sz="0" w:space="0" w:color="auto" w:frame="true"/>
        </w:rPr>
        <w:t>2</w:t>
      </w:r>
      <w:r>
        <w:rPr>
          <w:b/>
          <w:color w:val="000000"/>
          <w:u w:val="single"/>
          <w:bdr w:val="none" w:sz="0" w:space="0" w:color="auto" w:frame="true"/>
        </w:rPr>
        <w:t>.</w:t>
      </w:r>
      <w:r>
        <w:rPr>
          <w:b/>
          <w:color w:val="000000"/>
          <w:u w:val="single"/>
          <w:bdr w:val="none" w:sz="0" w:space="0" w:color="auto" w:frame="true"/>
        </w:rPr>
        <w:t xml:space="preserve"> Содержание мини музея «Чудо пуговка»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Оформление </w:t>
      </w:r>
      <w:r>
        <w:rPr>
          <w:bCs/>
          <w:color w:val="000000"/>
          <w:bdr w:val="none" w:sz="0" w:space="0" w:color="auto" w:frame="true"/>
        </w:rPr>
        <w:t>мини-музея</w:t>
      </w:r>
      <w:r>
        <w:rPr>
          <w:color w:val="000000"/>
          <w:bdr w:val="none" w:sz="0" w:space="0" w:color="auto" w:frame="true"/>
        </w:rPr>
        <w:t>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Коллекци</w:t>
      </w:r>
      <w:r>
        <w:rPr>
          <w:color w:val="000000"/>
          <w:bdr w:val="none" w:sz="0" w:space="0" w:color="auto" w:frame="true"/>
        </w:rPr>
        <w:t>я</w:t>
      </w:r>
      <w:r>
        <w:rPr>
          <w:color w:val="000000"/>
          <w:bdr w:val="none" w:sz="0" w:space="0" w:color="auto" w:frame="true"/>
        </w:rPr>
        <w:t> </w:t>
      </w:r>
      <w:r>
        <w:rPr>
          <w:bCs/>
          <w:color w:val="000000"/>
          <w:bdr w:val="none" w:sz="0" w:space="0" w:color="auto" w:frame="true"/>
        </w:rPr>
        <w:t>мини</w:t>
      </w:r>
      <w:r>
        <w:rPr>
          <w:color w:val="000000"/>
          <w:bdr w:val="none" w:sz="0" w:space="0" w:color="auto" w:frame="true"/>
        </w:rPr>
        <w:t>-музея располага</w:t>
      </w:r>
      <w:r>
        <w:rPr>
          <w:color w:val="000000"/>
          <w:bdr w:val="none" w:sz="0" w:space="0" w:color="auto" w:frame="true"/>
        </w:rPr>
        <w:t>е</w:t>
      </w:r>
      <w:r>
        <w:rPr>
          <w:color w:val="000000"/>
          <w:bdr w:val="none" w:sz="0" w:space="0" w:color="auto" w:frame="true"/>
        </w:rPr>
        <w:t>тся в логопедическом кабинете</w:t>
      </w:r>
      <w:r>
        <w:rPr>
          <w:color w:val="000000"/>
          <w:bdr w:val="none" w:sz="0" w:space="0" w:color="auto" w:frame="true"/>
        </w:rPr>
        <w:t xml:space="preserve"> МДОАУ «ЦРР д/с №120 «Крепыш» </w:t>
      </w:r>
      <w:r>
        <w:rPr>
          <w:color w:val="000000"/>
          <w:bdr w:val="none" w:sz="0" w:space="0" w:color="auto" w:frame="true"/>
        </w:rPr>
        <w:t>г.Орска</w:t>
      </w:r>
      <w:r>
        <w:rPr>
          <w:color w:val="000000"/>
          <w:bdr w:val="none" w:sz="0" w:space="0" w:color="auto" w:frame="true"/>
        </w:rPr>
        <w:t xml:space="preserve">». </w:t>
      </w:r>
      <w:r>
        <w:rPr>
          <w:color w:val="000000"/>
          <w:bdr w:val="none" w:sz="0" w:space="0" w:color="auto" w:frame="true"/>
        </w:rPr>
        <w:t>Здесь представлены</w:t>
      </w:r>
      <w:r>
        <w:rPr>
          <w:color w:val="000000"/>
          <w:bdr w:val="none" w:sz="0" w:space="0" w:color="auto" w:frame="true"/>
        </w:rPr>
        <w:t xml:space="preserve"> </w:t>
      </w:r>
      <w:r>
        <w:rPr>
          <w:i/>
          <w:iCs/>
          <w:color w:val="000000"/>
          <w:bdr w:val="none" w:sz="0" w:space="0" w:color="auto" w:frame="true"/>
        </w:rPr>
        <w:t xml:space="preserve">коллекционные альбомы </w:t>
      </w:r>
      <w:r>
        <w:rPr>
          <w:color w:val="000000"/>
          <w:bdr w:val="none" w:sz="0" w:space="0" w:color="auto" w:frame="true"/>
        </w:rPr>
        <w:t>с</w:t>
      </w:r>
      <w:r>
        <w:rPr>
          <w:color w:val="000000"/>
          <w:bdr w:val="none" w:sz="0" w:space="0" w:color="auto" w:frame="true"/>
        </w:rPr>
        <w:t xml:space="preserve"> пуговицами, поделки из пуговиц</w:t>
      </w:r>
      <w:r>
        <w:rPr>
          <w:color w:val="000000"/>
          <w:bdr w:val="none" w:sz="0" w:space="0" w:color="auto" w:frame="true"/>
        </w:rPr>
        <w:t xml:space="preserve">, </w:t>
      </w:r>
      <w:r>
        <w:rPr>
          <w:color w:val="000000"/>
          <w:bdr w:val="none" w:sz="0" w:space="0" w:color="auto" w:frame="true"/>
        </w:rPr>
        <w:t xml:space="preserve">дидактические игры: </w:t>
      </w:r>
      <w:r>
        <w:rPr>
          <w:i/>
          <w:iCs/>
          <w:color w:val="000000"/>
          <w:bdr w:val="none" w:sz="0" w:space="0" w:color="auto" w:frame="true"/>
        </w:rPr>
        <w:t xml:space="preserve">серия игр с пуговицами из шкатулки, игры с </w:t>
      </w:r>
      <w:r>
        <w:rPr>
          <w:i/>
          <w:iCs/>
          <w:color w:val="000000"/>
          <w:bdr w:val="none" w:sz="0" w:space="0" w:color="auto" w:frame="true"/>
        </w:rPr>
        <w:t>сортёрами</w:t>
      </w:r>
      <w:r>
        <w:rPr>
          <w:i/>
          <w:iCs/>
          <w:color w:val="000000"/>
          <w:bdr w:val="none" w:sz="0" w:space="0" w:color="auto" w:frame="true"/>
        </w:rPr>
        <w:t xml:space="preserve"> «Всему свое место» и др.;</w:t>
      </w:r>
      <w:r>
        <w:rPr>
          <w:color w:val="000000"/>
          <w:bdr w:val="none" w:sz="0" w:space="0" w:color="auto" w:frame="true"/>
        </w:rPr>
        <w:t xml:space="preserve"> </w:t>
      </w:r>
      <w:r>
        <w:rPr>
          <w:color w:val="000000"/>
          <w:bdr w:val="none" w:sz="0" w:space="0" w:color="auto" w:frame="true"/>
        </w:rPr>
        <w:t>детская литература</w:t>
      </w:r>
      <w:r>
        <w:rPr>
          <w:color w:val="000000"/>
          <w:bdr w:val="none" w:sz="0" w:space="0" w:color="auto" w:frame="true"/>
        </w:rPr>
        <w:t>:</w:t>
      </w:r>
      <w:r>
        <w:rPr>
          <w:color w:val="000000"/>
          <w:bdr w:val="none" w:sz="0" w:space="0" w:color="auto" w:frame="true"/>
        </w:rPr>
        <w:t> </w:t>
      </w:r>
      <w:r>
        <w:rPr>
          <w:color w:val="000000"/>
          <w:bdr w:val="none" w:sz="0" w:space="0" w:color="auto" w:frame="true"/>
        </w:rPr>
        <w:t>сказочная повесть «В стране потерянных пуговиц</w:t>
      </w:r>
      <w:r>
        <w:rPr>
          <w:i/>
          <w:iCs/>
          <w:color w:val="000000"/>
          <w:bdr w:val="none" w:sz="0" w:space="0" w:color="auto" w:frame="true"/>
        </w:rPr>
        <w:t xml:space="preserve">» </w:t>
      </w:r>
      <w:r>
        <w:rPr>
          <w:bCs/>
          <w:i/>
          <w:iCs/>
          <w:color w:val="000000"/>
          <w:bdr w:val="none" w:sz="0" w:space="0" w:color="auto" w:frame="true"/>
        </w:rPr>
        <w:t>авторы Алфёрова Наталья, Цыганова Мария</w:t>
      </w:r>
      <w:r>
        <w:rPr>
          <w:color w:val="000000"/>
          <w:bdr w:val="none" w:sz="0" w:space="0" w:color="auto" w:frame="true"/>
        </w:rPr>
        <w:t>,</w:t>
      </w:r>
      <w:r>
        <w:rPr>
          <w:color w:val="000000"/>
          <w:bdr w:val="none" w:sz="0" w:space="0" w:color="auto" w:frame="true"/>
        </w:rPr>
        <w:t xml:space="preserve"> фонетические рассказы из цикла «Чудо пуговка» автор Цыганова Мария,</w:t>
      </w:r>
      <w:r>
        <w:rPr>
          <w:color w:val="000000"/>
          <w:bdr w:val="none" w:sz="0" w:space="0" w:color="auto" w:frame="true"/>
        </w:rPr>
        <w:t xml:space="preserve"> подборка сюжетных картинок о </w:t>
      </w:r>
      <w:r>
        <w:rPr>
          <w:bCs/>
          <w:color w:val="000000"/>
          <w:bdr w:val="none" w:sz="0" w:space="0" w:color="auto" w:frame="true"/>
        </w:rPr>
        <w:t>пуговицах</w:t>
      </w:r>
      <w:r>
        <w:rPr>
          <w:color w:val="000000"/>
          <w:bdr w:val="none" w:sz="0" w:space="0" w:color="auto" w:frame="true"/>
        </w:rPr>
        <w:t xml:space="preserve">, </w:t>
      </w:r>
      <w:r>
        <w:rPr>
          <w:color w:val="000000"/>
          <w:bdr w:val="none" w:sz="0" w:space="0" w:color="auto" w:frame="true"/>
        </w:rPr>
        <w:t>папки передвижки</w:t>
      </w:r>
      <w:r>
        <w:rPr>
          <w:color w:val="000000"/>
          <w:bdr w:val="none" w:sz="0" w:space="0" w:color="auto" w:frame="true"/>
        </w:rPr>
        <w:t>: </w:t>
      </w:r>
      <w:r>
        <w:rPr>
          <w:iCs/>
          <w:color w:val="000000"/>
          <w:bdr w:val="none" w:sz="0" w:space="0" w:color="auto" w:frame="true"/>
        </w:rPr>
        <w:t>«История маленькой </w:t>
      </w:r>
      <w:r>
        <w:rPr>
          <w:bCs/>
          <w:iCs/>
          <w:color w:val="000000"/>
          <w:bdr w:val="none" w:sz="0" w:space="0" w:color="auto" w:frame="true"/>
        </w:rPr>
        <w:t>пуговицы</w:t>
      </w:r>
      <w:r>
        <w:rPr>
          <w:iCs/>
          <w:color w:val="000000"/>
          <w:bdr w:val="none" w:sz="0" w:space="0" w:color="auto" w:frame="true"/>
        </w:rPr>
        <w:t>»</w:t>
      </w:r>
      <w:r>
        <w:rPr>
          <w:color w:val="000000"/>
          <w:bdr w:val="none" w:sz="0" w:space="0" w:color="auto" w:frame="true"/>
        </w:rPr>
        <w:t>, </w:t>
      </w:r>
      <w:r>
        <w:rPr>
          <w:iCs/>
          <w:color w:val="000000"/>
          <w:bdr w:val="none" w:sz="0" w:space="0" w:color="auto" w:frame="true"/>
        </w:rPr>
        <w:t>«</w:t>
      </w:r>
      <w:r>
        <w:rPr>
          <w:iCs/>
          <w:color w:val="000000"/>
          <w:bdr w:val="none" w:sz="0" w:space="0" w:color="auto" w:frame="true"/>
        </w:rPr>
        <w:t xml:space="preserve">Игры с </w:t>
      </w:r>
      <w:r>
        <w:rPr>
          <w:bCs/>
          <w:iCs/>
          <w:color w:val="000000"/>
          <w:bdr w:val="none" w:sz="0" w:space="0" w:color="auto" w:frame="true"/>
        </w:rPr>
        <w:t>п</w:t>
      </w:r>
      <w:r>
        <w:rPr>
          <w:bCs/>
          <w:iCs/>
          <w:color w:val="000000"/>
          <w:bdr w:val="none" w:sz="0" w:space="0" w:color="auto" w:frame="true"/>
        </w:rPr>
        <w:t>уговиц</w:t>
      </w:r>
      <w:r>
        <w:rPr>
          <w:bCs/>
          <w:iCs/>
          <w:color w:val="000000"/>
          <w:bdr w:val="none" w:sz="0" w:space="0" w:color="auto" w:frame="true"/>
        </w:rPr>
        <w:t>ами</w:t>
      </w:r>
      <w:r>
        <w:rPr>
          <w:iCs/>
          <w:color w:val="000000"/>
          <w:bdr w:val="none" w:sz="0" w:space="0" w:color="auto" w:frame="true"/>
        </w:rPr>
        <w:t>»</w:t>
      </w:r>
      <w:r>
        <w:rPr>
          <w:iCs/>
          <w:color w:val="000000"/>
          <w:bdr w:val="none" w:sz="0" w:space="0" w:color="auto" w:frame="true"/>
        </w:rPr>
        <w:t xml:space="preserve">», </w:t>
      </w:r>
      <w:r>
        <w:rPr>
          <w:color w:val="000000"/>
          <w:bdr w:val="none" w:sz="0" w:space="0" w:color="auto" w:frame="true"/>
        </w:rPr>
        <w:t>консультационные буклеты по теме для родителей и воспитателей</w:t>
      </w:r>
      <w:r>
        <w:rPr>
          <w:color w:val="000000"/>
          <w:bdr w:val="none" w:sz="0" w:space="0" w:color="auto" w:frame="true"/>
        </w:rPr>
        <w:t>,</w:t>
      </w:r>
      <w:r>
        <w:rPr>
          <w:color w:val="000000"/>
          <w:bdr w:val="none" w:sz="0" w:space="0" w:color="auto" w:frame="true"/>
        </w:rPr>
        <w:t xml:space="preserve"> конспекты занятий, документация.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Разделы </w:t>
      </w:r>
      <w:r>
        <w:rPr>
          <w:bCs/>
          <w:color w:val="000000"/>
          <w:bdr w:val="none" w:sz="0" w:space="0" w:color="auto" w:frame="true"/>
        </w:rPr>
        <w:t>мини-музея </w:t>
      </w:r>
      <w:r>
        <w:rPr>
          <w:i/>
          <w:iCs/>
          <w:color w:val="000000"/>
          <w:bdr w:val="none" w:sz="0" w:space="0" w:color="auto" w:frame="true"/>
        </w:rPr>
        <w:t>«</w:t>
      </w:r>
      <w:r>
        <w:rPr>
          <w:bCs/>
          <w:i/>
          <w:iCs/>
          <w:color w:val="000000"/>
          <w:bdr w:val="none" w:sz="0" w:space="0" w:color="auto" w:frame="true"/>
        </w:rPr>
        <w:t>Чудо пуговка</w:t>
      </w:r>
      <w:r>
        <w:rPr>
          <w:i/>
          <w:iCs/>
          <w:color w:val="000000"/>
          <w:bdr w:val="none" w:sz="0" w:space="0" w:color="auto" w:frame="true"/>
        </w:rPr>
        <w:t>»</w:t>
      </w:r>
      <w:r>
        <w:rPr>
          <w:i/>
          <w:iCs/>
          <w:color w:val="000000"/>
          <w:bdr w:val="none" w:sz="0" w:space="0" w:color="auto" w:frame="true"/>
        </w:rPr>
        <w:t>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b/>
          <w:color w:val="000000"/>
          <w:u w:val="single"/>
        </w:rPr>
      </w:pPr>
      <w:r>
        <w:rPr>
          <w:b/>
          <w:i/>
          <w:iCs/>
          <w:color w:val="000000"/>
          <w:u w:val="single"/>
          <w:bdr w:val="none" w:sz="0" w:space="0" w:color="auto" w:frame="true"/>
        </w:rPr>
        <w:t xml:space="preserve">2.1 </w:t>
      </w:r>
      <w:r>
        <w:rPr>
          <w:b/>
          <w:i/>
          <w:iCs/>
          <w:color w:val="000000"/>
          <w:u w:val="single"/>
          <w:bdr w:val="none" w:sz="0" w:space="0" w:color="auto" w:frame="true"/>
        </w:rPr>
        <w:t>«Коллекция </w:t>
      </w:r>
      <w:r>
        <w:rPr>
          <w:b/>
          <w:bCs/>
          <w:i/>
          <w:iCs/>
          <w:color w:val="000000"/>
          <w:u w:val="single"/>
          <w:bdr w:val="none" w:sz="0" w:space="0" w:color="auto" w:frame="true"/>
        </w:rPr>
        <w:t>пуговиц</w:t>
      </w:r>
      <w:r>
        <w:rPr>
          <w:b/>
          <w:i/>
          <w:iCs/>
          <w:color w:val="000000"/>
          <w:u w:val="single"/>
          <w:bdr w:val="none" w:sz="0" w:space="0" w:color="auto" w:frame="true"/>
        </w:rPr>
        <w:t>»</w:t>
      </w:r>
      <w:r>
        <w:rPr>
          <w:b/>
          <w:i/>
          <w:iCs/>
          <w:color w:val="000000"/>
          <w:u w:val="single"/>
          <w:bdr w:val="none" w:sz="0" w:space="0" w:color="auto" w:frame="true"/>
        </w:rPr>
        <w:t>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/>
      </w:pPr>
      <w:r>
        <w:rPr>
          <w:color w:val="000000"/>
          <w:bdr w:val="none" w:sz="0" w:space="0" w:color="auto" w:frame="true"/>
        </w:rPr>
        <w:t>Коллекция пуговиц собрана</w:t>
      </w:r>
      <w:r>
        <w:rPr>
          <w:color w:val="000000"/>
          <w:bdr w:val="none" w:sz="0" w:space="0" w:color="auto" w:frame="true"/>
        </w:rPr>
        <w:t xml:space="preserve"> в </w:t>
      </w:r>
      <w:r>
        <w:rPr>
          <w:color w:val="000000"/>
          <w:bdr w:val="none" w:sz="0" w:space="0" w:color="auto" w:frame="true"/>
        </w:rPr>
        <w:t xml:space="preserve">коллекционных альбомах серия </w:t>
      </w:r>
      <w:r>
        <w:rPr>
          <w:b/>
          <w:u w:val="single"/>
        </w:rPr>
        <w:t xml:space="preserve">коллекционных альбомов «Чудо </w:t>
      </w:r>
      <w:r>
        <w:rPr>
          <w:b/>
          <w:u w:val="single"/>
        </w:rPr>
        <w:t>пуговка»</w:t>
      </w:r>
      <w:r>
        <w:t xml:space="preserve">  на</w:t>
      </w:r>
      <w:r>
        <w:t xml:space="preserve"> данный момент включает в себя </w:t>
      </w:r>
      <w:r>
        <w:t xml:space="preserve">3 альбома, два из них с дидактическими играми, третий свободного заполнения. В альбомах находится </w:t>
      </w:r>
      <w:r>
        <w:t>более</w:t>
      </w:r>
      <w:r>
        <w:t xml:space="preserve"> че</w:t>
      </w:r>
      <w:r>
        <w:t>т</w:t>
      </w:r>
      <w:r>
        <w:t>ы</w:t>
      </w:r>
      <w:r>
        <w:t>рехсот разновидностей пуговиц (пуговицы не повторяются, за исключением пуговиц на страницах «Найди пару»)</w:t>
      </w:r>
      <w:r>
        <w:t>.</w:t>
      </w:r>
      <w:r>
        <w:t xml:space="preserve"> 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u w:val="single"/>
          <w:bdr w:val="none" w:sz="0" w:space="0" w:color="auto" w:frame="true"/>
        </w:rPr>
        <w:t>форма</w:t>
      </w:r>
      <w:r>
        <w:rPr>
          <w:color w:val="000000"/>
          <w:bdr w:val="none" w:sz="0" w:space="0" w:color="auto" w:frame="true"/>
        </w:rPr>
        <w:t>: круглые, овальные, прямоугольные, квадратные, треугольные, оригинальные;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u w:val="single"/>
          <w:bdr w:val="none" w:sz="0" w:space="0" w:color="auto" w:frame="true"/>
        </w:rPr>
        <w:t>• цвет</w:t>
      </w:r>
      <w:r>
        <w:rPr>
          <w:color w:val="000000"/>
          <w:bdr w:val="none" w:sz="0" w:space="0" w:color="auto" w:frame="true"/>
        </w:rPr>
        <w:t>: разнообразие цвета;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u w:val="single"/>
          <w:bdr w:val="none" w:sz="0" w:space="0" w:color="auto" w:frame="true"/>
        </w:rPr>
        <w:t>• размер</w:t>
      </w:r>
      <w:r>
        <w:rPr>
          <w:color w:val="000000"/>
          <w:bdr w:val="none" w:sz="0" w:space="0" w:color="auto" w:frame="true"/>
        </w:rPr>
        <w:t>: представлены </w:t>
      </w:r>
      <w:r>
        <w:rPr>
          <w:bCs/>
          <w:color w:val="000000"/>
          <w:bdr w:val="none" w:sz="0" w:space="0" w:color="auto" w:frame="true"/>
        </w:rPr>
        <w:t>пуговицы разных размеров</w:t>
      </w:r>
      <w:r>
        <w:rPr>
          <w:color w:val="000000"/>
          <w:bdr w:val="none" w:sz="0" w:space="0" w:color="auto" w:frame="true"/>
        </w:rPr>
        <w:t>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u w:val="single"/>
          <w:bdr w:val="none" w:sz="0" w:space="0" w:color="auto" w:frame="true"/>
        </w:rPr>
        <w:t>• материал</w:t>
      </w:r>
      <w:r>
        <w:rPr>
          <w:color w:val="000000"/>
          <w:bdr w:val="none" w:sz="0" w:space="0" w:color="auto" w:frame="true"/>
        </w:rPr>
        <w:t>: деревян</w:t>
      </w:r>
      <w:r>
        <w:rPr>
          <w:color w:val="000000"/>
          <w:bdr w:val="none" w:sz="0" w:space="0" w:color="auto" w:frame="true"/>
        </w:rPr>
        <w:t xml:space="preserve">ные, стеклянные, </w:t>
      </w:r>
      <w:r>
        <w:rPr>
          <w:color w:val="000000"/>
          <w:bdr w:val="none" w:sz="0" w:space="0" w:color="auto" w:frame="true"/>
        </w:rPr>
        <w:t>металлические, пластмассовые, обтяжные ткан</w:t>
      </w:r>
      <w:r>
        <w:rPr>
          <w:color w:val="000000"/>
          <w:bdr w:val="none" w:sz="0" w:space="0" w:color="auto" w:frame="true"/>
        </w:rPr>
        <w:t>ью;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  <w:bdr w:val="none" w:sz="0" w:space="0" w:color="auto" w:frame="true"/>
        </w:rPr>
      </w:pPr>
      <w:r>
        <w:rPr>
          <w:color w:val="000000"/>
          <w:u w:val="single"/>
          <w:bdr w:val="none" w:sz="0" w:space="0" w:color="auto" w:frame="true"/>
        </w:rPr>
        <w:t xml:space="preserve">• количество </w:t>
      </w:r>
      <w:r>
        <w:rPr>
          <w:color w:val="000000"/>
          <w:u w:val="single"/>
          <w:bdr w:val="none" w:sz="0" w:space="0" w:color="auto" w:frame="true"/>
        </w:rPr>
        <w:t>отверстий</w:t>
      </w:r>
      <w:r>
        <w:rPr>
          <w:color w:val="000000"/>
          <w:bdr w:val="none" w:sz="0" w:space="0" w:color="auto" w:frame="true"/>
        </w:rPr>
        <w:t>: дв</w:t>
      </w:r>
      <w:r>
        <w:rPr>
          <w:color w:val="000000"/>
          <w:bdr w:val="none" w:sz="0" w:space="0" w:color="auto" w:frame="true"/>
        </w:rPr>
        <w:t>а</w:t>
      </w:r>
      <w:r>
        <w:rPr>
          <w:color w:val="000000"/>
          <w:bdr w:val="none" w:sz="0" w:space="0" w:color="auto" w:frame="true"/>
        </w:rPr>
        <w:t>, четыре, на ножке;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/>
      </w:pP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t>В альбомах с дидактическими играми</w:t>
      </w:r>
      <w:r>
        <w:t xml:space="preserve"> вы можете найти примеры развивающих игр </w:t>
      </w:r>
      <w:r>
        <w:t>с пуговицами,</w:t>
      </w:r>
      <w:r>
        <w:t xml:space="preserve"> расположенными на </w:t>
      </w:r>
      <w:r>
        <w:t>конкретной</w:t>
      </w:r>
      <w:r>
        <w:t xml:space="preserve"> странице. </w:t>
      </w:r>
    </w:p>
    <w:p>
      <w:pPr>
        <w:pStyle w:val="style0"/>
        <w:ind w:left="-113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Все страницы созданы, так чтобы соответствовать определенным заданиям и уровням сложности. 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  <w:u w:val="single"/>
          <w:bdr w:val="none" w:sz="0" w:space="0" w:color="auto" w:frame="true"/>
        </w:rPr>
      </w:pPr>
      <w:r>
        <w:t>Например, первая страница состоит из пуговиц одной формы, одного материала, которые различаются только цветом (подобраны основные цвета, и пуговицы однотонные, без рисунков), размером, способом крепления (два отверстия, четыре, на ножке), на следующих уровнях сложности добавляются формы, цвета: оттенки, рисунки; разновидности материалов из которых они сделаны и т.д.</w:t>
      </w:r>
      <w:r>
        <w:rPr>
          <w:color w:val="000000"/>
          <w:u w:val="single"/>
          <w:bdr w:val="none" w:sz="0" w:space="0" w:color="auto" w:frame="true"/>
        </w:rPr>
        <w:t xml:space="preserve"> </w:t>
      </w:r>
    </w:p>
    <w:p>
      <w:pPr>
        <w:pStyle w:val="style0"/>
        <w:ind w:left="-113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отличие от коллекционных альбомов с дидактическими играми, где пуговицы расположены в определенном порядке и градации от легкого к сложному уровням, этот альбом не предполагает строго определённого расположения пуговиц. Пуговицы могут быть перемещены в коллекционный альбом с дидактическими играми. Также альбом пополняется пуговицами, которые приносят дети. Пуговицы не повторяются. В альбоме присутствуют стихотворения, пословицы, интересные факты из истории пуговиц.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  <w:bdr w:val="none" w:sz="0" w:space="0" w:color="auto" w:frame="true"/>
        </w:rPr>
      </w:pPr>
      <w:r>
        <w:rPr>
          <w:color w:val="000000"/>
          <w:bdr w:val="none" w:sz="0" w:space="0" w:color="auto" w:frame="true"/>
        </w:rPr>
        <w:t xml:space="preserve">Ко всем альбомам прилагаются </w:t>
      </w:r>
      <w:r>
        <w:rPr>
          <w:color w:val="000000"/>
          <w:bdr w:val="none" w:sz="0" w:space="0" w:color="auto" w:frame="true"/>
        </w:rPr>
        <w:t>мнемотаблицы</w:t>
      </w:r>
      <w:r>
        <w:rPr>
          <w:color w:val="000000"/>
          <w:bdr w:val="none" w:sz="0" w:space="0" w:color="auto" w:frame="true"/>
        </w:rPr>
        <w:t xml:space="preserve"> (схемы)</w:t>
      </w:r>
      <w:r>
        <w:rPr>
          <w:color w:val="000000"/>
          <w:bdr w:val="none" w:sz="0" w:space="0" w:color="auto" w:frame="true"/>
        </w:rPr>
        <w:t xml:space="preserve"> трёх уровней сложности</w:t>
      </w:r>
      <w:r>
        <w:rPr>
          <w:color w:val="000000"/>
          <w:bdr w:val="none" w:sz="0" w:space="0" w:color="auto" w:frame="true"/>
        </w:rPr>
        <w:t xml:space="preserve"> для описания пуговиц.</w:t>
      </w:r>
    </w:p>
    <w:p>
      <w:pPr>
        <w:pStyle w:val="style0"/>
        <w:ind w:left="-113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Игры, которые здесь представлены, направлены на развитие:</w:t>
      </w:r>
    </w:p>
    <w:p>
      <w:pPr>
        <w:pStyle w:val="style0"/>
        <w:ind w:left="-113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- речи, ее лексико-грамматической стороны, пополнение словарного запаса; </w:t>
      </w:r>
    </w:p>
    <w:p>
      <w:pPr>
        <w:pStyle w:val="style0"/>
        <w:ind w:left="-113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высших психических функций: памяти, внимания, мышления;</w:t>
      </w:r>
    </w:p>
    <w:p>
      <w:pPr>
        <w:pStyle w:val="style0"/>
        <w:ind w:left="-113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мелкой моторики;</w:t>
      </w:r>
    </w:p>
    <w:p>
      <w:pPr>
        <w:pStyle w:val="style0"/>
        <w:ind w:left="-113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общих математических представлений.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Коллекция может быть использована в процессе непосредственной образовательной деятельности, конкретно в образовательных </w:t>
      </w:r>
      <w:r>
        <w:rPr>
          <w:color w:val="000000"/>
          <w:u w:val="single"/>
          <w:bdr w:val="none" w:sz="0" w:space="0" w:color="auto" w:frame="true"/>
        </w:rPr>
        <w:t>областях</w:t>
      </w:r>
      <w:r>
        <w:rPr>
          <w:color w:val="000000"/>
          <w:bdr w:val="none" w:sz="0" w:space="0" w:color="auto" w:frame="true"/>
        </w:rPr>
        <w:t>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- социально-коммуникативной,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- познавательной,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- речевое развитие,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  <w:bdr w:val="none" w:sz="0" w:space="0" w:color="auto" w:frame="true"/>
        </w:rPr>
      </w:pPr>
      <w:r>
        <w:rPr>
          <w:color w:val="000000"/>
          <w:bdr w:val="none" w:sz="0" w:space="0" w:color="auto" w:frame="true"/>
        </w:rPr>
        <w:t>- художественно-эстетической.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b/>
          <w:i/>
          <w:iCs/>
          <w:color w:val="000000"/>
          <w:u w:val="single"/>
          <w:bdr w:val="none" w:sz="0" w:space="0" w:color="auto" w:frame="true"/>
        </w:rPr>
      </w:pPr>
      <w:r>
        <w:rPr>
          <w:b/>
          <w:i/>
          <w:iCs/>
          <w:color w:val="000000"/>
          <w:u w:val="single"/>
          <w:bdr w:val="none" w:sz="0" w:space="0" w:color="auto" w:frame="true"/>
        </w:rPr>
        <w:t xml:space="preserve">2.2 </w:t>
      </w:r>
      <w:r>
        <w:rPr>
          <w:b/>
          <w:i/>
          <w:iCs/>
          <w:color w:val="000000"/>
          <w:u w:val="single"/>
          <w:bdr w:val="none" w:sz="0" w:space="0" w:color="auto" w:frame="true"/>
        </w:rPr>
        <w:t>«Игротека»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Разнообразие пуговиц позволяет использовать их для работы по коррекции и развитию: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- психомоторики (мимика, моторика рук, координация движений);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- сенсорной сферы;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- эмоционально-волевой сферы (релаксационное воздействие);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- произвольного внимания.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Пуговицы можно широко применять в играх по коррекции коммуникативных навыков и речевых нарушений.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Актуальность игр с пуговицами в логопедии: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- развитие мелкой моторики;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- развитие устной связной речи;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- развитие грамматических категорий;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- развитие речевого дыхания;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- автоматизация поставленных звуков;</w:t>
      </w:r>
    </w:p>
    <w:p>
      <w:pPr>
        <w:pStyle w:val="style0"/>
        <w:shd w:val="clear" w:color="auto" w:fill="ffffff"/>
        <w:spacing w:after="0"/>
        <w:ind w:left="-1134"/>
        <w:jc w:val="both"/>
        <w:rPr>
          <w:rStyle w:val="style4100"/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- развитие фонематического восприятия.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</w:rPr>
        <w:t xml:space="preserve">Игротека </w:t>
      </w:r>
      <w:r>
        <w:rPr>
          <w:color w:val="000000"/>
        </w:rPr>
        <w:t>включает в себя:</w:t>
      </w:r>
      <w:r>
        <w:rPr>
          <w:color w:val="000000"/>
          <w:u w:val="single"/>
        </w:rPr>
        <w:t xml:space="preserve"> </w:t>
      </w:r>
      <w:r>
        <w:rPr>
          <w:color w:val="000000"/>
          <w:bdr w:val="none" w:sz="0" w:space="0" w:color="auto" w:frame="true"/>
        </w:rPr>
        <w:t>и</w:t>
      </w:r>
      <w:r>
        <w:rPr>
          <w:color w:val="000000"/>
          <w:bdr w:val="none" w:sz="0" w:space="0" w:color="auto" w:frame="true"/>
        </w:rPr>
        <w:t xml:space="preserve">нструкции к играм, их описание </w:t>
      </w:r>
      <w:r>
        <w:rPr>
          <w:color w:val="000000"/>
          <w:bdr w:val="none" w:sz="0" w:space="0" w:color="auto" w:frame="true"/>
        </w:rPr>
        <w:t>и атрибуты для игр</w:t>
      </w:r>
      <w:r>
        <w:rPr>
          <w:color w:val="000000"/>
          <w:bdr w:val="none" w:sz="0" w:space="0" w:color="auto" w:frame="true"/>
        </w:rPr>
        <w:t xml:space="preserve"> (карточки, поля, </w:t>
      </w:r>
      <w:r>
        <w:rPr>
          <w:color w:val="000000"/>
          <w:bdr w:val="none" w:sz="0" w:space="0" w:color="auto" w:frame="true"/>
        </w:rPr>
        <w:t xml:space="preserve">конверты с пуговицами и </w:t>
      </w:r>
      <w:r>
        <w:rPr>
          <w:color w:val="000000"/>
          <w:bdr w:val="none" w:sz="0" w:space="0" w:color="auto" w:frame="true"/>
        </w:rPr>
        <w:t>тд</w:t>
      </w:r>
      <w:r>
        <w:rPr>
          <w:color w:val="000000"/>
          <w:bdr w:val="none" w:sz="0" w:space="0" w:color="auto" w:frame="true"/>
        </w:rPr>
        <w:t>)</w:t>
      </w:r>
      <w:r>
        <w:rPr>
          <w:color w:val="000000"/>
          <w:bdr w:val="none" w:sz="0" w:space="0" w:color="auto" w:frame="true"/>
        </w:rPr>
        <w:t xml:space="preserve"> расположе</w:t>
      </w:r>
      <w:r>
        <w:rPr>
          <w:color w:val="000000"/>
          <w:bdr w:val="none" w:sz="0" w:space="0" w:color="auto" w:frame="true"/>
        </w:rPr>
        <w:t>н</w:t>
      </w:r>
      <w:r>
        <w:rPr>
          <w:color w:val="000000"/>
          <w:bdr w:val="none" w:sz="0" w:space="0" w:color="auto" w:frame="true"/>
        </w:rPr>
        <w:t>ны</w:t>
      </w:r>
      <w:r>
        <w:rPr>
          <w:color w:val="000000"/>
          <w:bdr w:val="none" w:sz="0" w:space="0" w:color="auto" w:frame="true"/>
        </w:rPr>
        <w:t>е</w:t>
      </w:r>
      <w:r>
        <w:rPr>
          <w:color w:val="000000"/>
          <w:bdr w:val="none" w:sz="0" w:space="0" w:color="auto" w:frame="true"/>
        </w:rPr>
        <w:t xml:space="preserve"> </w:t>
      </w:r>
      <w:r>
        <w:rPr>
          <w:color w:val="000000"/>
          <w:bdr w:val="none" w:sz="0" w:space="0" w:color="auto" w:frame="true"/>
        </w:rPr>
        <w:t>в отдельной папке</w:t>
      </w:r>
      <w:r>
        <w:rPr>
          <w:color w:val="000000"/>
          <w:bdr w:val="none" w:sz="0" w:space="0" w:color="auto" w:frame="true"/>
        </w:rPr>
        <w:t xml:space="preserve">. </w:t>
      </w:r>
    </w:p>
    <w:p>
      <w:pPr>
        <w:pStyle w:val="style0"/>
        <w:shd w:val="clear" w:color="auto" w:fill="ffffff"/>
        <w:spacing w:after="0"/>
        <w:ind w:left="-1134"/>
        <w:jc w:val="both"/>
        <w:rPr>
          <w:rStyle w:val="style4100"/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 xml:space="preserve">Игры с 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сортёрами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 xml:space="preserve"> «Всему своё место»</w:t>
      </w:r>
    </w:p>
    <w:p>
      <w:pPr>
        <w:pStyle w:val="style0"/>
        <w:shd w:val="clear" w:color="auto" w:fill="ffffff"/>
        <w:spacing w:after="0"/>
        <w:ind w:left="-1134"/>
        <w:jc w:val="both"/>
        <w:rPr>
          <w:rStyle w:val="style4100"/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Материалы: наборы пуговиц, наборы карточек с картинками, наборы карточек-ориентиров, контейнеры с ячейками, Инструкция: описание возможных игр/заданий.</w:t>
      </w:r>
    </w:p>
    <w:p>
      <w:pPr>
        <w:pStyle w:val="style0"/>
        <w:shd w:val="clear" w:color="auto" w:fill="ffffff"/>
        <w:spacing w:after="0"/>
        <w:ind w:left="-1134"/>
        <w:jc w:val="both"/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А) Игры серии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 «Пуговицы рассыпались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»: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Style w:val="style4099"/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«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Разложи по цвету»,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«Разложи по форме»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«Разложи по размеру»</w:t>
      </w:r>
    </w:p>
    <w:p>
      <w:pPr>
        <w:pStyle w:val="style0"/>
        <w:shd w:val="clear" w:color="auto" w:fill="ffffff"/>
        <w:spacing w:after="0"/>
        <w:ind w:left="-1134"/>
        <w:jc w:val="both"/>
        <w:rPr>
          <w:rStyle w:val="style4099"/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i/>
          <w:color w:val="000000"/>
          <w:sz w:val="24"/>
          <w:szCs w:val="24"/>
        </w:rPr>
        <w:t>Цели и задачи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 xml:space="preserve">: развитие мелкой моторики, высших психических функций, развитие общих математических и сенсорных представлений, развитие 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лексикограмматической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 xml:space="preserve"> стороны речи.</w:t>
      </w:r>
    </w:p>
    <w:p>
      <w:pPr>
        <w:pStyle w:val="style0"/>
        <w:shd w:val="clear" w:color="auto" w:fill="ffffff"/>
        <w:spacing w:after="0"/>
        <w:ind w:left="-1134"/>
        <w:jc w:val="both"/>
        <w:rPr>
          <w:rStyle w:val="style4100"/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 xml:space="preserve">Б) 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Игры  серии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 xml:space="preserve"> «Веселый поезд»</w:t>
      </w:r>
      <w:r>
        <w:rPr>
          <w:rFonts w:ascii="Times New Roman" w:cs="Times New Roman" w:hAnsi="Times New Roman"/>
          <w:iCs/>
          <w:color w:val="111111"/>
          <w:sz w:val="24"/>
          <w:szCs w:val="24"/>
          <w:bdr w:val="none" w:sz="0" w:space="0" w:color="auto" w:frame="true"/>
        </w:rPr>
        <w:t>: «Рассади пуговицы по вагонам (по количеству слогов)»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cs="Times New Roman" w:eastAsia="Times New Roman" w:hAnsi="Times New Roman"/>
          <w:iCs/>
          <w:color w:val="111111"/>
          <w:sz w:val="24"/>
          <w:szCs w:val="24"/>
          <w:bdr w:val="none" w:sz="0" w:space="0" w:color="auto" w:frame="true"/>
          <w:lang w:eastAsia="ru-RU"/>
        </w:rPr>
        <w:t xml:space="preserve">«Рассади пуговицы по вагонам (по месту звука в слове)» 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100"/>
          <w:rFonts w:ascii="Times New Roman" w:cs="Times New Roman" w:hAnsi="Times New Roman"/>
          <w:i/>
          <w:color w:val="000000"/>
          <w:sz w:val="24"/>
          <w:szCs w:val="24"/>
        </w:rPr>
        <w:t>Цели и задачи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: развитие фонематического слуха и восприятия, умение определять количество слогов в слове, умение находить место звука в слове, улучшение навыков произношения определенных звуков, развитие мелкой моторики, развитие общих математических представлений, отработка умения давать полный, развернутый ответ.</w:t>
      </w:r>
    </w:p>
    <w:p>
      <w:pPr>
        <w:pStyle w:val="style0"/>
        <w:shd w:val="clear" w:color="auto" w:fill="ffffff"/>
        <w:spacing w:after="0"/>
        <w:ind w:left="-1134"/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</w:pP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игр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ы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 xml:space="preserve"> с пуговицами из шкатулки.</w:t>
      </w:r>
    </w:p>
    <w:p>
      <w:pPr>
        <w:pStyle w:val="style0"/>
        <w:shd w:val="clear" w:color="auto" w:fill="ffffff"/>
        <w:spacing w:after="0"/>
        <w:ind w:left="-1134"/>
        <w:jc w:val="both"/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</w:pP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Материалы: шкатулки (контейнеры), пуговицы, мешочек, поля для выкладывания картин, образцы рисунков.</w:t>
      </w:r>
    </w:p>
    <w:p>
      <w:pPr>
        <w:pStyle w:val="style0"/>
        <w:shd w:val="clear" w:color="auto" w:fill="ffffff"/>
        <w:spacing w:after="0"/>
        <w:ind w:left="-1134"/>
        <w:jc w:val="both"/>
        <w:rPr>
          <w:rStyle w:val="style4100"/>
          <w:rFonts w:ascii="Times New Roman" w:cs="Times New Roman" w:hAnsi="Times New Roman"/>
          <w:color w:val="000000"/>
          <w:sz w:val="24"/>
          <w:szCs w:val="24"/>
        </w:rPr>
      </w:pP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Примеры игр: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 xml:space="preserve"> «Пуговичный массаж»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,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 xml:space="preserve"> </w:t>
      </w:r>
      <w:r>
        <w:rPr>
          <w:rStyle w:val="style87"/>
          <w:rFonts w:ascii="Times New Roman" w:cs="Times New Roman" w:hAnsi="Times New Roman"/>
          <w:b w:val="false"/>
          <w:color w:val="000000"/>
          <w:sz w:val="24"/>
          <w:szCs w:val="24"/>
        </w:rPr>
        <w:t>«Чудесный мешочек»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,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 xml:space="preserve"> 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«Передай пуговку»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,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«Я художник»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 xml:space="preserve"> 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«Помоги дорисовать»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 </w:t>
      </w:r>
      <w:r>
        <w:rPr>
          <w:rStyle w:val="style4099"/>
          <w:rFonts w:ascii="Times New Roman" w:cs="Times New Roman" w:hAnsi="Times New Roman"/>
          <w:bCs/>
          <w:color w:val="000000"/>
          <w:sz w:val="24"/>
          <w:szCs w:val="24"/>
        </w:rPr>
        <w:t>«Дорожки»</w:t>
      </w:r>
      <w:r>
        <w:rPr>
          <w:rStyle w:val="style4099"/>
          <w:rFonts w:ascii="Times New Roman" w:cs="Times New Roman" w:hAnsi="Times New Roman"/>
          <w:sz w:val="24"/>
          <w:szCs w:val="24"/>
        </w:rPr>
        <w:t>,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Style w:val="style4100"/>
          <w:rFonts w:ascii="Times New Roman" w:cs="Times New Roman" w:hAnsi="Times New Roman"/>
          <w:color w:val="000000"/>
          <w:sz w:val="24"/>
          <w:szCs w:val="24"/>
        </w:rPr>
        <w:t>«Наполни шкатулку»</w:t>
      </w:r>
    </w:p>
    <w:p>
      <w:pPr>
        <w:pStyle w:val="style0"/>
        <w:shd w:val="clear" w:color="auto" w:fill="ffffff"/>
        <w:spacing w:after="0"/>
        <w:ind w:left="-1134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i/>
          <w:iCs/>
          <w:color w:val="000000"/>
          <w:sz w:val="24"/>
          <w:szCs w:val="24"/>
          <w:u w:val="single"/>
          <w:bdr w:val="none" w:sz="0" w:space="0" w:color="auto" w:frame="true"/>
        </w:rPr>
        <w:t>2.3 «Библиотека»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Здесь соб</w:t>
      </w:r>
      <w:r>
        <w:rPr>
          <w:color w:val="000000"/>
          <w:bdr w:val="none" w:sz="0" w:space="0" w:color="auto" w:frame="true"/>
        </w:rPr>
        <w:t>раны загадки, стихи, сказки, пословицы и поговорки, народные приметы о </w:t>
      </w:r>
      <w:r>
        <w:rPr>
          <w:bCs/>
          <w:color w:val="000000"/>
          <w:bdr w:val="none" w:sz="0" w:space="0" w:color="auto" w:frame="true"/>
        </w:rPr>
        <w:t>пуговицах</w:t>
      </w:r>
      <w:r>
        <w:rPr>
          <w:color w:val="000000"/>
          <w:bdr w:val="none" w:sz="0" w:space="0" w:color="auto" w:frame="true"/>
        </w:rPr>
        <w:t>. На полке представлена детская литература</w:t>
      </w:r>
      <w:r>
        <w:rPr>
          <w:color w:val="000000"/>
          <w:bdr w:val="none" w:sz="0" w:space="0" w:color="auto" w:frame="true"/>
        </w:rPr>
        <w:t>:</w:t>
      </w:r>
      <w:r>
        <w:rPr>
          <w:color w:val="000000"/>
          <w:bdr w:val="none" w:sz="0" w:space="0" w:color="auto" w:frame="true"/>
        </w:rPr>
        <w:t> сказочная повесть «В стране потерянных пуговиц</w:t>
      </w:r>
      <w:r>
        <w:rPr>
          <w:i/>
          <w:iCs/>
          <w:color w:val="000000"/>
          <w:bdr w:val="none" w:sz="0" w:space="0" w:color="auto" w:frame="true"/>
        </w:rPr>
        <w:t xml:space="preserve">» </w:t>
      </w:r>
      <w:r>
        <w:rPr>
          <w:bCs/>
          <w:i/>
          <w:iCs/>
          <w:color w:val="000000"/>
          <w:bdr w:val="none" w:sz="0" w:space="0" w:color="auto" w:frame="true"/>
        </w:rPr>
        <w:t>авторы Алфёрова Наталья, Цыганова Мария</w:t>
      </w:r>
      <w:r>
        <w:rPr>
          <w:color w:val="000000"/>
          <w:bdr w:val="none" w:sz="0" w:space="0" w:color="auto" w:frame="true"/>
        </w:rPr>
        <w:t>, фонетические рассказы из цикла «Чудо пуговка» автор Цыганова Мария, подборка сюжетных картинок о </w:t>
      </w:r>
      <w:r>
        <w:rPr>
          <w:bCs/>
          <w:color w:val="000000"/>
          <w:bdr w:val="none" w:sz="0" w:space="0" w:color="auto" w:frame="true"/>
        </w:rPr>
        <w:t>пуговицах</w:t>
      </w:r>
      <w:r>
        <w:rPr>
          <w:color w:val="000000"/>
          <w:bdr w:val="none" w:sz="0" w:space="0" w:color="auto" w:frame="true"/>
        </w:rPr>
        <w:t>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b/>
          <w:color w:val="000000"/>
        </w:rPr>
      </w:pPr>
      <w:r>
        <w:rPr>
          <w:b/>
          <w:i/>
          <w:iCs/>
          <w:color w:val="000000"/>
          <w:bdr w:val="none" w:sz="0" w:space="0" w:color="auto" w:frame="true"/>
        </w:rPr>
        <w:t xml:space="preserve">2.4 </w:t>
      </w:r>
      <w:r>
        <w:rPr>
          <w:b/>
          <w:i/>
          <w:iCs/>
          <w:color w:val="000000"/>
          <w:bdr w:val="none" w:sz="0" w:space="0" w:color="auto" w:frame="true"/>
        </w:rPr>
        <w:t xml:space="preserve">Выставка работ </w:t>
      </w:r>
      <w:r>
        <w:rPr>
          <w:b/>
          <w:i/>
          <w:iCs/>
          <w:color w:val="000000"/>
          <w:bdr w:val="none" w:sz="0" w:space="0" w:color="auto" w:frame="true"/>
        </w:rPr>
        <w:t>«Сами своими</w:t>
      </w:r>
      <w:r>
        <w:rPr>
          <w:b/>
          <w:i/>
          <w:iCs/>
          <w:color w:val="000000"/>
          <w:bdr w:val="none" w:sz="0" w:space="0" w:color="auto" w:frame="true"/>
        </w:rPr>
        <w:t xml:space="preserve"> </w:t>
      </w:r>
      <w:r>
        <w:rPr>
          <w:b/>
          <w:i/>
          <w:iCs/>
          <w:color w:val="000000"/>
          <w:bdr w:val="none" w:sz="0" w:space="0" w:color="auto" w:frame="true"/>
          <w:lang w:val="en-US"/>
        </w:rPr>
        <w:t>руками</w:t>
      </w:r>
      <w:r>
        <w:rPr>
          <w:b/>
          <w:i/>
          <w:iCs/>
          <w:color w:val="000000"/>
          <w:bdr w:val="none" w:sz="0" w:space="0" w:color="auto" w:frame="true"/>
          <w:lang w:val="en-US"/>
        </w:rPr>
        <w:t>"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  <w:bdr w:val="none" w:sz="0" w:space="0" w:color="auto" w:frame="true"/>
        </w:rPr>
      </w:pPr>
      <w:r>
        <w:rPr>
          <w:color w:val="000000"/>
          <w:bdr w:val="none" w:sz="0" w:space="0" w:color="auto" w:frame="true"/>
        </w:rPr>
        <w:t xml:space="preserve">Экспонаты данной коллекции </w:t>
      </w:r>
      <w:r>
        <w:rPr>
          <w:color w:val="000000"/>
          <w:bdr w:val="none" w:sz="0" w:space="0" w:color="auto" w:frame="true"/>
        </w:rPr>
        <w:t xml:space="preserve">будут </w:t>
      </w:r>
      <w:r>
        <w:rPr>
          <w:color w:val="000000"/>
          <w:bdr w:val="none" w:sz="0" w:space="0" w:color="auto" w:frame="true"/>
        </w:rPr>
        <w:t>выполнены детьми, родителями, воспитателями. Экспонаты могут быть применены в процессе организации непосредственной образовательной деятельности в образовательных областях.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3. </w:t>
      </w:r>
      <w:r>
        <w:rPr>
          <w:b/>
          <w:color w:val="000000"/>
        </w:rPr>
        <w:t>Практическая деятельность мини-музея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Во время работы </w:t>
      </w:r>
      <w:r>
        <w:rPr>
          <w:bCs/>
          <w:color w:val="000000"/>
          <w:bdr w:val="none" w:sz="0" w:space="0" w:color="auto" w:frame="true"/>
        </w:rPr>
        <w:t>мини-музея </w:t>
      </w:r>
      <w:r>
        <w:rPr>
          <w:i/>
          <w:iCs/>
          <w:color w:val="000000"/>
          <w:bdr w:val="none" w:sz="0" w:space="0" w:color="auto" w:frame="true"/>
        </w:rPr>
        <w:t>«</w:t>
      </w:r>
      <w:r>
        <w:rPr>
          <w:bCs/>
          <w:i/>
          <w:iCs/>
          <w:color w:val="000000"/>
          <w:bdr w:val="none" w:sz="0" w:space="0" w:color="auto" w:frame="true"/>
        </w:rPr>
        <w:t>Пуговица</w:t>
      </w:r>
      <w:r>
        <w:rPr>
          <w:i/>
          <w:iCs/>
          <w:color w:val="000000"/>
          <w:bdr w:val="none" w:sz="0" w:space="0" w:color="auto" w:frame="true"/>
        </w:rPr>
        <w:t>»</w:t>
      </w:r>
      <w:r>
        <w:rPr>
          <w:color w:val="000000"/>
          <w:bdr w:val="none" w:sz="0" w:space="0" w:color="auto" w:frame="true"/>
        </w:rPr>
        <w:t xml:space="preserve"> организована деятельность детей индивидуального характера, </w:t>
      </w:r>
      <w:r>
        <w:rPr>
          <w:color w:val="000000"/>
          <w:bdr w:val="none" w:sz="0" w:space="0" w:color="auto" w:frame="true"/>
        </w:rPr>
        <w:t>а также в подгруппах</w:t>
      </w:r>
      <w:r>
        <w:rPr>
          <w:color w:val="000000"/>
          <w:bdr w:val="none" w:sz="0" w:space="0" w:color="auto" w:frame="true"/>
        </w:rPr>
        <w:t>. На базе </w:t>
      </w:r>
      <w:r>
        <w:rPr>
          <w:bCs/>
          <w:color w:val="000000"/>
          <w:bdr w:val="none" w:sz="0" w:space="0" w:color="auto" w:frame="true"/>
        </w:rPr>
        <w:t>мини</w:t>
      </w:r>
      <w:r>
        <w:rPr>
          <w:color w:val="000000"/>
          <w:bdr w:val="none" w:sz="0" w:space="0" w:color="auto" w:frame="true"/>
        </w:rPr>
        <w:t>-музея</w:t>
      </w:r>
      <w:r>
        <w:rPr>
          <w:color w:val="000000"/>
          <w:bdr w:val="none" w:sz="0" w:space="0" w:color="auto" w:frame="true"/>
        </w:rPr>
        <w:t>,</w:t>
      </w:r>
      <w:r>
        <w:rPr>
          <w:color w:val="000000"/>
          <w:bdr w:val="none" w:sz="0" w:space="0" w:color="auto" w:frame="true"/>
        </w:rPr>
        <w:t xml:space="preserve"> с использованием его коллекций провод</w:t>
      </w:r>
      <w:r>
        <w:rPr>
          <w:color w:val="000000"/>
          <w:bdr w:val="none" w:sz="0" w:space="0" w:color="auto" w:frame="true"/>
        </w:rPr>
        <w:t>ятся</w:t>
      </w:r>
      <w:r>
        <w:rPr>
          <w:color w:val="000000"/>
          <w:bdr w:val="none" w:sz="0" w:space="0" w:color="auto" w:frame="true"/>
        </w:rPr>
        <w:t xml:space="preserve"> занятия по разным видам деятельности.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Перспективы развития </w:t>
      </w:r>
      <w:r>
        <w:rPr>
          <w:bCs/>
          <w:color w:val="000000"/>
          <w:bdr w:val="none" w:sz="0" w:space="0" w:color="auto" w:frame="true"/>
        </w:rPr>
        <w:t>мини-музея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подбор коллекций детских мультфильмов, детских художественных фильмов, научно-познавательных фильмов о </w:t>
      </w:r>
      <w:r>
        <w:rPr>
          <w:bCs/>
          <w:color w:val="000000"/>
          <w:bdr w:val="none" w:sz="0" w:space="0" w:color="auto" w:frame="true"/>
        </w:rPr>
        <w:t>пуговице</w:t>
      </w:r>
      <w:r>
        <w:rPr>
          <w:color w:val="000000"/>
          <w:bdr w:val="none" w:sz="0" w:space="0" w:color="auto" w:frame="true"/>
        </w:rPr>
        <w:t>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семейный праздник </w:t>
      </w:r>
      <w:r>
        <w:rPr>
          <w:i/>
          <w:iCs/>
          <w:color w:val="000000"/>
          <w:bdr w:val="none" w:sz="0" w:space="0" w:color="auto" w:frame="true"/>
        </w:rPr>
        <w:t>«Мы с мамой и бабушкой большие мастерицы!»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написание книжек-малышек или большой книги о своей истории или сказки про </w:t>
      </w:r>
      <w:r>
        <w:rPr>
          <w:bCs/>
          <w:color w:val="000000"/>
          <w:bdr w:val="none" w:sz="0" w:space="0" w:color="auto" w:frame="true"/>
        </w:rPr>
        <w:t>пуговицу</w:t>
      </w:r>
      <w:r>
        <w:rPr>
          <w:color w:val="000000"/>
          <w:bdr w:val="none" w:sz="0" w:space="0" w:color="auto" w:frame="true"/>
        </w:rPr>
        <w:t>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пополнение коллекции </w:t>
      </w:r>
      <w:r>
        <w:rPr>
          <w:bCs/>
          <w:color w:val="000000"/>
          <w:bdr w:val="none" w:sz="0" w:space="0" w:color="auto" w:frame="true"/>
        </w:rPr>
        <w:t>пуговиц</w:t>
      </w:r>
      <w:r>
        <w:rPr>
          <w:color w:val="000000"/>
          <w:bdr w:val="none" w:sz="0" w:space="0" w:color="auto" w:frame="true"/>
        </w:rPr>
        <w:t>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проведение конкурсов рисунков и поделок;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450"/>
        <w:ind w:left="-113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true"/>
        </w:rPr>
        <w:t>• сбор печатного материала о </w:t>
      </w:r>
      <w:r>
        <w:rPr>
          <w:bCs/>
          <w:color w:val="000000"/>
          <w:bdr w:val="none" w:sz="0" w:space="0" w:color="auto" w:frame="true"/>
        </w:rPr>
        <w:t>пуговицах</w:t>
      </w:r>
      <w:r>
        <w:rPr>
          <w:color w:val="000000"/>
          <w:bdr w:val="none" w:sz="0" w:space="0" w:color="auto" w:frame="true"/>
        </w:rPr>
        <w:t>: книг, журналов, вырезок из газет и журналов и др.</w:t>
      </w:r>
    </w:p>
    <w:p>
      <w:pPr>
        <w:pStyle w:val="style0"/>
        <w:ind w:left="-774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002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B321476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00000001"/>
    <w:multiLevelType w:val="multilevel"/>
    <w:tmpl w:val="305223A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097">
    <w:name w:val="c13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8">
    <w:name w:val="c4"/>
    <w:basedOn w:val="style65"/>
    <w:next w:val="style4098"/>
  </w:style>
  <w:style w:type="character" w:customStyle="1" w:styleId="style4099">
    <w:name w:val="c1"/>
    <w:basedOn w:val="style65"/>
    <w:next w:val="style4099"/>
  </w:style>
  <w:style w:type="character" w:customStyle="1" w:styleId="style4100">
    <w:name w:val="c0"/>
    <w:basedOn w:val="style65"/>
    <w:next w:val="style4100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1">
    <w:name w:val="Верхний колонтитул Знак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2">
    <w:name w:val="Нижний колонтитул Знак"/>
    <w:basedOn w:val="style65"/>
    <w:next w:val="style4102"/>
    <w:link w:val="style32"/>
    <w:uiPriority w:val="99"/>
  </w:style>
  <w:style w:type="paragraph" w:styleId="style153">
    <w:name w:val="Balloon Text"/>
    <w:basedOn w:val="style0"/>
    <w:next w:val="style153"/>
    <w:link w:val="style4103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3">
    <w:name w:val="Текст выноски Знак"/>
    <w:basedOn w:val="style65"/>
    <w:next w:val="style4103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Words>1115</Words>
  <Pages>1</Pages>
  <Characters>8208</Characters>
  <Application>WPS Office135616331</Application>
  <DocSecurity>0</DocSecurity>
  <Paragraphs>103</Paragraphs>
  <ScaleCrop>false</ScaleCrop>
  <LinksUpToDate>false</LinksUpToDate>
  <CharactersWithSpaces>9273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2025-11-06T03:09:00Z</dcterms:created>
  <dc:creator>ПК</dc:creator>
  <lastModifiedBy>BNE-LX1</lastModifiedBy>
  <lastPrinted>2026-01-21T04:56:00Z</lastPrinted>
  <dcterms:modified xsi:type="dcterms:W3CDTF">2026-02-05T03:30:47Z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