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C98" w:rsidRPr="00F93C98" w:rsidRDefault="00F93C98" w:rsidP="00F93C98">
      <w:pPr>
        <w:pStyle w:val="1"/>
        <w:spacing w:after="0"/>
        <w:jc w:val="center"/>
        <w:rPr>
          <w:i/>
          <w:noProof/>
          <w:sz w:val="32"/>
          <w:szCs w:val="32"/>
          <w:u w:val="single"/>
          <w:lang w:eastAsia="ru-RU"/>
        </w:rPr>
      </w:pPr>
      <w:r w:rsidRPr="00F93C98">
        <w:rPr>
          <w:i/>
          <w:noProof/>
          <w:sz w:val="32"/>
          <w:szCs w:val="32"/>
          <w:u w:val="single"/>
          <w:lang w:eastAsia="ru-RU"/>
        </w:rPr>
        <w:t>Конспект занятия по логоритмике в ясельной группе</w:t>
      </w:r>
    </w:p>
    <w:p w:rsidR="00F93C98" w:rsidRPr="00F93C98" w:rsidRDefault="00F93C98" w:rsidP="00F93C98">
      <w:pPr>
        <w:pStyle w:val="1"/>
        <w:spacing w:after="0"/>
        <w:jc w:val="center"/>
        <w:rPr>
          <w:i/>
          <w:noProof/>
          <w:sz w:val="32"/>
          <w:szCs w:val="32"/>
          <w:u w:val="single"/>
          <w:lang w:eastAsia="ru-RU"/>
        </w:rPr>
      </w:pPr>
      <w:r w:rsidRPr="00F93C98">
        <w:rPr>
          <w:i/>
          <w:noProof/>
          <w:sz w:val="32"/>
          <w:szCs w:val="32"/>
          <w:u w:val="single"/>
          <w:lang w:eastAsia="ru-RU"/>
        </w:rPr>
        <w:t>Тема: «Весёлые ритми</w:t>
      </w:r>
      <w:r>
        <w:rPr>
          <w:i/>
          <w:noProof/>
          <w:sz w:val="32"/>
          <w:szCs w:val="32"/>
          <w:u w:val="single"/>
          <w:lang w:eastAsia="ru-RU"/>
        </w:rPr>
        <w:t>чные палочки»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Смирнова Е.Н.,МДОУ д/с № 9 «Сказка» г.Фурманов</w:t>
      </w:r>
      <w:r>
        <w:rPr>
          <w:noProof/>
          <w:lang w:eastAsia="ru-RU"/>
        </w:rPr>
        <w:t xml:space="preserve"> 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t>Возраст детей: 1,5–3 года.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Продолжительность: 10–15 минут.</w:t>
      </w:r>
    </w:p>
    <w:p w:rsidR="00F93C98" w:rsidRPr="00F93C98" w:rsidRDefault="00F93C98" w:rsidP="00F93C98">
      <w:pPr>
        <w:pStyle w:val="1"/>
        <w:rPr>
          <w:noProof/>
          <w:lang w:eastAsia="ru-RU"/>
        </w:rPr>
      </w:pPr>
      <w:r>
        <w:rPr>
          <w:noProof/>
          <w:lang w:eastAsia="ru-RU"/>
        </w:rPr>
        <w:t xml:space="preserve"> 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Образовательная область: речевое развитие, музыкально-ритмическая деятельность, физическое развитие.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Цель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Развитие чувства ритма, слухового внимания, координации движений и речевой активности детей посредством музыкально-ритмических упражнений с палочками.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Задачи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Образовательные: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Учить детей выполнять простые ритмичные движения </w:t>
      </w:r>
      <w:r>
        <w:rPr>
          <w:noProof/>
          <w:lang w:eastAsia="ru-RU"/>
        </w:rPr>
        <w:t>под музыку и слова воспитателя.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Формировать умение стучать палочками друг о друга и по поверхности в</w:t>
      </w:r>
      <w:r>
        <w:rPr>
          <w:noProof/>
          <w:lang w:eastAsia="ru-RU"/>
        </w:rPr>
        <w:t xml:space="preserve"> заданном темпе.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Побуждать детей повторять простые звукоподражания и слова.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Развивающие: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Развивать слуховое внимание, чувств</w:t>
      </w:r>
      <w:r>
        <w:rPr>
          <w:noProof/>
          <w:lang w:eastAsia="ru-RU"/>
        </w:rPr>
        <w:t>о ритма и координацию движений.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Раз</w:t>
      </w:r>
      <w:r>
        <w:rPr>
          <w:noProof/>
          <w:lang w:eastAsia="ru-RU"/>
        </w:rPr>
        <w:t>вивать мелкую и общую моторику.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Развивать речевое дыхание и подражательные способности.</w:t>
      </w:r>
    </w:p>
    <w:p w:rsidR="00F93C98" w:rsidRDefault="00F93C98" w:rsidP="00F93C98">
      <w:pPr>
        <w:pStyle w:val="1"/>
        <w:spacing w:after="0"/>
        <w:ind w:left="0" w:firstLine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Воспитательные: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Воспитывать интерес к му</w:t>
      </w:r>
      <w:r>
        <w:rPr>
          <w:noProof/>
          <w:lang w:eastAsia="ru-RU"/>
        </w:rPr>
        <w:t>зыке и совместной деятельности.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Формировать умение д</w:t>
      </w:r>
      <w:r>
        <w:rPr>
          <w:noProof/>
          <w:lang w:eastAsia="ru-RU"/>
        </w:rPr>
        <w:t>ействовать по показу взрослого.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Создавать положительный эмоциональный настрой.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Материалы и оборудование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lastRenderedPageBreak/>
        <w:t>Безопасные лёгкие ритмические палочки подходящего разме</w:t>
      </w:r>
      <w:r>
        <w:rPr>
          <w:noProof/>
          <w:lang w:eastAsia="ru-RU"/>
        </w:rPr>
        <w:t>ра.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Музыкальное</w:t>
      </w:r>
      <w:r>
        <w:rPr>
          <w:noProof/>
          <w:lang w:eastAsia="ru-RU"/>
        </w:rPr>
        <w:t xml:space="preserve"> сопровождение с чётким ритмом.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Игрушка-зайчик или мишка.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Корзинка для палочек.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Ход занятия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1. Организационный момент «Здравствуйте, ладошки!» (1–2 минуты)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приглашает детей встать или сесть полукругом.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Воспитатель: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Здравствуйте, ладошки!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Хлоп-хлоп-хлоп!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Здравствуйте, ножки!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Топ-топ-топ!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Здравствуйте, ребятки!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Все у нас в порядке!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Дети хлопают в ладоши и топают ножками, повторяя движения за воспитателем.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2. Знакомство с ритмическими палочками (1–2 минуты)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показывает корзинку.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— Ребята, посмотрите, что я вам принесла! Это волшебные палочки. Они умеют стучать: тук-тук-тук!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стучит палочками друг о друга медленно, затем немного быстрее.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— Давайте попробуем вместе!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Дети берут палочки и повторяют движения за взрослым.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3. Упражнение «Палочки стучат» (2 минуты)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произносит слова и показывает движения.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Тук-тук-тук — стучат дружки,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Тук-тук-тук — наши палочки!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Мы тихонько постучали,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А потом чуть громче стали.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Палочки остановились —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Тишина, все удивились!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Дети стучат палочками друг о друга сначала тихо, затем громче и останавливаются по сигналу воспитателя.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4. Упражнение «Дождик» (2 минуты)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предлагает детям представить, что начинается дождик.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Кап-кап-кап — пришёл дождик,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Кап-кап-кап — мокрый носик!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Дети легко постукивают палочками по столу или специальной устойчивой поверхности.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Сначала дождик тихий — стучим медленно и негромко.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Потом дождик сильный — стучим немного быстрее.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Дождик закончился — палочки отдыхают.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помогает детям менять темп движений.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5. Речевая игра «Мишка косолапый» (2 минуты)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показывает игрушку-медведя и предлагает детям помочь мишке шагать.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Мишка по лесу идёт,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Топ-топ-топ, не отстаёт.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Палочки стучат: тук-тук,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Слышно всем весёлый стук!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Дети ритмично стучат палочками друг о друга или по столу. Воспитатель предлагает чередовать стук с паузами.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6. Двигательная игра «Быстро — тихо — тишина» (2 минуты)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показывает движения: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«Быстро!» — дети немного быс</w:t>
      </w:r>
      <w:r>
        <w:rPr>
          <w:noProof/>
          <w:lang w:eastAsia="ru-RU"/>
        </w:rPr>
        <w:t>трее стучат палочками.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«Тихо!</w:t>
      </w:r>
      <w:r>
        <w:rPr>
          <w:noProof/>
          <w:lang w:eastAsia="ru-RU"/>
        </w:rPr>
        <w:t>» — стучат медленно и негромко.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«Тишина!» — кладут палочки на</w:t>
      </w:r>
      <w:r>
        <w:rPr>
          <w:noProof/>
          <w:lang w:eastAsia="ru-RU"/>
        </w:rPr>
        <w:t xml:space="preserve"> стол или держат их неподвижно.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Игра повторяется 2–3 раза. Воспитатель хвалит детей за внимание и старание.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7. Заключительное упражнение «Палочки отдыхают» (1 минута)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Палочки устали стучать,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Будут тихо отдыхать.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Мы их в корзинку положили,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Друг другу дружно помахали.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Дети складывают палочки в корзинку вместе с воспитателем и машут рукой.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8. Итог занятия (1 минута)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спрашивает: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— Что у нас сегодня было?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— Как стучали палочки?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— Как стучит дождик?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Воспитатель подводит итог: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F93C98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— Молодцы, ребята! Мы сегодня слушали музыку, стучали палочками, играли и учились чувствовать ритм. У нас получилось замечательно!</w:t>
      </w:r>
    </w:p>
    <w:p w:rsidR="00F93C98" w:rsidRDefault="00F93C98" w:rsidP="00F93C98">
      <w:pPr>
        <w:pStyle w:val="1"/>
        <w:spacing w:after="0"/>
        <w:rPr>
          <w:noProof/>
          <w:lang w:eastAsia="ru-RU"/>
        </w:rPr>
      </w:pPr>
    </w:p>
    <w:p w:rsidR="004A5850" w:rsidRDefault="00F93C98" w:rsidP="00F93C98">
      <w:pPr>
        <w:pStyle w:val="1"/>
        <w:spacing w:after="0"/>
        <w:rPr>
          <w:noProof/>
          <w:lang w:eastAsia="ru-RU"/>
        </w:rPr>
      </w:pPr>
      <w:r>
        <w:rPr>
          <w:noProof/>
          <w:lang w:eastAsia="ru-RU"/>
        </w:rPr>
        <w:t>Ожидаемый результат</w:t>
      </w:r>
    </w:p>
    <w:p w:rsidR="008F2B29" w:rsidRDefault="008F2B29" w:rsidP="00F93C98">
      <w:pPr>
        <w:pStyle w:val="1"/>
        <w:spacing w:after="0"/>
      </w:pPr>
    </w:p>
    <w:p w:rsidR="004A5850" w:rsidRDefault="004A5850" w:rsidP="004A5850">
      <w:pPr>
        <w:rPr>
          <w:lang w:val="ru-RU"/>
        </w:rPr>
      </w:pPr>
    </w:p>
    <w:p w:rsidR="004A5850" w:rsidRDefault="004A5850" w:rsidP="004A5850">
      <w:pPr>
        <w:rPr>
          <w:lang w:val="ru-RU"/>
        </w:rPr>
      </w:pPr>
    </w:p>
    <w:p w:rsidR="004A5850" w:rsidRDefault="004A5850" w:rsidP="004A5850">
      <w:pPr>
        <w:rPr>
          <w:lang w:val="ru-RU"/>
        </w:rPr>
      </w:pPr>
    </w:p>
    <w:p w:rsidR="004A5850" w:rsidRDefault="004A5850" w:rsidP="004A5850">
      <w:pPr>
        <w:rPr>
          <w:lang w:val="ru-RU"/>
        </w:rPr>
      </w:pPr>
    </w:p>
    <w:p w:rsidR="004A5850" w:rsidRPr="004A5850" w:rsidRDefault="004A5850" w:rsidP="00F93C98">
      <w:pPr>
        <w:ind w:left="0" w:firstLine="0"/>
        <w:rPr>
          <w:lang w:val="ru-RU"/>
        </w:rPr>
      </w:pPr>
    </w:p>
    <w:sectPr w:rsidR="004A5850" w:rsidRPr="004A5850" w:rsidSect="00F93C98">
      <w:pgSz w:w="11906" w:h="16838"/>
      <w:pgMar w:top="1134" w:right="170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3684D"/>
    <w:multiLevelType w:val="hybridMultilevel"/>
    <w:tmpl w:val="4514655A"/>
    <w:lvl w:ilvl="0" w:tplc="8C74AFC2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D8AA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74DC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C0CC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E41E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D232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9E33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BAF2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1E0F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50"/>
    <w:rsid w:val="004A5850"/>
    <w:rsid w:val="0075375A"/>
    <w:rsid w:val="008F2B29"/>
    <w:rsid w:val="00F9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5A"/>
    <w:pPr>
      <w:spacing w:after="12" w:line="268" w:lineRule="auto"/>
      <w:ind w:left="2209" w:right="95" w:hanging="10"/>
      <w:jc w:val="both"/>
    </w:pPr>
    <w:rPr>
      <w:rFonts w:ascii="Times New Roman" w:hAnsi="Times New Roman"/>
      <w:color w:val="000000"/>
      <w:sz w:val="24"/>
      <w:szCs w:val="22"/>
      <w:lang w:val="en-US"/>
    </w:rPr>
  </w:style>
  <w:style w:type="paragraph" w:styleId="1">
    <w:name w:val="heading 1"/>
    <w:next w:val="a"/>
    <w:link w:val="10"/>
    <w:unhideWhenUsed/>
    <w:qFormat/>
    <w:rsid w:val="0075375A"/>
    <w:pPr>
      <w:keepNext/>
      <w:keepLines/>
      <w:spacing w:after="187" w:line="259" w:lineRule="auto"/>
      <w:ind w:left="10" w:right="109" w:hanging="10"/>
      <w:outlineLvl w:val="0"/>
    </w:pPr>
    <w:rPr>
      <w:rFonts w:ascii="Times New Roman" w:hAnsi="Times New Roman"/>
      <w:b/>
      <w:color w:val="002060"/>
      <w:sz w:val="28"/>
    </w:rPr>
  </w:style>
  <w:style w:type="paragraph" w:styleId="2">
    <w:name w:val="heading 2"/>
    <w:next w:val="a"/>
    <w:link w:val="20"/>
    <w:unhideWhenUsed/>
    <w:qFormat/>
    <w:rsid w:val="0075375A"/>
    <w:pPr>
      <w:keepNext/>
      <w:keepLines/>
      <w:spacing w:after="9" w:line="266" w:lineRule="auto"/>
      <w:ind w:left="720" w:right="232" w:hanging="10"/>
      <w:outlineLvl w:val="1"/>
    </w:pPr>
    <w:rPr>
      <w:rFonts w:ascii="Times New Roman" w:hAnsi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5375A"/>
    <w:rPr>
      <w:rFonts w:ascii="Times New Roman" w:hAnsi="Times New Roman"/>
      <w:b/>
      <w:color w:val="002060"/>
      <w:sz w:val="28"/>
    </w:rPr>
  </w:style>
  <w:style w:type="character" w:customStyle="1" w:styleId="20">
    <w:name w:val="Заголовок 2 Знак"/>
    <w:link w:val="2"/>
    <w:rsid w:val="0075375A"/>
    <w:rPr>
      <w:rFonts w:ascii="Times New Roman" w:hAnsi="Times New Roman"/>
      <w:b/>
      <w:i/>
      <w:color w:val="000000"/>
      <w:sz w:val="24"/>
    </w:rPr>
  </w:style>
  <w:style w:type="paragraph" w:customStyle="1" w:styleId="11">
    <w:name w:val="Стиль1"/>
    <w:basedOn w:val="a"/>
    <w:link w:val="12"/>
    <w:qFormat/>
    <w:rsid w:val="0075375A"/>
    <w:pPr>
      <w:spacing w:after="59" w:line="259" w:lineRule="auto"/>
      <w:ind w:left="3" w:right="-110" w:firstLine="0"/>
      <w:jc w:val="left"/>
    </w:pPr>
    <w:rPr>
      <w:noProof/>
    </w:rPr>
  </w:style>
  <w:style w:type="character" w:customStyle="1" w:styleId="12">
    <w:name w:val="Стиль1 Знак"/>
    <w:basedOn w:val="a0"/>
    <w:link w:val="11"/>
    <w:rsid w:val="0075375A"/>
    <w:rPr>
      <w:rFonts w:ascii="Times New Roman" w:hAnsi="Times New Roman"/>
      <w:noProof/>
      <w:color w:val="000000"/>
      <w:sz w:val="24"/>
      <w:szCs w:val="22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4A5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850"/>
    <w:rPr>
      <w:rFonts w:ascii="Tahoma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5A"/>
    <w:pPr>
      <w:spacing w:after="12" w:line="268" w:lineRule="auto"/>
      <w:ind w:left="2209" w:right="95" w:hanging="10"/>
      <w:jc w:val="both"/>
    </w:pPr>
    <w:rPr>
      <w:rFonts w:ascii="Times New Roman" w:hAnsi="Times New Roman"/>
      <w:color w:val="000000"/>
      <w:sz w:val="24"/>
      <w:szCs w:val="22"/>
      <w:lang w:val="en-US"/>
    </w:rPr>
  </w:style>
  <w:style w:type="paragraph" w:styleId="1">
    <w:name w:val="heading 1"/>
    <w:next w:val="a"/>
    <w:link w:val="10"/>
    <w:unhideWhenUsed/>
    <w:qFormat/>
    <w:rsid w:val="0075375A"/>
    <w:pPr>
      <w:keepNext/>
      <w:keepLines/>
      <w:spacing w:after="187" w:line="259" w:lineRule="auto"/>
      <w:ind w:left="10" w:right="109" w:hanging="10"/>
      <w:outlineLvl w:val="0"/>
    </w:pPr>
    <w:rPr>
      <w:rFonts w:ascii="Times New Roman" w:hAnsi="Times New Roman"/>
      <w:b/>
      <w:color w:val="002060"/>
      <w:sz w:val="28"/>
    </w:rPr>
  </w:style>
  <w:style w:type="paragraph" w:styleId="2">
    <w:name w:val="heading 2"/>
    <w:next w:val="a"/>
    <w:link w:val="20"/>
    <w:unhideWhenUsed/>
    <w:qFormat/>
    <w:rsid w:val="0075375A"/>
    <w:pPr>
      <w:keepNext/>
      <w:keepLines/>
      <w:spacing w:after="9" w:line="266" w:lineRule="auto"/>
      <w:ind w:left="720" w:right="232" w:hanging="10"/>
      <w:outlineLvl w:val="1"/>
    </w:pPr>
    <w:rPr>
      <w:rFonts w:ascii="Times New Roman" w:hAnsi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5375A"/>
    <w:rPr>
      <w:rFonts w:ascii="Times New Roman" w:hAnsi="Times New Roman"/>
      <w:b/>
      <w:color w:val="002060"/>
      <w:sz w:val="28"/>
    </w:rPr>
  </w:style>
  <w:style w:type="character" w:customStyle="1" w:styleId="20">
    <w:name w:val="Заголовок 2 Знак"/>
    <w:link w:val="2"/>
    <w:rsid w:val="0075375A"/>
    <w:rPr>
      <w:rFonts w:ascii="Times New Roman" w:hAnsi="Times New Roman"/>
      <w:b/>
      <w:i/>
      <w:color w:val="000000"/>
      <w:sz w:val="24"/>
    </w:rPr>
  </w:style>
  <w:style w:type="paragraph" w:customStyle="1" w:styleId="11">
    <w:name w:val="Стиль1"/>
    <w:basedOn w:val="a"/>
    <w:link w:val="12"/>
    <w:qFormat/>
    <w:rsid w:val="0075375A"/>
    <w:pPr>
      <w:spacing w:after="59" w:line="259" w:lineRule="auto"/>
      <w:ind w:left="3" w:right="-110" w:firstLine="0"/>
      <w:jc w:val="left"/>
    </w:pPr>
    <w:rPr>
      <w:noProof/>
    </w:rPr>
  </w:style>
  <w:style w:type="character" w:customStyle="1" w:styleId="12">
    <w:name w:val="Стиль1 Знак"/>
    <w:basedOn w:val="a0"/>
    <w:link w:val="11"/>
    <w:rsid w:val="0075375A"/>
    <w:rPr>
      <w:rFonts w:ascii="Times New Roman" w:hAnsi="Times New Roman"/>
      <w:noProof/>
      <w:color w:val="000000"/>
      <w:sz w:val="24"/>
      <w:szCs w:val="22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4A5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850"/>
    <w:rPr>
      <w:rFonts w:ascii="Tahoma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2026-10-15T17:04:00Z</dcterms:created>
  <dcterms:modified xsi:type="dcterms:W3CDTF">2026-10-15T17:42:00Z</dcterms:modified>
</cp:coreProperties>
</file>