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33C" w:rsidRPr="0040333C" w:rsidRDefault="0040333C" w:rsidP="00325AE2">
      <w:pPr>
        <w:pStyle w:val="a3"/>
        <w:shd w:val="clear" w:color="auto" w:fill="FFFFFF"/>
        <w:spacing w:before="0" w:beforeAutospacing="0" w:after="0" w:afterAutospacing="0" w:line="331" w:lineRule="atLeast"/>
        <w:jc w:val="center"/>
        <w:rPr>
          <w:bCs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18"/>
          <w:szCs w:val="18"/>
        </w:rPr>
        <w:br/>
      </w:r>
      <w:r w:rsidR="007A7775">
        <w:rPr>
          <w:b/>
          <w:bCs/>
          <w:color w:val="000000"/>
          <w:sz w:val="28"/>
          <w:szCs w:val="28"/>
        </w:rPr>
        <w:t>И</w:t>
      </w:r>
      <w:r>
        <w:rPr>
          <w:b/>
          <w:bCs/>
          <w:color w:val="000000"/>
          <w:sz w:val="28"/>
          <w:szCs w:val="28"/>
        </w:rPr>
        <w:t>гра</w:t>
      </w:r>
      <w:r w:rsidR="007A7775">
        <w:rPr>
          <w:b/>
          <w:bCs/>
          <w:color w:val="000000"/>
          <w:sz w:val="28"/>
          <w:szCs w:val="28"/>
        </w:rPr>
        <w:t>,</w:t>
      </w:r>
      <w:r>
        <w:rPr>
          <w:b/>
          <w:bCs/>
          <w:color w:val="000000"/>
          <w:sz w:val="28"/>
          <w:szCs w:val="28"/>
        </w:rPr>
        <w:t xml:space="preserve"> </w:t>
      </w:r>
      <w:r w:rsidR="007A7775">
        <w:rPr>
          <w:b/>
          <w:bCs/>
          <w:color w:val="000000"/>
          <w:sz w:val="28"/>
          <w:szCs w:val="28"/>
        </w:rPr>
        <w:t>как актуальная  деятельность</w:t>
      </w:r>
      <w:r>
        <w:rPr>
          <w:b/>
          <w:bCs/>
          <w:color w:val="000000"/>
          <w:sz w:val="28"/>
          <w:szCs w:val="28"/>
        </w:rPr>
        <w:t xml:space="preserve"> для младшего школьника</w:t>
      </w:r>
      <w:r w:rsidR="00325AE2">
        <w:rPr>
          <w:b/>
          <w:bCs/>
          <w:color w:val="000000"/>
          <w:sz w:val="28"/>
          <w:szCs w:val="28"/>
        </w:rPr>
        <w:t>.</w:t>
      </w:r>
    </w:p>
    <w:p w:rsidR="0040333C" w:rsidRDefault="0040333C" w:rsidP="00AF2351">
      <w:pPr>
        <w:pStyle w:val="a3"/>
        <w:shd w:val="clear" w:color="auto" w:fill="FFFFFF"/>
        <w:spacing w:before="0" w:beforeAutospacing="0" w:after="0" w:afterAutospacing="0" w:line="331" w:lineRule="atLeast"/>
        <w:jc w:val="both"/>
        <w:rPr>
          <w:color w:val="000000"/>
          <w:sz w:val="28"/>
          <w:szCs w:val="28"/>
        </w:rPr>
      </w:pPr>
      <w:r w:rsidRPr="0040333C">
        <w:rPr>
          <w:b/>
          <w:bCs/>
          <w:color w:val="000000"/>
          <w:sz w:val="28"/>
          <w:szCs w:val="28"/>
        </w:rPr>
        <w:t>Игра – </w:t>
      </w:r>
      <w:r w:rsidRPr="0040333C">
        <w:rPr>
          <w:color w:val="000000"/>
          <w:sz w:val="28"/>
          <w:szCs w:val="28"/>
        </w:rPr>
        <w:t>один из основных видов деятельности детей. В любом возрасте игра является ведущей деятельностью, необходимым условием всестороннего развития детей и одним из основных  средств их воспитания и обучения. В процессе игры создаются благоприятные условия для формирования, развития и совершенствования психических процессов ребёнка, формирования его личности. Игры разнообразят процесс обучения, наполняют жизнь учащихся радостными переживаниями, эмоционально обогащают их, создают радость успеха, создают хорошее настроение.</w:t>
      </w:r>
    </w:p>
    <w:p w:rsidR="0040333C" w:rsidRDefault="009E4453" w:rsidP="00AF2351">
      <w:pPr>
        <w:pStyle w:val="a3"/>
        <w:shd w:val="clear" w:color="auto" w:fill="FFFFFF"/>
        <w:spacing w:before="0" w:beforeAutospacing="0" w:after="0" w:afterAutospacing="0" w:line="331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Бо</w:t>
      </w:r>
      <w:r w:rsidR="0040333C">
        <w:rPr>
          <w:color w:val="000000"/>
          <w:sz w:val="28"/>
          <w:szCs w:val="28"/>
        </w:rPr>
        <w:t>льшинство учителей используют в начальной школе дидактическую игру.</w:t>
      </w:r>
    </w:p>
    <w:p w:rsidR="0040333C" w:rsidRDefault="0040333C" w:rsidP="00AF2351">
      <w:pPr>
        <w:pStyle w:val="a3"/>
        <w:shd w:val="clear" w:color="auto" w:fill="FFFFFF"/>
        <w:spacing w:before="0" w:beforeAutospacing="0" w:after="0" w:afterAutospacing="0" w:line="331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Игра с правилами всегда имеет задачу, которую нужно решить. В процессе этих игр ребёнок усваивает систему эталонов – се</w:t>
      </w:r>
      <w:r w:rsidR="00AF2351"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сорных, эпических, практических и других, уточняет знания об окружающем мире, учится их применять в разных ситуациях. Объеди</w:t>
      </w:r>
      <w:r w:rsidR="00AF2351">
        <w:rPr>
          <w:color w:val="000000"/>
          <w:sz w:val="28"/>
          <w:szCs w:val="28"/>
        </w:rPr>
        <w:t>няет игру с учением и одинаковый</w:t>
      </w:r>
      <w:r>
        <w:rPr>
          <w:color w:val="000000"/>
          <w:sz w:val="28"/>
          <w:szCs w:val="28"/>
        </w:rPr>
        <w:t xml:space="preserve"> способ действия, который использует школьник, например классификацию, сравнение, анализ. Игра с правилами, так же как и учебная </w:t>
      </w:r>
      <w:proofErr w:type="gramStart"/>
      <w:r>
        <w:rPr>
          <w:color w:val="000000"/>
          <w:sz w:val="28"/>
          <w:szCs w:val="28"/>
        </w:rPr>
        <w:t>деятельность</w:t>
      </w:r>
      <w:proofErr w:type="gramEnd"/>
      <w:r>
        <w:rPr>
          <w:color w:val="000000"/>
          <w:sz w:val="28"/>
          <w:szCs w:val="28"/>
        </w:rPr>
        <w:t xml:space="preserve"> обязательно даёт результат, развивает самоконтроль и самооценку.</w:t>
      </w:r>
      <w:r w:rsidR="007469DF">
        <w:rPr>
          <w:color w:val="000000"/>
          <w:sz w:val="28"/>
          <w:szCs w:val="28"/>
        </w:rPr>
        <w:t xml:space="preserve"> Игра с правилами, и прежде всего дидактическая игра, должна занимать определённое место в начальном обучении, так как способствует формированию новой ведущей деятельности – учебной. Однако при всей важности игр с правилами ограничиваться ими в начальном обучении нельзя. Почему?</w:t>
      </w:r>
    </w:p>
    <w:p w:rsidR="007469DF" w:rsidRDefault="007469DF" w:rsidP="00AF2351">
      <w:pPr>
        <w:pStyle w:val="a3"/>
        <w:shd w:val="clear" w:color="auto" w:fill="FFFFFF"/>
        <w:spacing w:before="0" w:beforeAutospacing="0" w:after="0" w:afterAutospacing="0" w:line="331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Важнейшим психическим процессом, на котором должно строиться обучение, является воображение. Может ли дидактическая игра влиять на его развитие?</w:t>
      </w:r>
    </w:p>
    <w:p w:rsidR="007469DF" w:rsidRDefault="007469DF" w:rsidP="00AF2351">
      <w:pPr>
        <w:pStyle w:val="a3"/>
        <w:shd w:val="clear" w:color="auto" w:fill="FFFFFF"/>
        <w:spacing w:before="0" w:beforeAutospacing="0" w:after="0" w:afterAutospacing="0" w:line="331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Этот вид деятельности включает три компонента: дидактическую цель, игрово</w:t>
      </w:r>
      <w:r w:rsidR="00AF2351">
        <w:rPr>
          <w:color w:val="000000"/>
          <w:sz w:val="28"/>
          <w:szCs w:val="28"/>
        </w:rPr>
        <w:t xml:space="preserve">е правило, игровое действие. То </w:t>
      </w:r>
      <w:proofErr w:type="gramStart"/>
      <w:r>
        <w:rPr>
          <w:color w:val="000000"/>
          <w:sz w:val="28"/>
          <w:szCs w:val="28"/>
        </w:rPr>
        <w:t>есть ничего творческого в акте дидактической игры нет</w:t>
      </w:r>
      <w:proofErr w:type="gramEnd"/>
      <w:r>
        <w:rPr>
          <w:color w:val="000000"/>
          <w:sz w:val="28"/>
          <w:szCs w:val="28"/>
        </w:rPr>
        <w:t>, это – репродуктивная деятельность, построенная на применении ранее полученных знаний. Таким образом</w:t>
      </w:r>
      <w:r w:rsidR="00AF2351">
        <w:rPr>
          <w:color w:val="000000"/>
          <w:sz w:val="28"/>
          <w:szCs w:val="28"/>
        </w:rPr>
        <w:t xml:space="preserve">, </w:t>
      </w:r>
      <w:r w:rsidR="00472CE9">
        <w:rPr>
          <w:color w:val="000000"/>
          <w:sz w:val="28"/>
          <w:szCs w:val="28"/>
        </w:rPr>
        <w:t xml:space="preserve"> дидактическая игра не имеет решающего значения в развитии творчества и самостоятельности младшего школьника. Здесь важна игровая деятельность, которую строит сам её участник. Один из главных элементов такой игровой деятельности – креативность, творческое начало: ребёнок сам распоряжается взятой на себя ролью, устанавливает правила игры, развёртывает сюжет и заканчивает её тоже по своему решению.</w:t>
      </w:r>
    </w:p>
    <w:p w:rsidR="009E4453" w:rsidRDefault="009E4453" w:rsidP="00AF2351">
      <w:pPr>
        <w:pStyle w:val="a3"/>
        <w:shd w:val="clear" w:color="auto" w:fill="FFFFFF"/>
        <w:spacing w:before="0" w:beforeAutospacing="0" w:after="0" w:afterAutospacing="0" w:line="331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Отсюда и необходимость использовать в обучении ролевой игры. Именно эта игра способствует развитию воображения, креативного мышления, коммуникативных умений.</w:t>
      </w:r>
    </w:p>
    <w:p w:rsidR="009E4453" w:rsidRDefault="009E4453" w:rsidP="00AF2351">
      <w:pPr>
        <w:pStyle w:val="a3"/>
        <w:shd w:val="clear" w:color="auto" w:fill="FFFFFF"/>
        <w:spacing w:before="0" w:beforeAutospacing="0" w:after="0" w:afterAutospacing="0" w:line="331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Каждый учебный предмет располагает условиями для организации ролевой, театрализованной, сюжетной игры.</w:t>
      </w:r>
    </w:p>
    <w:p w:rsidR="00942021" w:rsidRDefault="00942021" w:rsidP="00AF2351">
      <w:pPr>
        <w:pStyle w:val="a3"/>
        <w:shd w:val="clear" w:color="auto" w:fill="FFFFFF"/>
        <w:spacing w:before="0" w:beforeAutospacing="0" w:after="0" w:afterAutospacing="0" w:line="331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Следует сказать об игре как методе обучения.</w:t>
      </w:r>
    </w:p>
    <w:p w:rsidR="00461358" w:rsidRDefault="00942021" w:rsidP="00AF2351">
      <w:pPr>
        <w:pStyle w:val="a3"/>
        <w:shd w:val="clear" w:color="auto" w:fill="FFFFFF"/>
        <w:spacing w:before="0" w:beforeAutospacing="0" w:after="0" w:afterAutospacing="0" w:line="331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Игровой метод обучения не является игрой в собственном смысле слова. Это скорее придание игровой формы заданию, имеющему познавательное </w:t>
      </w:r>
      <w:r>
        <w:rPr>
          <w:color w:val="000000"/>
          <w:sz w:val="28"/>
          <w:szCs w:val="28"/>
        </w:rPr>
        <w:lastRenderedPageBreak/>
        <w:t xml:space="preserve">содержание, путём введения в него одного или несколько элементов игры. Такими элементами могут являться игровой сюжет, роли, установка на выигрыш. </w:t>
      </w:r>
    </w:p>
    <w:p w:rsidR="00942021" w:rsidRDefault="00942021" w:rsidP="00AF2351">
      <w:pPr>
        <w:pStyle w:val="a3"/>
        <w:shd w:val="clear" w:color="auto" w:fill="FFFFFF"/>
        <w:spacing w:before="0" w:beforeAutospacing="0" w:after="0" w:afterAutospacing="0" w:line="331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того чтобы игра стала методом обучения, необходимо соблюдение ряда условий:</w:t>
      </w:r>
    </w:p>
    <w:p w:rsidR="00942021" w:rsidRDefault="00942021" w:rsidP="00AF2351">
      <w:pPr>
        <w:pStyle w:val="a3"/>
        <w:shd w:val="clear" w:color="auto" w:fill="FFFFFF"/>
        <w:spacing w:before="0" w:beforeAutospacing="0" w:after="0" w:afterAutospacing="0" w:line="331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Учебная задача должна совпадать с </w:t>
      </w:r>
      <w:proofErr w:type="gramStart"/>
      <w:r>
        <w:rPr>
          <w:color w:val="000000"/>
          <w:sz w:val="28"/>
          <w:szCs w:val="28"/>
        </w:rPr>
        <w:t>игровой</w:t>
      </w:r>
      <w:proofErr w:type="gramEnd"/>
      <w:r>
        <w:rPr>
          <w:color w:val="000000"/>
          <w:sz w:val="28"/>
          <w:szCs w:val="28"/>
        </w:rPr>
        <w:t>.</w:t>
      </w:r>
    </w:p>
    <w:p w:rsidR="00942021" w:rsidRDefault="00942021" w:rsidP="00AF2351">
      <w:pPr>
        <w:pStyle w:val="a3"/>
        <w:shd w:val="clear" w:color="auto" w:fill="FFFFFF"/>
        <w:spacing w:before="0" w:beforeAutospacing="0" w:after="0" w:afterAutospacing="0" w:line="331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Необходимо сохранить игровую ситуацию</w:t>
      </w:r>
    </w:p>
    <w:p w:rsidR="00942021" w:rsidRDefault="00942021" w:rsidP="00AF2351">
      <w:pPr>
        <w:pStyle w:val="a3"/>
        <w:shd w:val="clear" w:color="auto" w:fill="FFFFFF"/>
        <w:spacing w:before="0" w:beforeAutospacing="0" w:after="0" w:afterAutospacing="0" w:line="331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Одиночная игра не даёт никакого эффекта обучения, должна быть построена система игр с постепенно усложняющейся учебной задачей.</w:t>
      </w:r>
    </w:p>
    <w:p w:rsidR="00942021" w:rsidRPr="00942021" w:rsidRDefault="00942021" w:rsidP="00AF2351">
      <w:pPr>
        <w:pStyle w:val="a3"/>
        <w:shd w:val="clear" w:color="auto" w:fill="FFFFFF"/>
        <w:spacing w:before="0" w:beforeAutospacing="0" w:after="0" w:afterAutospacing="0" w:line="331" w:lineRule="atLeast"/>
        <w:jc w:val="both"/>
        <w:rPr>
          <w:sz w:val="28"/>
          <w:szCs w:val="28"/>
        </w:rPr>
      </w:pPr>
    </w:p>
    <w:p w:rsidR="0082195E" w:rsidRDefault="0082195E" w:rsidP="00AF235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42021">
        <w:rPr>
          <w:rFonts w:ascii="Times New Roman" w:hAnsi="Times New Roman" w:cs="Times New Roman"/>
          <w:sz w:val="28"/>
          <w:szCs w:val="28"/>
        </w:rPr>
        <w:t xml:space="preserve">      </w:t>
      </w:r>
      <w:r w:rsidR="00942021" w:rsidRPr="00942021">
        <w:rPr>
          <w:rFonts w:ascii="Times New Roman" w:hAnsi="Times New Roman" w:cs="Times New Roman"/>
          <w:color w:val="000000"/>
          <w:sz w:val="28"/>
          <w:szCs w:val="28"/>
        </w:rPr>
        <w:t>Игра – это естественная для ребенка и гуманная форма обучения. Обучая посредством игры, мы учим детей не так, как нам, удобно дать учебный материал, а как детям удобно и естественно его взять.</w:t>
      </w:r>
    </w:p>
    <w:p w:rsidR="00E624C0" w:rsidRDefault="00E624C0" w:rsidP="00AF235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4C0" w:rsidRDefault="00E624C0" w:rsidP="00AF235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4C0" w:rsidRDefault="00E624C0" w:rsidP="0094202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E624C0" w:rsidRDefault="00E624C0" w:rsidP="0094202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E624C0" w:rsidRPr="00942021" w:rsidRDefault="00E624C0" w:rsidP="00942021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624C0" w:rsidRPr="00942021" w:rsidSect="00287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82195E"/>
    <w:rsid w:val="001A1A6F"/>
    <w:rsid w:val="0028777C"/>
    <w:rsid w:val="00325AE2"/>
    <w:rsid w:val="0040333C"/>
    <w:rsid w:val="00461358"/>
    <w:rsid w:val="00472CE9"/>
    <w:rsid w:val="007469DF"/>
    <w:rsid w:val="007A7775"/>
    <w:rsid w:val="0082195E"/>
    <w:rsid w:val="00941265"/>
    <w:rsid w:val="00942021"/>
    <w:rsid w:val="009E4453"/>
    <w:rsid w:val="00AF2351"/>
    <w:rsid w:val="00C36B04"/>
    <w:rsid w:val="00C9074D"/>
    <w:rsid w:val="00D107A0"/>
    <w:rsid w:val="00E62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7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33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E624C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33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E624C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9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Наталья</cp:lastModifiedBy>
  <cp:revision>7</cp:revision>
  <cp:lastPrinted>2019-09-16T16:34:00Z</cp:lastPrinted>
  <dcterms:created xsi:type="dcterms:W3CDTF">2019-09-23T09:42:00Z</dcterms:created>
  <dcterms:modified xsi:type="dcterms:W3CDTF">2019-09-29T12:20:00Z</dcterms:modified>
</cp:coreProperties>
</file>