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3FF" w:rsidRPr="00D523FF" w:rsidRDefault="00D523FF" w:rsidP="00D523FF">
      <w:pPr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676A6C"/>
          <w:spacing w:val="-15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pacing w:val="-15"/>
          <w:sz w:val="28"/>
          <w:szCs w:val="28"/>
          <w:lang w:eastAsia="ru-RU"/>
        </w:rPr>
        <w:t>Безопасность детей на дорогах   </w:t>
      </w:r>
    </w:p>
    <w:p w:rsidR="00D523FF" w:rsidRPr="00D523FF" w:rsidRDefault="00D523FF" w:rsidP="00D523FF">
      <w:pPr>
        <w:spacing w:after="0" w:line="240" w:lineRule="auto"/>
        <w:rPr>
          <w:rFonts w:ascii="Times New Roman" w:eastAsia="Times New Roman" w:hAnsi="Times New Roman" w:cs="Times New Roman"/>
          <w:color w:val="777777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777777"/>
          <w:sz w:val="28"/>
          <w:szCs w:val="28"/>
          <w:lang w:eastAsia="ru-RU"/>
        </w:rPr>
        <w:t>21 июня 2019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Каждый воспитатель должен хорошо знать правила дорожного движения, чтобы со знанием дела вести воспитательную работу с детьми и родителями, обеспечить собственную безопасность.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Пешеходам разрешается ходить только по тротуарам, придерживаясь правой стороны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Там, где нет тротуаров, нужно ходить по краю проезжей части, по левому краю дороги, навстречу движению, чтобы видеть движущийся транспорт и вовремя отойти в сторону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Пешеходы обязаны переходить улицу только шагом по пешеходным переходам, с обозначенными линиями или указателем «пешеходный переход», а не перекрёстках с необозначенными переходами – по линии тротуара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Прежде чем сойти на проезжую часть при двустороннем движении, необходимо убедиться в полной безопасности.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Запрещается пересекать путь движущемся транспортным средствам, выходить из-за транспорта на проезжую часть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В местах перехода, где движение регулируется, пешеходы должны переходить улицу только при зелёном сигнале светофора или разрешающем жесте регулировщика (когда он повернулся к нам боком)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В местах, где переходы не обозначены и где движение не регулируется, пешеходы должны во всех случаях пропускать приближающийся транспорт. Запрещается переходить улицу около кругового или крутого поворота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Группы детей разрешается водить только по тротуару, не более чем в два ряда (дети идут взявшись за руки). Впереди и позади колонны должны находиться сопровождающие с красными флажками.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Перевозить детей разрешается только в автобусах, двери и окна которых должны быть закрыты. На лобовом стекле иметь опознавательный знак «Дети». 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Катание на велосипеде (самокате, роликах) в черте города 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 xml:space="preserve">Спросите детей, у кого из них есть велосипед, самокат, ролевые коньки или </w:t>
      </w:r>
      <w:proofErr w:type="spellStart"/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скейт</w:t>
      </w:r>
      <w:proofErr w:type="spellEnd"/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, кто когда-либо на них катался. Попросите рассказать, где, по их мнению, можно кататься, а где нельзя, какие правила нужно соблюдать. 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Целесообразно также организовать обсуждение возможных опасных ситуаций, привлекая личный опыт детей, случаи из жизни. 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Необходимо рассмотреть три вида ситуаций: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lastRenderedPageBreak/>
        <w:t>Опасных для самих детей, если они катаются на велосипеде, роликах по проезжей части улицы или двора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Опасных для пешеходов (например, можно наехать, толкнуть, обрызгать пешехода водой из лужи)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И наконец, ситуации, связанные с падением, травмами.</w:t>
      </w:r>
      <w:bookmarkStart w:id="0" w:name="_GoBack"/>
      <w:bookmarkEnd w:id="0"/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 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В результате беседы дети должны твёрдо усвоить следующие правила: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На велосипеде (роликовых коньках) можно кататься только по тротуару; нельзя выезжать на проезжую часть улицы или двора.</w:t>
      </w:r>
    </w:p>
    <w:p w:rsidR="00D523FF" w:rsidRPr="00D523FF" w:rsidRDefault="00D523FF" w:rsidP="00D523F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Катаясь, дети должны правильно вести себя по отношению к прохожим: вовремя подавать звуковой сигнал, соблюдать меры предосторожности (сбавлять скорость, объезжая маленьких детей, женщин с детьми, пожилых людей)</w:t>
      </w:r>
    </w:p>
    <w:p w:rsidR="00D523FF" w:rsidRPr="00D523FF" w:rsidRDefault="00D523FF" w:rsidP="00D523FF">
      <w:pPr>
        <w:spacing w:after="150" w:line="240" w:lineRule="auto"/>
        <w:ind w:right="150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в случае ушиба или травмы при падении с велосипеда, самоката нужно сразу обратиться к кому-либо из взрослых для оказания первой помощи.</w:t>
      </w:r>
    </w:p>
    <w:p w:rsidR="00D523FF" w:rsidRPr="00D523FF" w:rsidRDefault="00D523FF" w:rsidP="00D523FF">
      <w:pPr>
        <w:spacing w:after="0" w:line="240" w:lineRule="auto"/>
        <w:rPr>
          <w:rFonts w:ascii="Times New Roman" w:eastAsia="Times New Roman" w:hAnsi="Times New Roman" w:cs="Times New Roman"/>
          <w:color w:val="25B5F1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25B5F1"/>
          <w:sz w:val="28"/>
          <w:szCs w:val="28"/>
          <w:lang w:eastAsia="ru-RU"/>
        </w:rPr>
        <w:t>Автор: </w:t>
      </w: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Воробьева Ольга</w:t>
      </w:r>
    </w:p>
    <w:p w:rsidR="00D523FF" w:rsidRPr="00D523FF" w:rsidRDefault="00D523FF" w:rsidP="00D523FF">
      <w:pPr>
        <w:spacing w:after="0" w:line="240" w:lineRule="auto"/>
        <w:rPr>
          <w:rFonts w:ascii="Times New Roman" w:eastAsia="Times New Roman" w:hAnsi="Times New Roman" w:cs="Times New Roman"/>
          <w:color w:val="25B5F1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25B5F1"/>
          <w:sz w:val="28"/>
          <w:szCs w:val="28"/>
          <w:lang w:eastAsia="ru-RU"/>
        </w:rPr>
        <w:t>Используемая литература:</w:t>
      </w:r>
    </w:p>
    <w:p w:rsidR="00D523FF" w:rsidRPr="00D523FF" w:rsidRDefault="00D523FF" w:rsidP="00D523FF">
      <w:pPr>
        <w:spacing w:after="0" w:line="240" w:lineRule="auto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 xml:space="preserve">   Т.Ф. </w:t>
      </w:r>
      <w:proofErr w:type="spellStart"/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Саулина</w:t>
      </w:r>
      <w:proofErr w:type="spellEnd"/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 xml:space="preserve"> «Ознакомление дошкольников с ППД», 2013 2.К.В.Петрова «Как научить детей ППД». Планирование занятий, конспекты, кроссворды, дидактические игры, 2013 </w:t>
      </w:r>
      <w:proofErr w:type="gramStart"/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>Белая  К.Ю.</w:t>
      </w:r>
      <w:proofErr w:type="gramEnd"/>
      <w:r w:rsidRPr="00D523FF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t xml:space="preserve"> Как обеспечить безопасность дошкольника, 2001  </w:t>
      </w:r>
    </w:p>
    <w:p w:rsidR="009B514C" w:rsidRPr="00D523FF" w:rsidRDefault="009B514C">
      <w:pPr>
        <w:rPr>
          <w:rFonts w:ascii="Times New Roman" w:hAnsi="Times New Roman" w:cs="Times New Roman"/>
          <w:sz w:val="28"/>
          <w:szCs w:val="28"/>
        </w:rPr>
      </w:pPr>
    </w:p>
    <w:sectPr w:rsidR="009B514C" w:rsidRPr="00D5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74E"/>
    <w:rsid w:val="0009274E"/>
    <w:rsid w:val="001203A1"/>
    <w:rsid w:val="001B082E"/>
    <w:rsid w:val="009B514C"/>
    <w:rsid w:val="00C05170"/>
    <w:rsid w:val="00D5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503EA-E01F-4C4F-A580-CDA7A222E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03A1"/>
    <w:rPr>
      <w:b/>
      <w:bCs/>
    </w:rPr>
  </w:style>
  <w:style w:type="character" w:customStyle="1" w:styleId="apple-converted-space">
    <w:name w:val="apple-converted-space"/>
    <w:basedOn w:val="a0"/>
    <w:rsid w:val="001203A1"/>
  </w:style>
  <w:style w:type="paragraph" w:styleId="a4">
    <w:name w:val="Normal (Web)"/>
    <w:basedOn w:val="a"/>
    <w:uiPriority w:val="99"/>
    <w:unhideWhenUsed/>
    <w:rsid w:val="00C05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051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4388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9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Лёлик</dc:creator>
  <cp:keywords/>
  <dc:description/>
  <cp:lastModifiedBy>Лёлик</cp:lastModifiedBy>
  <cp:revision>2</cp:revision>
  <dcterms:created xsi:type="dcterms:W3CDTF">2019-09-30T17:50:00Z</dcterms:created>
  <dcterms:modified xsi:type="dcterms:W3CDTF">2019-09-30T17:50:00Z</dcterms:modified>
</cp:coreProperties>
</file>