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BB9" w:rsidRDefault="00643BB9" w:rsidP="00643BB9">
      <w:pPr>
        <w:spacing w:after="0"/>
        <w:jc w:val="center"/>
        <w:rPr>
          <w:rFonts w:ascii="Times New Roman" w:hAnsi="Times New Roman" w:cs="Times New Roman"/>
          <w:sz w:val="28"/>
          <w:szCs w:val="28"/>
        </w:rPr>
      </w:pPr>
      <w:proofErr w:type="spellStart"/>
      <w:r>
        <w:rPr>
          <w:rFonts w:ascii="Times New Roman" w:hAnsi="Times New Roman" w:cs="Times New Roman"/>
          <w:sz w:val="28"/>
          <w:szCs w:val="28"/>
        </w:rPr>
        <w:t>Тишечко</w:t>
      </w:r>
      <w:proofErr w:type="spellEnd"/>
      <w:r>
        <w:rPr>
          <w:rFonts w:ascii="Times New Roman" w:hAnsi="Times New Roman" w:cs="Times New Roman"/>
          <w:sz w:val="28"/>
          <w:szCs w:val="28"/>
        </w:rPr>
        <w:t xml:space="preserve"> Татьяна Владимировна – учитель начальных классов</w:t>
      </w:r>
    </w:p>
    <w:p w:rsidR="00643BB9" w:rsidRDefault="00643BB9" w:rsidP="00643BB9">
      <w:pPr>
        <w:spacing w:after="0"/>
        <w:jc w:val="center"/>
        <w:rPr>
          <w:rFonts w:ascii="Times New Roman" w:hAnsi="Times New Roman" w:cs="Times New Roman"/>
          <w:sz w:val="28"/>
          <w:szCs w:val="28"/>
        </w:rPr>
      </w:pPr>
      <w:r>
        <w:rPr>
          <w:rFonts w:ascii="Times New Roman" w:hAnsi="Times New Roman" w:cs="Times New Roman"/>
          <w:sz w:val="28"/>
          <w:szCs w:val="28"/>
        </w:rPr>
        <w:t>МБОУ «Средняя школа №11»</w:t>
      </w:r>
    </w:p>
    <w:p w:rsidR="00643BB9" w:rsidRDefault="00643BB9" w:rsidP="00567CCF">
      <w:pPr>
        <w:jc w:val="center"/>
        <w:rPr>
          <w:rFonts w:ascii="Times New Roman" w:hAnsi="Times New Roman" w:cs="Times New Roman"/>
          <w:sz w:val="28"/>
          <w:szCs w:val="28"/>
        </w:rPr>
      </w:pPr>
      <w:r>
        <w:rPr>
          <w:rFonts w:ascii="Times New Roman" w:hAnsi="Times New Roman" w:cs="Times New Roman"/>
          <w:sz w:val="28"/>
          <w:szCs w:val="28"/>
        </w:rPr>
        <w:t>г. Петропавловск-Камчатский</w:t>
      </w:r>
    </w:p>
    <w:p w:rsidR="002933DE" w:rsidRPr="00643BB9" w:rsidRDefault="00567CCF" w:rsidP="00567CCF">
      <w:pPr>
        <w:jc w:val="center"/>
        <w:rPr>
          <w:rFonts w:ascii="Times New Roman" w:hAnsi="Times New Roman" w:cs="Times New Roman"/>
          <w:b/>
          <w:sz w:val="28"/>
          <w:szCs w:val="28"/>
        </w:rPr>
      </w:pPr>
      <w:r w:rsidRPr="00643BB9">
        <w:rPr>
          <w:rFonts w:ascii="Times New Roman" w:hAnsi="Times New Roman" w:cs="Times New Roman"/>
          <w:b/>
          <w:sz w:val="28"/>
          <w:szCs w:val="28"/>
        </w:rPr>
        <w:t>«Использование технологий групповой деятельности с целью развития творческих способностей учащихся»</w:t>
      </w:r>
    </w:p>
    <w:p w:rsidR="00567CCF" w:rsidRPr="00643BB9" w:rsidRDefault="005F2D9E" w:rsidP="00643BB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67CCF" w:rsidRPr="00643BB9">
        <w:rPr>
          <w:rFonts w:ascii="Times New Roman" w:hAnsi="Times New Roman" w:cs="Times New Roman"/>
          <w:sz w:val="28"/>
          <w:szCs w:val="28"/>
        </w:rPr>
        <w:t>Любой учитель, работающий в системе развивающего обучения, стремится воспитать ученика, умеющего учиться, стремиться обучить детей умению спорить, отстаивать своё мнение, задавать вопросы, быть инициативным в получении новых знаний. Основной задачей для педагогов является формирование творчески-активной личности, постоянно думающей, стремящейся к творческому подходу в решении любых поставленных задач. Развитие творческих способностей – цель работы каждого учителя. Творчество</w:t>
      </w:r>
      <w:r w:rsidRPr="00643BB9">
        <w:rPr>
          <w:rFonts w:ascii="Times New Roman" w:hAnsi="Times New Roman" w:cs="Times New Roman"/>
          <w:sz w:val="28"/>
          <w:szCs w:val="28"/>
        </w:rPr>
        <w:t xml:space="preserve"> оживляет познавательный процесс, активизирует познающую личность и формирует её. Психологи давно определили, что «инкубатором» самостоятельного мышления, познавательной активности ребёнка является не индивидуальная работа под руководством взрослого, а сотрудничество в группах совместно работающих детей. Дети в значительно большей мере, чем учитель, способны вовлечь в работу своих товарищей. Другое дело, что в разные периоды работы группы учащиеся могут принимать в ней разное участие и выполнять разные функции.</w:t>
      </w:r>
    </w:p>
    <w:p w:rsidR="005F2D9E" w:rsidRPr="00643BB9" w:rsidRDefault="005F2D9E" w:rsidP="00643BB9">
      <w:pPr>
        <w:spacing w:after="0"/>
        <w:jc w:val="both"/>
        <w:rPr>
          <w:rFonts w:ascii="Times New Roman" w:hAnsi="Times New Roman" w:cs="Times New Roman"/>
          <w:sz w:val="28"/>
          <w:szCs w:val="28"/>
        </w:rPr>
      </w:pPr>
      <w:r w:rsidRPr="00643BB9">
        <w:rPr>
          <w:rFonts w:ascii="Times New Roman" w:hAnsi="Times New Roman" w:cs="Times New Roman"/>
          <w:sz w:val="28"/>
          <w:szCs w:val="28"/>
        </w:rPr>
        <w:t xml:space="preserve">         Применение групповых форм работы открывает широкие возможности для формирования предусмотренных стандартами</w:t>
      </w:r>
      <w:r w:rsidR="00C3337B" w:rsidRPr="00643BB9">
        <w:rPr>
          <w:rFonts w:ascii="Times New Roman" w:hAnsi="Times New Roman" w:cs="Times New Roman"/>
          <w:sz w:val="28"/>
          <w:szCs w:val="28"/>
        </w:rPr>
        <w:t xml:space="preserve"> второго поколения коммуникативных действий, развития мышления и личности ребёнка, осуществления действительной дифференциации и индивидуализации обучения. Организации совместной деятельности учащихся рассматривается в качестве необходимого условия решения задач развития у учащихся речи и рефлексии предметного содержания и условий деятельности. В атмосфере, характерной для групповой деятельности, учащиеся со средним уровнем активности говорит на уроках больше. При совместной деятельности проявляется, в первую очередь, активность учащихся в малых группах, там им комфортнее. Учащийся пока ещё не может по разным причинам публично выступать и высказывать свои мысли вслух перед всем классом и учителем, но в группе он может занимать активную позицию, </w:t>
      </w:r>
      <w:r w:rsidR="00FB73E1" w:rsidRPr="00643BB9">
        <w:rPr>
          <w:rFonts w:ascii="Times New Roman" w:hAnsi="Times New Roman" w:cs="Times New Roman"/>
          <w:sz w:val="28"/>
          <w:szCs w:val="28"/>
        </w:rPr>
        <w:t>обсуждать наравне со всеми предложенные вопросы и задания. Учащийся в такой ситуации чувствует себя увереннее, достаточно важно, особенно на первом этапе обучения.</w:t>
      </w:r>
    </w:p>
    <w:p w:rsidR="00FB73E1" w:rsidRPr="00643BB9" w:rsidRDefault="00FB73E1"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Приведём таблицу, которая позволяет получить некоторое представление о значении групповых форм работы учащихся.</w:t>
      </w:r>
    </w:p>
    <w:p w:rsidR="00FB73E1" w:rsidRPr="00643BB9" w:rsidRDefault="00FB73E1" w:rsidP="00643BB9">
      <w:pPr>
        <w:jc w:val="both"/>
        <w:rPr>
          <w:rFonts w:ascii="Times New Roman" w:hAnsi="Times New Roman" w:cs="Times New Roman"/>
          <w:sz w:val="28"/>
          <w:szCs w:val="28"/>
          <w:u w:val="single"/>
        </w:rPr>
      </w:pPr>
      <w:r w:rsidRPr="00643BB9">
        <w:rPr>
          <w:rFonts w:ascii="Times New Roman" w:hAnsi="Times New Roman" w:cs="Times New Roman"/>
          <w:sz w:val="28"/>
          <w:szCs w:val="28"/>
          <w:u w:val="single"/>
        </w:rPr>
        <w:t>Возможности обучения и развития на уроке в условиях разных форм обучения.</w:t>
      </w:r>
    </w:p>
    <w:tbl>
      <w:tblPr>
        <w:tblStyle w:val="a3"/>
        <w:tblW w:w="0" w:type="auto"/>
        <w:tblLook w:val="04A0" w:firstRow="1" w:lastRow="0" w:firstColumn="1" w:lastColumn="0" w:noHBand="0" w:noVBand="1"/>
      </w:tblPr>
      <w:tblGrid>
        <w:gridCol w:w="4673"/>
        <w:gridCol w:w="2410"/>
        <w:gridCol w:w="2262"/>
      </w:tblGrid>
      <w:tr w:rsidR="00FB73E1" w:rsidRPr="00643BB9" w:rsidTr="00FB73E1">
        <w:tc>
          <w:tcPr>
            <w:tcW w:w="4673" w:type="dxa"/>
          </w:tcPr>
          <w:p w:rsidR="00FB73E1" w:rsidRPr="00643BB9" w:rsidRDefault="00FB73E1" w:rsidP="00643BB9">
            <w:pPr>
              <w:jc w:val="both"/>
              <w:rPr>
                <w:rFonts w:ascii="Times New Roman" w:hAnsi="Times New Roman" w:cs="Times New Roman"/>
                <w:sz w:val="28"/>
                <w:szCs w:val="28"/>
              </w:rPr>
            </w:pPr>
            <w:r w:rsidRPr="00643BB9">
              <w:rPr>
                <w:rFonts w:ascii="Times New Roman" w:hAnsi="Times New Roman" w:cs="Times New Roman"/>
                <w:sz w:val="28"/>
                <w:szCs w:val="28"/>
              </w:rPr>
              <w:lastRenderedPageBreak/>
              <w:t>Возможности обучения и развития на уроке</w:t>
            </w:r>
          </w:p>
        </w:tc>
        <w:tc>
          <w:tcPr>
            <w:tcW w:w="2410" w:type="dxa"/>
          </w:tcPr>
          <w:p w:rsidR="00FB73E1" w:rsidRPr="00643BB9" w:rsidRDefault="00FB73E1" w:rsidP="00643BB9">
            <w:pPr>
              <w:jc w:val="both"/>
              <w:rPr>
                <w:rFonts w:ascii="Times New Roman" w:hAnsi="Times New Roman" w:cs="Times New Roman"/>
                <w:sz w:val="28"/>
                <w:szCs w:val="28"/>
              </w:rPr>
            </w:pPr>
            <w:r w:rsidRPr="00643BB9">
              <w:rPr>
                <w:rFonts w:ascii="Times New Roman" w:hAnsi="Times New Roman" w:cs="Times New Roman"/>
                <w:sz w:val="28"/>
                <w:szCs w:val="28"/>
              </w:rPr>
              <w:t>Обучение в малых группах</w:t>
            </w:r>
          </w:p>
        </w:tc>
        <w:tc>
          <w:tcPr>
            <w:tcW w:w="2262" w:type="dxa"/>
          </w:tcPr>
          <w:p w:rsidR="00FB73E1" w:rsidRPr="00643BB9" w:rsidRDefault="00FB73E1" w:rsidP="00643BB9">
            <w:pPr>
              <w:jc w:val="both"/>
              <w:rPr>
                <w:rFonts w:ascii="Times New Roman" w:hAnsi="Times New Roman" w:cs="Times New Roman"/>
                <w:sz w:val="28"/>
                <w:szCs w:val="28"/>
              </w:rPr>
            </w:pPr>
            <w:r w:rsidRPr="00643BB9">
              <w:rPr>
                <w:rFonts w:ascii="Times New Roman" w:hAnsi="Times New Roman" w:cs="Times New Roman"/>
                <w:sz w:val="28"/>
                <w:szCs w:val="28"/>
              </w:rPr>
              <w:t>Фронтальное обучение</w:t>
            </w:r>
          </w:p>
        </w:tc>
      </w:tr>
      <w:tr w:rsidR="00FB73E1" w:rsidRPr="00643BB9" w:rsidTr="00FB73E1">
        <w:tc>
          <w:tcPr>
            <w:tcW w:w="4673" w:type="dxa"/>
          </w:tcPr>
          <w:p w:rsidR="00FB73E1" w:rsidRPr="00643BB9" w:rsidRDefault="00FB73E1" w:rsidP="00643BB9">
            <w:pPr>
              <w:jc w:val="both"/>
              <w:rPr>
                <w:rFonts w:ascii="Times New Roman" w:hAnsi="Times New Roman" w:cs="Times New Roman"/>
                <w:sz w:val="28"/>
                <w:szCs w:val="28"/>
              </w:rPr>
            </w:pPr>
            <w:r w:rsidRPr="00643BB9">
              <w:rPr>
                <w:rFonts w:ascii="Times New Roman" w:hAnsi="Times New Roman" w:cs="Times New Roman"/>
                <w:sz w:val="28"/>
                <w:szCs w:val="28"/>
              </w:rPr>
              <w:t>1.Создание условий для прохождения вопросов и проблем у учащихся (Стимулирование творческого звена мыслительного процесса)</w:t>
            </w:r>
            <w:r w:rsidR="00077872" w:rsidRPr="00643BB9">
              <w:rPr>
                <w:rFonts w:ascii="Times New Roman" w:hAnsi="Times New Roman" w:cs="Times New Roman"/>
                <w:sz w:val="28"/>
                <w:szCs w:val="28"/>
              </w:rPr>
              <w:t>.</w:t>
            </w:r>
          </w:p>
        </w:tc>
        <w:tc>
          <w:tcPr>
            <w:tcW w:w="2410" w:type="dxa"/>
          </w:tcPr>
          <w:p w:rsidR="00FB73E1" w:rsidRPr="00643BB9" w:rsidRDefault="00FB73E1" w:rsidP="00643BB9">
            <w:pPr>
              <w:jc w:val="both"/>
              <w:rPr>
                <w:rFonts w:ascii="Times New Roman" w:hAnsi="Times New Roman" w:cs="Times New Roman"/>
                <w:sz w:val="28"/>
                <w:szCs w:val="28"/>
              </w:rPr>
            </w:pPr>
          </w:p>
          <w:p w:rsidR="00F7315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B73E1" w:rsidP="00643BB9">
            <w:pPr>
              <w:jc w:val="both"/>
              <w:rPr>
                <w:rFonts w:ascii="Times New Roman" w:hAnsi="Times New Roman" w:cs="Times New Roman"/>
                <w:sz w:val="28"/>
                <w:szCs w:val="28"/>
              </w:rPr>
            </w:pPr>
          </w:p>
          <w:p w:rsidR="00F7315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r w:rsidR="00FB73E1" w:rsidRPr="00643BB9" w:rsidTr="00FB73E1">
        <w:tc>
          <w:tcPr>
            <w:tcW w:w="4673"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 Рефлексия мыслительного процесса, достижение понимания решения.</w:t>
            </w:r>
          </w:p>
        </w:tc>
        <w:tc>
          <w:tcPr>
            <w:tcW w:w="2410" w:type="dxa"/>
          </w:tcPr>
          <w:p w:rsidR="00FB73E1" w:rsidRPr="00643BB9" w:rsidRDefault="00FB73E1" w:rsidP="00643BB9">
            <w:pPr>
              <w:jc w:val="both"/>
              <w:rPr>
                <w:rFonts w:ascii="Times New Roman" w:hAnsi="Times New Roman" w:cs="Times New Roman"/>
                <w:sz w:val="28"/>
                <w:szCs w:val="28"/>
              </w:rPr>
            </w:pPr>
          </w:p>
          <w:p w:rsidR="00F7315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B73E1" w:rsidP="00643BB9">
            <w:pPr>
              <w:jc w:val="both"/>
              <w:rPr>
                <w:rFonts w:ascii="Times New Roman" w:hAnsi="Times New Roman" w:cs="Times New Roman"/>
                <w:sz w:val="28"/>
                <w:szCs w:val="28"/>
              </w:rPr>
            </w:pPr>
          </w:p>
          <w:p w:rsidR="00F7315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0</w:t>
            </w:r>
          </w:p>
        </w:tc>
      </w:tr>
      <w:tr w:rsidR="00FB73E1" w:rsidRPr="00643BB9" w:rsidTr="00FB73E1">
        <w:tc>
          <w:tcPr>
            <w:tcW w:w="4673"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3. Обеспечение эмоционального благополучия ребёнка</w:t>
            </w:r>
          </w:p>
        </w:tc>
        <w:tc>
          <w:tcPr>
            <w:tcW w:w="2410"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r w:rsidR="00FB73E1" w:rsidRPr="00643BB9" w:rsidTr="00FB73E1">
        <w:tc>
          <w:tcPr>
            <w:tcW w:w="4673"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4. Удовлетворение познавательной потребности.</w:t>
            </w:r>
          </w:p>
        </w:tc>
        <w:tc>
          <w:tcPr>
            <w:tcW w:w="2410"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r w:rsidR="00FB73E1" w:rsidRPr="00643BB9" w:rsidTr="00FB73E1">
        <w:tc>
          <w:tcPr>
            <w:tcW w:w="4673"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5. Удовлетворение потребности в межличностном общении.</w:t>
            </w:r>
          </w:p>
        </w:tc>
        <w:tc>
          <w:tcPr>
            <w:tcW w:w="2410"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0</w:t>
            </w:r>
          </w:p>
        </w:tc>
      </w:tr>
      <w:tr w:rsidR="00FB73E1" w:rsidRPr="00643BB9" w:rsidTr="00FB73E1">
        <w:tc>
          <w:tcPr>
            <w:tcW w:w="4673"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6. Развитие коммуникативных универсальных учебных действий.</w:t>
            </w:r>
          </w:p>
        </w:tc>
        <w:tc>
          <w:tcPr>
            <w:tcW w:w="2410"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0</w:t>
            </w:r>
          </w:p>
        </w:tc>
      </w:tr>
      <w:tr w:rsidR="00FB73E1" w:rsidRPr="00643BB9" w:rsidTr="00077872">
        <w:trPr>
          <w:trHeight w:val="870"/>
        </w:trPr>
        <w:tc>
          <w:tcPr>
            <w:tcW w:w="4673" w:type="dxa"/>
          </w:tcPr>
          <w:p w:rsidR="00F7315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7. Развитие способности к самоуправлению своей деятельности – рефлексивной </w:t>
            </w:r>
            <w:proofErr w:type="spellStart"/>
            <w:r w:rsidRPr="00643BB9">
              <w:rPr>
                <w:rFonts w:ascii="Times New Roman" w:hAnsi="Times New Roman" w:cs="Times New Roman"/>
                <w:sz w:val="28"/>
                <w:szCs w:val="28"/>
              </w:rPr>
              <w:t>саморегуляции</w:t>
            </w:r>
            <w:proofErr w:type="spellEnd"/>
            <w:r w:rsidRPr="00643BB9">
              <w:rPr>
                <w:rFonts w:ascii="Times New Roman" w:hAnsi="Times New Roman" w:cs="Times New Roman"/>
                <w:sz w:val="28"/>
                <w:szCs w:val="28"/>
              </w:rPr>
              <w:t>.</w:t>
            </w:r>
          </w:p>
        </w:tc>
        <w:tc>
          <w:tcPr>
            <w:tcW w:w="2410"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FB73E1" w:rsidRPr="00643BB9" w:rsidRDefault="00F73151" w:rsidP="00643BB9">
            <w:pPr>
              <w:jc w:val="both"/>
              <w:rPr>
                <w:rFonts w:ascii="Times New Roman" w:hAnsi="Times New Roman" w:cs="Times New Roman"/>
                <w:sz w:val="28"/>
                <w:szCs w:val="28"/>
              </w:rPr>
            </w:pPr>
            <w:r w:rsidRPr="00643BB9">
              <w:rPr>
                <w:rFonts w:ascii="Times New Roman" w:hAnsi="Times New Roman" w:cs="Times New Roman"/>
                <w:sz w:val="28"/>
                <w:szCs w:val="28"/>
              </w:rPr>
              <w:t>0</w:t>
            </w:r>
          </w:p>
        </w:tc>
      </w:tr>
      <w:tr w:rsidR="00077872" w:rsidRPr="00643BB9" w:rsidTr="00C63C72">
        <w:trPr>
          <w:trHeight w:val="1000"/>
        </w:trPr>
        <w:tc>
          <w:tcPr>
            <w:tcW w:w="4673"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8. Обеспечение высокого уровня </w:t>
            </w:r>
          </w:p>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насыщенности содержания обучения.</w:t>
            </w:r>
          </w:p>
        </w:tc>
        <w:tc>
          <w:tcPr>
            <w:tcW w:w="2410"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r w:rsidR="00077872" w:rsidRPr="00643BB9" w:rsidTr="00077872">
        <w:trPr>
          <w:trHeight w:val="900"/>
        </w:trPr>
        <w:tc>
          <w:tcPr>
            <w:tcW w:w="4673"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9. Дифференциация и индивидуализация содержания обучения.</w:t>
            </w:r>
          </w:p>
        </w:tc>
        <w:tc>
          <w:tcPr>
            <w:tcW w:w="2410"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r w:rsidR="00077872" w:rsidRPr="00643BB9" w:rsidTr="00077872">
        <w:trPr>
          <w:trHeight w:val="1026"/>
        </w:trPr>
        <w:tc>
          <w:tcPr>
            <w:tcW w:w="4673"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10. Дифференциация и индивидуализация помощи учителя учащимся.</w:t>
            </w:r>
          </w:p>
        </w:tc>
        <w:tc>
          <w:tcPr>
            <w:tcW w:w="2410"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2</w:t>
            </w:r>
          </w:p>
        </w:tc>
        <w:tc>
          <w:tcPr>
            <w:tcW w:w="2262" w:type="dxa"/>
          </w:tcPr>
          <w:p w:rsidR="00077872" w:rsidRPr="00643BB9" w:rsidRDefault="00077872" w:rsidP="00643BB9">
            <w:pPr>
              <w:jc w:val="both"/>
              <w:rPr>
                <w:rFonts w:ascii="Times New Roman" w:hAnsi="Times New Roman" w:cs="Times New Roman"/>
                <w:sz w:val="28"/>
                <w:szCs w:val="28"/>
              </w:rPr>
            </w:pPr>
            <w:r w:rsidRPr="00643BB9">
              <w:rPr>
                <w:rFonts w:ascii="Times New Roman" w:hAnsi="Times New Roman" w:cs="Times New Roman"/>
                <w:sz w:val="28"/>
                <w:szCs w:val="28"/>
              </w:rPr>
              <w:t>1</w:t>
            </w:r>
          </w:p>
        </w:tc>
      </w:tr>
    </w:tbl>
    <w:p w:rsidR="00FB73E1" w:rsidRPr="00643BB9" w:rsidRDefault="00FB73E1" w:rsidP="00643BB9">
      <w:pPr>
        <w:jc w:val="both"/>
        <w:rPr>
          <w:rFonts w:ascii="Times New Roman" w:hAnsi="Times New Roman" w:cs="Times New Roman"/>
          <w:sz w:val="28"/>
          <w:szCs w:val="28"/>
        </w:rPr>
      </w:pPr>
    </w:p>
    <w:p w:rsidR="00077872" w:rsidRPr="00643BB9" w:rsidRDefault="002531D5"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w:t>
      </w:r>
      <w:r w:rsidR="00AD08AD" w:rsidRPr="00643BB9">
        <w:rPr>
          <w:rFonts w:ascii="Times New Roman" w:hAnsi="Times New Roman" w:cs="Times New Roman"/>
          <w:sz w:val="28"/>
          <w:szCs w:val="28"/>
        </w:rPr>
        <w:t xml:space="preserve">Для того чтобы совместная работа в группе </w:t>
      </w:r>
      <w:proofErr w:type="gramStart"/>
      <w:r w:rsidR="00AD08AD" w:rsidRPr="00643BB9">
        <w:rPr>
          <w:rFonts w:ascii="Times New Roman" w:hAnsi="Times New Roman" w:cs="Times New Roman"/>
          <w:sz w:val="28"/>
          <w:szCs w:val="28"/>
        </w:rPr>
        <w:t>действительно состоялась</w:t>
      </w:r>
      <w:proofErr w:type="gramEnd"/>
      <w:r w:rsidR="00AD08AD" w:rsidRPr="00643BB9">
        <w:rPr>
          <w:rFonts w:ascii="Times New Roman" w:hAnsi="Times New Roman" w:cs="Times New Roman"/>
          <w:sz w:val="28"/>
          <w:szCs w:val="28"/>
        </w:rPr>
        <w:t xml:space="preserve"> и группа не только выполнила свою исследовательскую задачу, но и представила результаты своей совместной работы всему классу, учителю необходимо решить ряд важных вопросов, связанных с подготовкой учащихся к проведению группового исследования и развитием у них навыков совместной работы и исследовательских умений.</w:t>
      </w:r>
    </w:p>
    <w:p w:rsidR="00AD08AD" w:rsidRPr="00643BB9" w:rsidRDefault="00AD08AD" w:rsidP="00643BB9">
      <w:pPr>
        <w:jc w:val="both"/>
        <w:rPr>
          <w:rFonts w:ascii="Times New Roman" w:hAnsi="Times New Roman" w:cs="Times New Roman"/>
          <w:sz w:val="28"/>
          <w:szCs w:val="28"/>
          <w:u w:val="single"/>
        </w:rPr>
      </w:pPr>
      <w:r w:rsidRPr="00643BB9">
        <w:rPr>
          <w:rFonts w:ascii="Times New Roman" w:hAnsi="Times New Roman" w:cs="Times New Roman"/>
          <w:sz w:val="28"/>
          <w:szCs w:val="28"/>
        </w:rPr>
        <w:t xml:space="preserve">Шаг 1. </w:t>
      </w:r>
      <w:r w:rsidRPr="00643BB9">
        <w:rPr>
          <w:rFonts w:ascii="Times New Roman" w:hAnsi="Times New Roman" w:cs="Times New Roman"/>
          <w:sz w:val="28"/>
          <w:szCs w:val="28"/>
          <w:u w:val="single"/>
        </w:rPr>
        <w:t>Определить количество групп и количество учеников в каждой группе.</w:t>
      </w:r>
    </w:p>
    <w:p w:rsidR="00AD08AD" w:rsidRPr="00643BB9" w:rsidRDefault="002531D5"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w:t>
      </w:r>
      <w:r w:rsidR="00AD08AD" w:rsidRPr="00643BB9">
        <w:rPr>
          <w:rFonts w:ascii="Times New Roman" w:hAnsi="Times New Roman" w:cs="Times New Roman"/>
          <w:sz w:val="28"/>
          <w:szCs w:val="28"/>
        </w:rPr>
        <w:t xml:space="preserve">Для продуктивного функционирования малой группы необходимо определённое распределение ролевых позиций в процессе межличностного взаимодействия. Для группового взаимодействия важно наличие </w:t>
      </w:r>
      <w:bookmarkStart w:id="0" w:name="_GoBack"/>
      <w:bookmarkEnd w:id="0"/>
      <w:r w:rsidR="00AD08AD" w:rsidRPr="00643BB9">
        <w:rPr>
          <w:rFonts w:ascii="Times New Roman" w:hAnsi="Times New Roman" w:cs="Times New Roman"/>
          <w:sz w:val="28"/>
          <w:szCs w:val="28"/>
        </w:rPr>
        <w:t xml:space="preserve">представителей следующих позиций: лидера (организатора) и его оппонента </w:t>
      </w:r>
      <w:r w:rsidR="00AD08AD" w:rsidRPr="00643BB9">
        <w:rPr>
          <w:rFonts w:ascii="Times New Roman" w:hAnsi="Times New Roman" w:cs="Times New Roman"/>
          <w:sz w:val="28"/>
          <w:szCs w:val="28"/>
        </w:rPr>
        <w:lastRenderedPageBreak/>
        <w:t>(противника), помощника лидера (исполнителя) и сомневающегося (оценщика). Фактически эти позиции обеспечивают выпо</w:t>
      </w:r>
      <w:r w:rsidRPr="00643BB9">
        <w:rPr>
          <w:rFonts w:ascii="Times New Roman" w:hAnsi="Times New Roman" w:cs="Times New Roman"/>
          <w:sz w:val="28"/>
          <w:szCs w:val="28"/>
        </w:rPr>
        <w:t>л</w:t>
      </w:r>
      <w:r w:rsidR="00AD08AD" w:rsidRPr="00643BB9">
        <w:rPr>
          <w:rFonts w:ascii="Times New Roman" w:hAnsi="Times New Roman" w:cs="Times New Roman"/>
          <w:sz w:val="28"/>
          <w:szCs w:val="28"/>
        </w:rPr>
        <w:t>нение участниками группового взаимодействия всех основных функций, необходимых для успешного выполнения любой деятельности: управления, исполнения и контроля.</w:t>
      </w:r>
      <w:r w:rsidRPr="00643BB9">
        <w:rPr>
          <w:rFonts w:ascii="Times New Roman" w:hAnsi="Times New Roman" w:cs="Times New Roman"/>
          <w:sz w:val="28"/>
          <w:szCs w:val="28"/>
        </w:rPr>
        <w:t xml:space="preserve"> Поскольку помощников может быть двое, то и количество человек, входящих в малую группу, может быть четыре или пять. Это и есть оптимальный размер группы. Шесть и большее количество человек значительно с меньшей долей вероятности образуют продуктивную рабочую группу.</w:t>
      </w:r>
    </w:p>
    <w:p w:rsidR="002531D5" w:rsidRPr="00643BB9" w:rsidRDefault="002531D5"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Шаг 2. </w:t>
      </w:r>
      <w:r w:rsidRPr="00643BB9">
        <w:rPr>
          <w:rFonts w:ascii="Times New Roman" w:hAnsi="Times New Roman" w:cs="Times New Roman"/>
          <w:sz w:val="28"/>
          <w:szCs w:val="28"/>
          <w:u w:val="single"/>
        </w:rPr>
        <w:t>Определить состав каждой рабочей группы.</w:t>
      </w:r>
    </w:p>
    <w:p w:rsidR="00CF6DD0" w:rsidRPr="00643BB9" w:rsidRDefault="002531D5"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Подбор детей в группы требует особого внимания учителя. Замечено, что самому слабому ученику нужен не столько сильный, сколько терпеливый, доброжелательный партнёр. Двух озорников объединять опасно. Если соединить детей по их желанию, то группы получаются разного уровня знаний, начинаются обиды, разочарования, вплоть до нежелания работать в группе. Руководить работой класса, где соседствуют сильные и слабые группы, учителю труднее. Состав группы не должен быть раз и навсегда заданным, даже если сформированная команда прекрасно работает. Для развития у ребёнка способности к </w:t>
      </w:r>
      <w:proofErr w:type="spellStart"/>
      <w:r w:rsidRPr="00643BB9">
        <w:rPr>
          <w:rFonts w:ascii="Times New Roman" w:hAnsi="Times New Roman" w:cs="Times New Roman"/>
          <w:sz w:val="28"/>
          <w:szCs w:val="28"/>
        </w:rPr>
        <w:t>саморегуляции</w:t>
      </w:r>
      <w:proofErr w:type="spellEnd"/>
      <w:r w:rsidRPr="00643BB9">
        <w:rPr>
          <w:rFonts w:ascii="Times New Roman" w:hAnsi="Times New Roman" w:cs="Times New Roman"/>
          <w:sz w:val="28"/>
          <w:szCs w:val="28"/>
        </w:rPr>
        <w:t xml:space="preserve"> деятельности ему чрезвычайно</w:t>
      </w:r>
      <w:r w:rsidR="00CF6DD0" w:rsidRPr="00643BB9">
        <w:rPr>
          <w:rFonts w:ascii="Times New Roman" w:hAnsi="Times New Roman" w:cs="Times New Roman"/>
          <w:sz w:val="28"/>
          <w:szCs w:val="28"/>
        </w:rPr>
        <w:t xml:space="preserve"> важно иметь опыт выполнения разных функций в процессе групповой работы. В связи с этим оптимальным вариантом планирования состава групп будет такой, при котором на протяжении учебного года каждый ребёнок сможет побывать и в роли лидера, и в роли его помощника, и в роли контролёра. Важнейшим условием развития личности является разнообразие опыта не только межличностного взаимодействия, но и интеллектуального.</w:t>
      </w:r>
    </w:p>
    <w:p w:rsidR="002531D5" w:rsidRPr="00643BB9" w:rsidRDefault="00CF6DD0"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Необходимо распределить роли. </w:t>
      </w:r>
      <w:r w:rsidR="002531D5" w:rsidRPr="00643BB9">
        <w:rPr>
          <w:rFonts w:ascii="Times New Roman" w:hAnsi="Times New Roman" w:cs="Times New Roman"/>
          <w:sz w:val="28"/>
          <w:szCs w:val="28"/>
        </w:rPr>
        <w:t xml:space="preserve">   </w:t>
      </w:r>
      <w:r w:rsidRPr="00643BB9">
        <w:rPr>
          <w:rFonts w:ascii="Times New Roman" w:hAnsi="Times New Roman" w:cs="Times New Roman"/>
          <w:sz w:val="28"/>
          <w:szCs w:val="28"/>
        </w:rPr>
        <w:t>Педагог выдаёт на каждую рабочую группу карточки с описанием ролей:</w:t>
      </w:r>
    </w:p>
    <w:p w:rsidR="00CF6DD0" w:rsidRPr="00643BB9" w:rsidRDefault="00CF6DD0" w:rsidP="00643BB9">
      <w:pPr>
        <w:pStyle w:val="a4"/>
        <w:numPr>
          <w:ilvl w:val="0"/>
          <w:numId w:val="2"/>
        </w:numPr>
        <w:jc w:val="both"/>
        <w:rPr>
          <w:rFonts w:ascii="Times New Roman" w:hAnsi="Times New Roman" w:cs="Times New Roman"/>
          <w:sz w:val="28"/>
          <w:szCs w:val="28"/>
        </w:rPr>
      </w:pPr>
      <w:r w:rsidRPr="00643BB9">
        <w:rPr>
          <w:rFonts w:ascii="Times New Roman" w:hAnsi="Times New Roman" w:cs="Times New Roman"/>
          <w:sz w:val="28"/>
          <w:szCs w:val="28"/>
        </w:rPr>
        <w:t>Организатор – отвечает за работу группы в целом;</w:t>
      </w:r>
    </w:p>
    <w:p w:rsidR="00CF6DD0" w:rsidRPr="00643BB9" w:rsidRDefault="00CF6DD0" w:rsidP="00643BB9">
      <w:pPr>
        <w:pStyle w:val="a4"/>
        <w:numPr>
          <w:ilvl w:val="0"/>
          <w:numId w:val="2"/>
        </w:numPr>
        <w:jc w:val="both"/>
        <w:rPr>
          <w:rFonts w:ascii="Times New Roman" w:hAnsi="Times New Roman" w:cs="Times New Roman"/>
          <w:sz w:val="28"/>
          <w:szCs w:val="28"/>
        </w:rPr>
      </w:pPr>
      <w:r w:rsidRPr="00643BB9">
        <w:rPr>
          <w:rFonts w:ascii="Times New Roman" w:hAnsi="Times New Roman" w:cs="Times New Roman"/>
          <w:sz w:val="28"/>
          <w:szCs w:val="28"/>
        </w:rPr>
        <w:t>Докладчик – выступает перед классом с готовым решением группы;</w:t>
      </w:r>
    </w:p>
    <w:p w:rsidR="00CF6DD0" w:rsidRPr="00643BB9" w:rsidRDefault="00CF6DD0" w:rsidP="00643BB9">
      <w:pPr>
        <w:pStyle w:val="a4"/>
        <w:numPr>
          <w:ilvl w:val="0"/>
          <w:numId w:val="2"/>
        </w:numPr>
        <w:jc w:val="both"/>
        <w:rPr>
          <w:rFonts w:ascii="Times New Roman" w:hAnsi="Times New Roman" w:cs="Times New Roman"/>
          <w:sz w:val="28"/>
          <w:szCs w:val="28"/>
        </w:rPr>
      </w:pPr>
      <w:r w:rsidRPr="00643BB9">
        <w:rPr>
          <w:rFonts w:ascii="Times New Roman" w:hAnsi="Times New Roman" w:cs="Times New Roman"/>
          <w:sz w:val="28"/>
          <w:szCs w:val="28"/>
        </w:rPr>
        <w:t>Секретарь – записывает высказанные идеи и решения;</w:t>
      </w:r>
    </w:p>
    <w:p w:rsidR="00CF6DD0" w:rsidRPr="00643BB9" w:rsidRDefault="00CF6DD0" w:rsidP="00643BB9">
      <w:pPr>
        <w:pStyle w:val="a4"/>
        <w:numPr>
          <w:ilvl w:val="0"/>
          <w:numId w:val="2"/>
        </w:numPr>
        <w:jc w:val="both"/>
        <w:rPr>
          <w:rFonts w:ascii="Times New Roman" w:hAnsi="Times New Roman" w:cs="Times New Roman"/>
          <w:sz w:val="28"/>
          <w:szCs w:val="28"/>
        </w:rPr>
      </w:pPr>
      <w:r w:rsidRPr="00643BB9">
        <w:rPr>
          <w:rFonts w:ascii="Times New Roman" w:hAnsi="Times New Roman" w:cs="Times New Roman"/>
          <w:sz w:val="28"/>
          <w:szCs w:val="28"/>
        </w:rPr>
        <w:t>Редактор – проверяет правильность выполнения задания;</w:t>
      </w:r>
    </w:p>
    <w:p w:rsidR="00CF6DD0" w:rsidRPr="00643BB9" w:rsidRDefault="00CF6DD0" w:rsidP="00643BB9">
      <w:pPr>
        <w:pStyle w:val="a4"/>
        <w:numPr>
          <w:ilvl w:val="0"/>
          <w:numId w:val="2"/>
        </w:numPr>
        <w:jc w:val="both"/>
        <w:rPr>
          <w:rFonts w:ascii="Times New Roman" w:hAnsi="Times New Roman" w:cs="Times New Roman"/>
          <w:sz w:val="28"/>
          <w:szCs w:val="28"/>
        </w:rPr>
      </w:pPr>
      <w:r w:rsidRPr="00643BB9">
        <w:rPr>
          <w:rFonts w:ascii="Times New Roman" w:hAnsi="Times New Roman" w:cs="Times New Roman"/>
          <w:sz w:val="28"/>
          <w:szCs w:val="28"/>
        </w:rPr>
        <w:t>Контролёр – следит за временем, проверяет, все ли поняли принятое решение.</w:t>
      </w:r>
    </w:p>
    <w:p w:rsidR="00CF6DD0" w:rsidRPr="00643BB9" w:rsidRDefault="00CF6DD0"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Шаг 3. </w:t>
      </w:r>
      <w:r w:rsidRPr="00643BB9">
        <w:rPr>
          <w:rFonts w:ascii="Times New Roman" w:hAnsi="Times New Roman" w:cs="Times New Roman"/>
          <w:sz w:val="28"/>
          <w:szCs w:val="28"/>
          <w:u w:val="single"/>
        </w:rPr>
        <w:t>Спланировать организацию работы каждой группы</w:t>
      </w:r>
      <w:r w:rsidRPr="00643BB9">
        <w:rPr>
          <w:rFonts w:ascii="Times New Roman" w:hAnsi="Times New Roman" w:cs="Times New Roman"/>
          <w:sz w:val="28"/>
          <w:szCs w:val="28"/>
        </w:rPr>
        <w:t>.</w:t>
      </w:r>
    </w:p>
    <w:p w:rsidR="00CF6DD0" w:rsidRPr="00643BB9" w:rsidRDefault="00CF6DD0"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От того, как учитель спланирует и обеспечит работу каждого участника группового взаимодействия, во многом зависит и выполнение командой исследовательской задачи, и то, какие исследовательские и коммуникативные умения будут действительно развивать</w:t>
      </w:r>
      <w:r w:rsidR="00ED226C" w:rsidRPr="00643BB9">
        <w:rPr>
          <w:rFonts w:ascii="Times New Roman" w:hAnsi="Times New Roman" w:cs="Times New Roman"/>
          <w:sz w:val="28"/>
          <w:szCs w:val="28"/>
        </w:rPr>
        <w:t>ся у детей.</w:t>
      </w:r>
    </w:p>
    <w:p w:rsidR="00ED226C" w:rsidRPr="00643BB9" w:rsidRDefault="00ED226C" w:rsidP="00643BB9">
      <w:pPr>
        <w:jc w:val="both"/>
        <w:rPr>
          <w:rFonts w:ascii="Times New Roman" w:hAnsi="Times New Roman" w:cs="Times New Roman"/>
          <w:sz w:val="28"/>
          <w:szCs w:val="28"/>
        </w:rPr>
      </w:pPr>
      <w:r w:rsidRPr="00643BB9">
        <w:rPr>
          <w:rFonts w:ascii="Times New Roman" w:hAnsi="Times New Roman" w:cs="Times New Roman"/>
          <w:sz w:val="28"/>
          <w:szCs w:val="28"/>
        </w:rPr>
        <w:lastRenderedPageBreak/>
        <w:t xml:space="preserve">          На этапе исследования в малых группах дети учатся пользоваться разнообразными источниками информации. При работе с текстом они учатся выбирать необходимые факты, проводить сравнение, устанавливать последовательность, выделять причины и следствия, части и целое. Для этого важно использовать специальные рабочие листы, которые помогают учащимся собирать необходимую информацию и структурировать её в соответствии с той задачей, которую решает группа.</w:t>
      </w:r>
    </w:p>
    <w:p w:rsidR="00ED226C" w:rsidRPr="00643BB9" w:rsidRDefault="00ED226C"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           Алгоритм работы группы:</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Повторение задания для осознанного понимания.</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Анализ условий (разграничение границ знаний для нахождения способа решения задачи).</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Выдвижение версий всеми членами группы.</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Обоснование версий, их проверка, исключение неподходящих.</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 xml:space="preserve"> Совместное принятие решения.</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Анализ решения. Оформление.</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Проговаривание в группе выступления.</w:t>
      </w:r>
    </w:p>
    <w:p w:rsidR="00ED226C" w:rsidRPr="00643BB9" w:rsidRDefault="00ED226C" w:rsidP="00643BB9">
      <w:pPr>
        <w:pStyle w:val="a4"/>
        <w:numPr>
          <w:ilvl w:val="0"/>
          <w:numId w:val="3"/>
        </w:numPr>
        <w:jc w:val="both"/>
        <w:rPr>
          <w:rFonts w:ascii="Times New Roman" w:hAnsi="Times New Roman" w:cs="Times New Roman"/>
          <w:sz w:val="28"/>
          <w:szCs w:val="28"/>
        </w:rPr>
      </w:pPr>
      <w:r w:rsidRPr="00643BB9">
        <w:rPr>
          <w:rFonts w:ascii="Times New Roman" w:hAnsi="Times New Roman" w:cs="Times New Roman"/>
          <w:sz w:val="28"/>
          <w:szCs w:val="28"/>
        </w:rPr>
        <w:t>Представление решения.</w:t>
      </w:r>
    </w:p>
    <w:p w:rsidR="00ED226C" w:rsidRPr="00643BB9" w:rsidRDefault="00ED226C" w:rsidP="00643BB9">
      <w:pPr>
        <w:jc w:val="both"/>
        <w:rPr>
          <w:rFonts w:ascii="Times New Roman" w:hAnsi="Times New Roman" w:cs="Times New Roman"/>
          <w:sz w:val="28"/>
          <w:szCs w:val="28"/>
        </w:rPr>
      </w:pPr>
      <w:r w:rsidRPr="00643BB9">
        <w:rPr>
          <w:rFonts w:ascii="Times New Roman" w:hAnsi="Times New Roman" w:cs="Times New Roman"/>
          <w:sz w:val="28"/>
          <w:szCs w:val="28"/>
        </w:rPr>
        <w:t>В групповой работе нельзя ожидать быстрых результатов, всё осваивается практически. Не стоит переходить к более сложной работе, пока не будут проработаны простейшие формы общения. Нужно время, нужна практика, разбор ошибок. Это требует от учителя терпения и кропотливой работы.</w:t>
      </w:r>
    </w:p>
    <w:p w:rsidR="00ED226C" w:rsidRPr="00643BB9" w:rsidRDefault="00EB1222"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Шаг 4. </w:t>
      </w:r>
      <w:r w:rsidRPr="00643BB9">
        <w:rPr>
          <w:rFonts w:ascii="Times New Roman" w:hAnsi="Times New Roman" w:cs="Times New Roman"/>
          <w:sz w:val="28"/>
          <w:szCs w:val="28"/>
          <w:u w:val="single"/>
        </w:rPr>
        <w:t>Спланировать представление результатов каждой группы</w:t>
      </w:r>
      <w:r w:rsidRPr="00643BB9">
        <w:rPr>
          <w:rFonts w:ascii="Times New Roman" w:hAnsi="Times New Roman" w:cs="Times New Roman"/>
          <w:sz w:val="28"/>
          <w:szCs w:val="28"/>
        </w:rPr>
        <w:t>.</w:t>
      </w:r>
    </w:p>
    <w:p w:rsidR="00EB1222" w:rsidRPr="00643BB9" w:rsidRDefault="00EB1222" w:rsidP="00643BB9">
      <w:pPr>
        <w:jc w:val="both"/>
        <w:rPr>
          <w:rFonts w:ascii="Times New Roman" w:hAnsi="Times New Roman" w:cs="Times New Roman"/>
          <w:sz w:val="28"/>
          <w:szCs w:val="28"/>
        </w:rPr>
      </w:pPr>
      <w:r w:rsidRPr="00643BB9">
        <w:rPr>
          <w:rFonts w:ascii="Times New Roman" w:hAnsi="Times New Roman" w:cs="Times New Roman"/>
          <w:sz w:val="28"/>
          <w:szCs w:val="28"/>
        </w:rPr>
        <w:t>Структура урока-исследования включает этап обмена информацией как один из основных этапов, который мотивируется наличием нескольких команд, решающих одну и ту же проблему, но на основе изучения разного материала. Помочь детям выстроить последовательность представления отчёта группы и подготовиться так, чтобы каждый член команды принял в нём участие – является «Помощник представления работы»</w:t>
      </w:r>
    </w:p>
    <w:p w:rsidR="00EB1222" w:rsidRPr="00643BB9" w:rsidRDefault="00EB1222" w:rsidP="00643BB9">
      <w:pPr>
        <w:jc w:val="both"/>
        <w:rPr>
          <w:rFonts w:ascii="Times New Roman" w:hAnsi="Times New Roman" w:cs="Times New Roman"/>
          <w:sz w:val="28"/>
          <w:szCs w:val="28"/>
        </w:rPr>
      </w:pPr>
      <w:r w:rsidRPr="00643BB9">
        <w:rPr>
          <w:rFonts w:ascii="Times New Roman" w:hAnsi="Times New Roman" w:cs="Times New Roman"/>
          <w:sz w:val="28"/>
          <w:szCs w:val="28"/>
        </w:rPr>
        <w:t>«</w:t>
      </w:r>
      <w:r w:rsidRPr="00643BB9">
        <w:rPr>
          <w:rFonts w:ascii="Times New Roman" w:hAnsi="Times New Roman" w:cs="Times New Roman"/>
          <w:sz w:val="28"/>
          <w:szCs w:val="28"/>
        </w:rPr>
        <w:t>Помощник представления работы»</w:t>
      </w:r>
      <w:r w:rsidRPr="00643BB9">
        <w:rPr>
          <w:rFonts w:ascii="Times New Roman" w:hAnsi="Times New Roman" w:cs="Times New Roman"/>
          <w:sz w:val="28"/>
          <w:szCs w:val="28"/>
        </w:rPr>
        <w:t xml:space="preserve"> - конверт, в котором находится несколько пронумерованных полосок бумаги, содержащих незавершённые предложения, представляющие собой вариант начала изложения определённой части работы, выполняемой группы. Первый раз учитель предлагает детям воспользоваться этим средством организации отчёта группы после того, как дети выполнили основную часть своей работы. В дальнейшем </w:t>
      </w:r>
      <w:r w:rsidRPr="00643BB9">
        <w:rPr>
          <w:rFonts w:ascii="Times New Roman" w:hAnsi="Times New Roman" w:cs="Times New Roman"/>
          <w:sz w:val="28"/>
          <w:szCs w:val="28"/>
        </w:rPr>
        <w:t>«Помощник представления работы»</w:t>
      </w:r>
      <w:r w:rsidRPr="00643BB9">
        <w:rPr>
          <w:rFonts w:ascii="Times New Roman" w:hAnsi="Times New Roman" w:cs="Times New Roman"/>
          <w:sz w:val="28"/>
          <w:szCs w:val="28"/>
        </w:rPr>
        <w:t xml:space="preserve"> выдаётся детям вместе с рабочими листами и материалами для изучения.</w:t>
      </w:r>
    </w:p>
    <w:p w:rsidR="00EB1222" w:rsidRPr="00643BB9" w:rsidRDefault="00EB1222" w:rsidP="00643BB9">
      <w:pPr>
        <w:jc w:val="both"/>
        <w:rPr>
          <w:rFonts w:ascii="Times New Roman" w:hAnsi="Times New Roman" w:cs="Times New Roman"/>
          <w:sz w:val="28"/>
          <w:szCs w:val="28"/>
        </w:rPr>
      </w:pPr>
      <w:r w:rsidRPr="00643BB9">
        <w:rPr>
          <w:rFonts w:ascii="Times New Roman" w:hAnsi="Times New Roman" w:cs="Times New Roman"/>
          <w:sz w:val="28"/>
          <w:szCs w:val="28"/>
        </w:rPr>
        <w:t xml:space="preserve">Шаг 5. </w:t>
      </w:r>
      <w:r w:rsidRPr="00643BB9">
        <w:rPr>
          <w:rFonts w:ascii="Times New Roman" w:hAnsi="Times New Roman" w:cs="Times New Roman"/>
          <w:sz w:val="28"/>
          <w:szCs w:val="28"/>
          <w:u w:val="single"/>
        </w:rPr>
        <w:t xml:space="preserve">Критерии </w:t>
      </w:r>
      <w:r w:rsidR="00643BB9" w:rsidRPr="00643BB9">
        <w:rPr>
          <w:rFonts w:ascii="Times New Roman" w:hAnsi="Times New Roman" w:cs="Times New Roman"/>
          <w:sz w:val="28"/>
          <w:szCs w:val="28"/>
          <w:u w:val="single"/>
        </w:rPr>
        <w:t>оценивания:</w:t>
      </w:r>
    </w:p>
    <w:p w:rsidR="00643BB9" w:rsidRPr="00643BB9" w:rsidRDefault="00643BB9" w:rsidP="00643BB9">
      <w:pPr>
        <w:pStyle w:val="a4"/>
        <w:numPr>
          <w:ilvl w:val="0"/>
          <w:numId w:val="4"/>
        </w:numPr>
        <w:jc w:val="both"/>
        <w:rPr>
          <w:rFonts w:ascii="Times New Roman" w:hAnsi="Times New Roman" w:cs="Times New Roman"/>
          <w:sz w:val="28"/>
          <w:szCs w:val="28"/>
        </w:rPr>
      </w:pPr>
      <w:r w:rsidRPr="00643BB9">
        <w:rPr>
          <w:rFonts w:ascii="Times New Roman" w:hAnsi="Times New Roman" w:cs="Times New Roman"/>
          <w:sz w:val="28"/>
          <w:szCs w:val="28"/>
        </w:rPr>
        <w:t>Справились с заданием полностью или частично;</w:t>
      </w:r>
    </w:p>
    <w:p w:rsidR="00643BB9" w:rsidRPr="00643BB9" w:rsidRDefault="00643BB9" w:rsidP="00643BB9">
      <w:pPr>
        <w:pStyle w:val="a4"/>
        <w:numPr>
          <w:ilvl w:val="0"/>
          <w:numId w:val="4"/>
        </w:numPr>
        <w:jc w:val="both"/>
        <w:rPr>
          <w:rFonts w:ascii="Times New Roman" w:hAnsi="Times New Roman" w:cs="Times New Roman"/>
          <w:sz w:val="28"/>
          <w:szCs w:val="28"/>
        </w:rPr>
      </w:pPr>
      <w:r w:rsidRPr="00643BB9">
        <w:rPr>
          <w:rFonts w:ascii="Times New Roman" w:hAnsi="Times New Roman" w:cs="Times New Roman"/>
          <w:sz w:val="28"/>
          <w:szCs w:val="28"/>
        </w:rPr>
        <w:lastRenderedPageBreak/>
        <w:t>Справились самостоятельно или потребовалась помощь учителя</w:t>
      </w:r>
    </w:p>
    <w:p w:rsidR="00643BB9" w:rsidRPr="00643BB9" w:rsidRDefault="00643BB9" w:rsidP="00643BB9">
      <w:pPr>
        <w:jc w:val="both"/>
        <w:rPr>
          <w:rFonts w:ascii="Times New Roman" w:hAnsi="Times New Roman" w:cs="Times New Roman"/>
          <w:sz w:val="28"/>
          <w:szCs w:val="28"/>
        </w:rPr>
      </w:pPr>
      <w:r w:rsidRPr="00643BB9">
        <w:rPr>
          <w:rFonts w:ascii="Times New Roman" w:hAnsi="Times New Roman" w:cs="Times New Roman"/>
          <w:sz w:val="28"/>
          <w:szCs w:val="28"/>
        </w:rPr>
        <w:t>Пока идёт работа в группах, учитель должен, как минимум, один раз подойти к каждой группе. Прежде всего учитель должен убедиться, что участники команд распределили роли, поняли содержание рабочего листа, термины, материалы для изучения.</w:t>
      </w:r>
    </w:p>
    <w:p w:rsidR="00AD08AD" w:rsidRPr="00643BB9" w:rsidRDefault="00AD08AD" w:rsidP="00643BB9">
      <w:pPr>
        <w:jc w:val="both"/>
        <w:rPr>
          <w:rFonts w:ascii="Times New Roman" w:hAnsi="Times New Roman" w:cs="Times New Roman"/>
          <w:sz w:val="28"/>
          <w:szCs w:val="28"/>
        </w:rPr>
      </w:pPr>
    </w:p>
    <w:sectPr w:rsidR="00AD08AD" w:rsidRPr="00643B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5A0"/>
    <w:multiLevelType w:val="hybridMultilevel"/>
    <w:tmpl w:val="64A21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3D1092"/>
    <w:multiLevelType w:val="hybridMultilevel"/>
    <w:tmpl w:val="3A2E6E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5C3643"/>
    <w:multiLevelType w:val="hybridMultilevel"/>
    <w:tmpl w:val="CC5A2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AA74FC"/>
    <w:multiLevelType w:val="hybridMultilevel"/>
    <w:tmpl w:val="6B425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8CE"/>
    <w:rsid w:val="00077872"/>
    <w:rsid w:val="000B4BCB"/>
    <w:rsid w:val="002531D5"/>
    <w:rsid w:val="00567CCF"/>
    <w:rsid w:val="005F2D9E"/>
    <w:rsid w:val="00643BB9"/>
    <w:rsid w:val="0081652C"/>
    <w:rsid w:val="00AD08AD"/>
    <w:rsid w:val="00BE08CE"/>
    <w:rsid w:val="00C3337B"/>
    <w:rsid w:val="00CF6DD0"/>
    <w:rsid w:val="00EB1222"/>
    <w:rsid w:val="00ED226C"/>
    <w:rsid w:val="00F73151"/>
    <w:rsid w:val="00FB7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A41A"/>
  <w15:chartTrackingRefBased/>
  <w15:docId w15:val="{A7F1B3B0-57F7-4F54-AF0C-F78D62DC5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B7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B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1314</Words>
  <Characters>7494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 Шевцов</dc:creator>
  <cp:keywords/>
  <dc:description/>
  <cp:lastModifiedBy>Кирилл Шевцов</cp:lastModifiedBy>
  <cp:revision>5</cp:revision>
  <dcterms:created xsi:type="dcterms:W3CDTF">2020-01-12T04:08:00Z</dcterms:created>
  <dcterms:modified xsi:type="dcterms:W3CDTF">2020-01-13T19:05:00Z</dcterms:modified>
</cp:coreProperties>
</file>