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108B" w:rsidRPr="002F1C6F" w:rsidRDefault="00FD5E07" w:rsidP="0053108B">
      <w:pPr>
        <w:jc w:val="center"/>
        <w:rPr>
          <w:b/>
          <w:i/>
          <w:sz w:val="28"/>
          <w:szCs w:val="28"/>
        </w:rPr>
      </w:pPr>
      <w:r w:rsidRPr="002F1C6F">
        <w:rPr>
          <w:b/>
          <w:i/>
          <w:sz w:val="28"/>
          <w:szCs w:val="28"/>
        </w:rPr>
        <w:t>Здоровьесберегающие технологии на уроках технологии.</w:t>
      </w:r>
    </w:p>
    <w:p w:rsidR="0053108B" w:rsidRPr="002F1C6F" w:rsidRDefault="0053108B" w:rsidP="0053108B">
      <w:pPr>
        <w:rPr>
          <w:b/>
          <w:i/>
          <w:color w:val="00B050"/>
          <w:sz w:val="28"/>
          <w:szCs w:val="28"/>
        </w:rPr>
      </w:pPr>
    </w:p>
    <w:p w:rsidR="0053108B" w:rsidRPr="00FD5E07" w:rsidRDefault="0053108B" w:rsidP="00FD5E07">
      <w:pPr>
        <w:ind w:firstLine="708"/>
        <w:jc w:val="both"/>
        <w:rPr>
          <w:b/>
          <w:i/>
          <w:color w:val="00B050"/>
        </w:rPr>
      </w:pPr>
      <w:r w:rsidRPr="00FD5E07">
        <w:t>Здоровье человека — тема для разговора достаточно актуаль</w:t>
      </w:r>
      <w:r w:rsidRPr="00FD5E07">
        <w:softHyphen/>
        <w:t>ная для всех времен и народов, а в XXI веке она становится первостепенной. Состояние здоровья школьников вызывает серьезную тревогу специалистов. Наглядным показателем неблагополучия является  то, что  здоровье школьников ухудшается по сравнению с их сверстниками  двадцать или тридцать лет назад. При этом наиболее значительное увеличение частоты всех классов болезней происходит в возрастные периоды, совпадающие с получением ребенком общего среднего образования.</w:t>
      </w:r>
    </w:p>
    <w:p w:rsidR="00467194" w:rsidRDefault="0053108B" w:rsidP="00467194">
      <w:pPr>
        <w:ind w:firstLine="708"/>
        <w:jc w:val="both"/>
      </w:pPr>
      <w:r w:rsidRPr="00FD5E07">
        <w:t>Здоровье ребенка, его социально-психологическая адаптация, нормальный рост и развитие во многом определяются средой, в которой он живет. Для ребенка от 6 до 17 лет этой средой является система образования, т</w:t>
      </w:r>
      <w:r w:rsidRPr="00A12F69">
        <w:t>.к. с пребыванием в учреждениях образования связаны более 70% времени его бодрствования. В то же время в этот период происходит наиболее интенсивный рост и развитие, формирование здоровья на всю оставшуюся жизнь</w:t>
      </w:r>
      <w:r w:rsidR="001A1FEB">
        <w:t>.</w:t>
      </w:r>
    </w:p>
    <w:p w:rsidR="00036CE5" w:rsidRDefault="00036CE5" w:rsidP="00036CE5">
      <w:pPr>
        <w:ind w:firstLine="708"/>
        <w:jc w:val="both"/>
      </w:pPr>
      <w:proofErr w:type="spellStart"/>
      <w:r w:rsidRPr="00FD5E07">
        <w:t>Здоровьесберегающие</w:t>
      </w:r>
      <w:proofErr w:type="spellEnd"/>
      <w:r w:rsidRPr="00FD5E07">
        <w:t xml:space="preserve"> технологии - предполагают совокупность педагогических, психологических и медицинских воздействий, направленных на защиту и обеспечение здоровья, формирование ценного отношения к своему здоровью.</w:t>
      </w:r>
    </w:p>
    <w:p w:rsidR="001D2D88" w:rsidRDefault="001D2D88" w:rsidP="00036CE5">
      <w:pPr>
        <w:ind w:firstLine="708"/>
        <w:jc w:val="center"/>
      </w:pPr>
      <w:r w:rsidRPr="00A12F69">
        <w:t xml:space="preserve">Рассмотрим эти группы </w:t>
      </w:r>
      <w:bookmarkStart w:id="0" w:name="YANDEX_23"/>
      <w:bookmarkEnd w:id="0"/>
      <w:proofErr w:type="spellStart"/>
      <w:r w:rsidR="00036CE5" w:rsidRPr="00A12F69">
        <w:t>здоровьесберагающих</w:t>
      </w:r>
      <w:proofErr w:type="spellEnd"/>
      <w:r w:rsidR="00036CE5" w:rsidRPr="00A12F69">
        <w:t xml:space="preserve"> </w:t>
      </w:r>
      <w:r w:rsidR="00036CE5">
        <w:t>технологий</w:t>
      </w:r>
      <w:r>
        <w:t>:</w:t>
      </w:r>
    </w:p>
    <w:p w:rsidR="001D2D88" w:rsidRDefault="001D2D88" w:rsidP="001D2D88">
      <w:pPr>
        <w:pStyle w:val="a4"/>
        <w:spacing w:before="0" w:beforeAutospacing="0" w:after="0" w:afterAutospacing="0"/>
        <w:ind w:firstLine="708"/>
        <w:jc w:val="both"/>
      </w:pPr>
      <w:r>
        <w:rPr>
          <w:rStyle w:val="a3"/>
        </w:rPr>
        <w:t>Технологии</w:t>
      </w:r>
      <w:r w:rsidRPr="00A12F69">
        <w:rPr>
          <w:rStyle w:val="a3"/>
        </w:rPr>
        <w:t>, обеспечивающие гигиенически оптимальные условия образовательного процесса</w:t>
      </w:r>
      <w:r>
        <w:rPr>
          <w:rStyle w:val="a3"/>
        </w:rPr>
        <w:t>.</w:t>
      </w:r>
    </w:p>
    <w:p w:rsidR="001D2D88" w:rsidRDefault="001D2D88" w:rsidP="001D2D88">
      <w:pPr>
        <w:pStyle w:val="a4"/>
        <w:spacing w:before="0" w:beforeAutospacing="0" w:after="0" w:afterAutospacing="0"/>
        <w:ind w:firstLine="708"/>
        <w:jc w:val="both"/>
      </w:pPr>
      <w:r w:rsidRPr="00A12F69">
        <w:t>От правильной организации урока, уровня его рациональности во многом зависят функциональное состояние школьников в процессе учебной деятельности, возможность длительно поддерживать умственную работоспособность на высоком уровне и предупреждать преждев</w:t>
      </w:r>
      <w:r>
        <w:t>ременное наступление утомления.</w:t>
      </w:r>
    </w:p>
    <w:p w:rsidR="001D2D88" w:rsidRPr="00A12F69" w:rsidRDefault="001D2D88" w:rsidP="001D2D88">
      <w:pPr>
        <w:pStyle w:val="a4"/>
        <w:spacing w:before="0" w:beforeAutospacing="0" w:after="0" w:afterAutospacing="0"/>
        <w:ind w:firstLine="708"/>
        <w:jc w:val="both"/>
      </w:pPr>
      <w:r w:rsidRPr="00A12F69">
        <w:t>Нельзя забывать и о гигиенических условиях урока, которые влияют на состояние здоровья обучающихся  и учителя.</w:t>
      </w:r>
    </w:p>
    <w:p w:rsidR="001D2D88" w:rsidRDefault="001D2D88" w:rsidP="001D2D88">
      <w:pPr>
        <w:pStyle w:val="a4"/>
        <w:tabs>
          <w:tab w:val="left" w:pos="0"/>
        </w:tabs>
        <w:jc w:val="center"/>
      </w:pPr>
      <w:r w:rsidRPr="00A12F69">
        <w:t>Критерии здоровьесбережения на уроке, их крат</w:t>
      </w:r>
      <w:r w:rsidRPr="00A12F69">
        <w:softHyphen/>
        <w:t>кая характеристика и уровни гигиенической рациональности урока представлены в таблице.</w:t>
      </w:r>
    </w:p>
    <w:tbl>
      <w:tblPr>
        <w:tblStyle w:val="a5"/>
        <w:tblW w:w="0" w:type="auto"/>
        <w:tblLook w:val="04A0" w:firstRow="1" w:lastRow="0" w:firstColumn="1" w:lastColumn="0" w:noHBand="0" w:noVBand="1"/>
      </w:tblPr>
      <w:tblGrid>
        <w:gridCol w:w="5210"/>
        <w:gridCol w:w="5211"/>
      </w:tblGrid>
      <w:tr w:rsidR="001D2D88" w:rsidRPr="001D2D88" w:rsidTr="002C6D18">
        <w:tc>
          <w:tcPr>
            <w:tcW w:w="5210" w:type="dxa"/>
          </w:tcPr>
          <w:p w:rsidR="001D2D88" w:rsidRPr="001D2D88" w:rsidRDefault="001D2D88" w:rsidP="00483337">
            <w:pPr>
              <w:spacing w:line="276" w:lineRule="auto"/>
              <w:jc w:val="center"/>
              <w:rPr>
                <w:b/>
              </w:rPr>
            </w:pPr>
            <w:r w:rsidRPr="001D2D88">
              <w:rPr>
                <w:b/>
              </w:rPr>
              <w:t>Критерии здоровьесбережения</w:t>
            </w:r>
          </w:p>
        </w:tc>
        <w:tc>
          <w:tcPr>
            <w:tcW w:w="5211" w:type="dxa"/>
          </w:tcPr>
          <w:p w:rsidR="001D2D88" w:rsidRPr="001D2D88" w:rsidRDefault="001D2D88" w:rsidP="00483337">
            <w:pPr>
              <w:spacing w:line="276" w:lineRule="auto"/>
              <w:jc w:val="center"/>
              <w:rPr>
                <w:b/>
              </w:rPr>
            </w:pPr>
            <w:r w:rsidRPr="001D2D88">
              <w:rPr>
                <w:b/>
              </w:rPr>
              <w:t>Характеристика</w:t>
            </w:r>
          </w:p>
        </w:tc>
      </w:tr>
      <w:tr w:rsidR="002C6D18" w:rsidTr="002C6D18">
        <w:tc>
          <w:tcPr>
            <w:tcW w:w="5210" w:type="dxa"/>
          </w:tcPr>
          <w:p w:rsidR="002C6D18" w:rsidRPr="0090472F" w:rsidRDefault="002C6D18" w:rsidP="00483337">
            <w:pPr>
              <w:spacing w:line="276" w:lineRule="auto"/>
            </w:pPr>
            <w:r w:rsidRPr="0090472F">
              <w:t>Обстановка и гигиенические  условия в классе</w:t>
            </w:r>
          </w:p>
        </w:tc>
        <w:tc>
          <w:tcPr>
            <w:tcW w:w="5211" w:type="dxa"/>
          </w:tcPr>
          <w:p w:rsidR="002C6D18" w:rsidRDefault="002C6D18" w:rsidP="00483337">
            <w:pPr>
              <w:pStyle w:val="a4"/>
              <w:tabs>
                <w:tab w:val="left" w:pos="-180"/>
                <w:tab w:val="left" w:pos="-107"/>
              </w:tabs>
              <w:spacing w:before="0" w:beforeAutospacing="0" w:after="0" w:afterAutospacing="0" w:line="276" w:lineRule="auto"/>
              <w:ind w:left="35"/>
            </w:pPr>
            <w:r>
              <w:t xml:space="preserve">Температура и свежесть воздуха; </w:t>
            </w:r>
          </w:p>
          <w:p w:rsidR="002C6D18" w:rsidRDefault="002C6D18" w:rsidP="00483337">
            <w:pPr>
              <w:pStyle w:val="a4"/>
              <w:tabs>
                <w:tab w:val="left" w:pos="-180"/>
                <w:tab w:val="left" w:pos="-107"/>
              </w:tabs>
              <w:spacing w:before="0" w:beforeAutospacing="0" w:after="0" w:afterAutospacing="0" w:line="276" w:lineRule="auto"/>
              <w:ind w:left="35"/>
            </w:pPr>
            <w:r>
              <w:t>О</w:t>
            </w:r>
            <w:r w:rsidRPr="00A12F69">
              <w:t>свещение класса и д</w:t>
            </w:r>
            <w:r w:rsidR="00483337">
              <w:t>оски</w:t>
            </w:r>
            <w:r>
              <w:t>;</w:t>
            </w:r>
          </w:p>
          <w:p w:rsidR="002C6D18" w:rsidRPr="0090472F" w:rsidRDefault="00483337" w:rsidP="00483337">
            <w:pPr>
              <w:pStyle w:val="a4"/>
              <w:tabs>
                <w:tab w:val="left" w:pos="-180"/>
                <w:tab w:val="left" w:pos="-107"/>
              </w:tabs>
              <w:spacing w:before="0" w:beforeAutospacing="0" w:after="0" w:afterAutospacing="0" w:line="276" w:lineRule="auto"/>
              <w:ind w:left="35"/>
            </w:pPr>
            <w:r>
              <w:t>Н</w:t>
            </w:r>
            <w:r w:rsidR="002C6D18">
              <w:t>епр</w:t>
            </w:r>
            <w:r w:rsidR="002C6D18" w:rsidRPr="00A12F69">
              <w:t>иятные звуковые раздражители</w:t>
            </w:r>
            <w:r w:rsidR="002C6D18">
              <w:t>.</w:t>
            </w:r>
          </w:p>
        </w:tc>
      </w:tr>
      <w:tr w:rsidR="002C6D18" w:rsidTr="002C6D18">
        <w:tc>
          <w:tcPr>
            <w:tcW w:w="5210" w:type="dxa"/>
          </w:tcPr>
          <w:p w:rsidR="002C6D18" w:rsidRPr="00F10E3A" w:rsidRDefault="002C6D18" w:rsidP="00483337">
            <w:pPr>
              <w:spacing w:line="276" w:lineRule="auto"/>
            </w:pPr>
            <w:r w:rsidRPr="00F10E3A">
              <w:t>Количество видов учебной деятельности</w:t>
            </w:r>
          </w:p>
        </w:tc>
        <w:tc>
          <w:tcPr>
            <w:tcW w:w="5211" w:type="dxa"/>
          </w:tcPr>
          <w:p w:rsidR="002C6D18" w:rsidRDefault="002C6D18" w:rsidP="00483337">
            <w:pPr>
              <w:spacing w:line="276" w:lineRule="auto"/>
              <w:ind w:left="35"/>
            </w:pPr>
            <w:r w:rsidRPr="00F10E3A">
              <w:t>Виды учебной деятельности: опрос, письмо, чтение, слушан</w:t>
            </w:r>
            <w:r>
              <w:t>ие, рассказ, ответы на вопросы</w:t>
            </w:r>
            <w:r w:rsidRPr="00F10E3A">
              <w:t>, рассматривание, списывание и т. д.</w:t>
            </w:r>
          </w:p>
        </w:tc>
      </w:tr>
      <w:tr w:rsidR="001D2D88" w:rsidTr="002C6D18">
        <w:tc>
          <w:tcPr>
            <w:tcW w:w="5210" w:type="dxa"/>
          </w:tcPr>
          <w:p w:rsidR="001D2D88" w:rsidRDefault="002C6D18" w:rsidP="00483337">
            <w:pPr>
              <w:pStyle w:val="a4"/>
              <w:tabs>
                <w:tab w:val="left" w:pos="0"/>
              </w:tabs>
              <w:spacing w:line="276" w:lineRule="auto"/>
            </w:pPr>
            <w:r w:rsidRPr="00A12F69">
              <w:t>Средняя продолжительность и частота чередования видов деятельности</w:t>
            </w:r>
          </w:p>
        </w:tc>
        <w:tc>
          <w:tcPr>
            <w:tcW w:w="5211" w:type="dxa"/>
          </w:tcPr>
          <w:p w:rsidR="001D2D88" w:rsidRDefault="001D2D88" w:rsidP="00483337">
            <w:pPr>
              <w:pStyle w:val="a4"/>
              <w:tabs>
                <w:tab w:val="left" w:pos="0"/>
              </w:tabs>
              <w:spacing w:line="276" w:lineRule="auto"/>
              <w:ind w:left="35"/>
              <w:jc w:val="center"/>
            </w:pPr>
          </w:p>
        </w:tc>
      </w:tr>
      <w:tr w:rsidR="002C6D18" w:rsidTr="002C6D18">
        <w:tc>
          <w:tcPr>
            <w:tcW w:w="5210" w:type="dxa"/>
          </w:tcPr>
          <w:p w:rsidR="002C6D18" w:rsidRPr="00FF6137" w:rsidRDefault="002C6D18" w:rsidP="00483337">
            <w:pPr>
              <w:spacing w:line="276" w:lineRule="auto"/>
            </w:pPr>
            <w:r w:rsidRPr="00FF6137">
              <w:t>Количество видов преподавания</w:t>
            </w:r>
          </w:p>
        </w:tc>
        <w:tc>
          <w:tcPr>
            <w:tcW w:w="5211" w:type="dxa"/>
          </w:tcPr>
          <w:p w:rsidR="002C6D18" w:rsidRDefault="002C6D18" w:rsidP="00483337">
            <w:pPr>
              <w:spacing w:line="276" w:lineRule="auto"/>
              <w:ind w:left="35"/>
            </w:pPr>
            <w:r w:rsidRPr="00FF6137">
              <w:t>Виды преподавания: словесный, наглядный, самостоятельная работа, аудиовизуальный, практическая работа</w:t>
            </w:r>
            <w:r>
              <w:t>.</w:t>
            </w:r>
          </w:p>
        </w:tc>
      </w:tr>
      <w:tr w:rsidR="001D2D88" w:rsidTr="002C6D18">
        <w:tc>
          <w:tcPr>
            <w:tcW w:w="5210" w:type="dxa"/>
          </w:tcPr>
          <w:p w:rsidR="001D2D88" w:rsidRDefault="002C6D18" w:rsidP="00483337">
            <w:pPr>
              <w:pStyle w:val="a4"/>
              <w:tabs>
                <w:tab w:val="left" w:pos="0"/>
              </w:tabs>
              <w:spacing w:line="276" w:lineRule="auto"/>
            </w:pPr>
            <w:r w:rsidRPr="002C6D18">
              <w:t>Чередование видов преподавания</w:t>
            </w:r>
          </w:p>
        </w:tc>
        <w:tc>
          <w:tcPr>
            <w:tcW w:w="5211" w:type="dxa"/>
          </w:tcPr>
          <w:p w:rsidR="001D2D88" w:rsidRDefault="001D2D88" w:rsidP="00483337">
            <w:pPr>
              <w:pStyle w:val="a4"/>
              <w:tabs>
                <w:tab w:val="left" w:pos="0"/>
              </w:tabs>
              <w:spacing w:line="276" w:lineRule="auto"/>
              <w:ind w:left="35"/>
              <w:jc w:val="center"/>
            </w:pPr>
          </w:p>
        </w:tc>
      </w:tr>
      <w:tr w:rsidR="002C6D18" w:rsidTr="002C6D18">
        <w:tc>
          <w:tcPr>
            <w:tcW w:w="5210" w:type="dxa"/>
          </w:tcPr>
          <w:p w:rsidR="002C6D18" w:rsidRPr="006C1D52" w:rsidRDefault="002C6D18" w:rsidP="00483337">
            <w:pPr>
              <w:spacing w:line="276" w:lineRule="auto"/>
            </w:pPr>
            <w:r w:rsidRPr="006C1D52">
              <w:t>Наличие и место методов, способствующих активизации</w:t>
            </w:r>
          </w:p>
        </w:tc>
        <w:tc>
          <w:tcPr>
            <w:tcW w:w="5211" w:type="dxa"/>
          </w:tcPr>
          <w:p w:rsidR="002C6D18" w:rsidRDefault="002C6D18" w:rsidP="00483337">
            <w:pPr>
              <w:spacing w:line="276" w:lineRule="auto"/>
              <w:ind w:left="35"/>
            </w:pPr>
            <w:r>
              <w:t>Метод свободного выбора (свободная беседа, выбор способа действия, свобода творчества).</w:t>
            </w:r>
          </w:p>
          <w:p w:rsidR="002C6D18" w:rsidRPr="006C1D52" w:rsidRDefault="002C6D18" w:rsidP="00483337">
            <w:pPr>
              <w:spacing w:line="276" w:lineRule="auto"/>
              <w:ind w:left="35"/>
            </w:pPr>
            <w:r>
              <w:t>Активные методы (ученик в роли: учителя, исследователя, деловая игра, дискуссия). Методы, направленные на самопознание и развитие (интеллекта, эмоций, общения, самооценки, взаимооценки).</w:t>
            </w:r>
          </w:p>
        </w:tc>
      </w:tr>
      <w:tr w:rsidR="002C6D18" w:rsidTr="002C6D18">
        <w:tc>
          <w:tcPr>
            <w:tcW w:w="5210" w:type="dxa"/>
          </w:tcPr>
          <w:p w:rsidR="002C6D18" w:rsidRPr="00135988" w:rsidRDefault="002C6D18" w:rsidP="00483337">
            <w:pPr>
              <w:spacing w:line="276" w:lineRule="auto"/>
            </w:pPr>
            <w:r w:rsidRPr="00135988">
              <w:t>Место и длительность применения ТСО</w:t>
            </w:r>
          </w:p>
        </w:tc>
        <w:tc>
          <w:tcPr>
            <w:tcW w:w="5211" w:type="dxa"/>
          </w:tcPr>
          <w:p w:rsidR="002C6D18" w:rsidRPr="00135988" w:rsidRDefault="002C6D18" w:rsidP="00483337">
            <w:pPr>
              <w:spacing w:line="276" w:lineRule="auto"/>
              <w:ind w:left="35"/>
            </w:pPr>
            <w:r w:rsidRPr="00135988">
              <w:t>Умение учителя использовать ТСО как средство для дискуссии, беседы, обсуждения</w:t>
            </w:r>
            <w:r>
              <w:t>.</w:t>
            </w:r>
          </w:p>
        </w:tc>
      </w:tr>
      <w:tr w:rsidR="002C6D18" w:rsidTr="002C6D18">
        <w:tc>
          <w:tcPr>
            <w:tcW w:w="5210" w:type="dxa"/>
          </w:tcPr>
          <w:p w:rsidR="002C6D18" w:rsidRPr="00135988" w:rsidRDefault="002C6D18" w:rsidP="00483337">
            <w:pPr>
              <w:spacing w:line="276" w:lineRule="auto"/>
            </w:pPr>
            <w:r w:rsidRPr="00135988">
              <w:t>Поза ребенка, чередование позы</w:t>
            </w:r>
          </w:p>
        </w:tc>
        <w:tc>
          <w:tcPr>
            <w:tcW w:w="5211" w:type="dxa"/>
          </w:tcPr>
          <w:p w:rsidR="002C6D18" w:rsidRDefault="002C6D18" w:rsidP="00483337">
            <w:pPr>
              <w:spacing w:line="276" w:lineRule="auto"/>
              <w:ind w:left="35"/>
            </w:pPr>
            <w:r w:rsidRPr="00135988">
              <w:t xml:space="preserve">Правильная посадка ученика, смена видов </w:t>
            </w:r>
            <w:r w:rsidRPr="00135988">
              <w:lastRenderedPageBreak/>
              <w:t>деятельности требует смены позы</w:t>
            </w:r>
            <w:r>
              <w:t>.</w:t>
            </w:r>
          </w:p>
        </w:tc>
      </w:tr>
      <w:tr w:rsidR="002C6D18" w:rsidTr="002C6D18">
        <w:tc>
          <w:tcPr>
            <w:tcW w:w="5210" w:type="dxa"/>
          </w:tcPr>
          <w:p w:rsidR="002C6D18" w:rsidRPr="00AF1E44" w:rsidRDefault="002C6D18" w:rsidP="00483337">
            <w:pPr>
              <w:spacing w:line="276" w:lineRule="auto"/>
            </w:pPr>
            <w:r w:rsidRPr="00AF1E44">
              <w:lastRenderedPageBreak/>
              <w:t>Наличие, место, содержание и продолжительность на уроке моментов оздоровления</w:t>
            </w:r>
          </w:p>
        </w:tc>
        <w:tc>
          <w:tcPr>
            <w:tcW w:w="5211" w:type="dxa"/>
          </w:tcPr>
          <w:p w:rsidR="002C6D18" w:rsidRDefault="002C6D18" w:rsidP="00483337">
            <w:pPr>
              <w:spacing w:line="276" w:lineRule="auto"/>
              <w:ind w:left="35"/>
            </w:pPr>
            <w:r w:rsidRPr="00AF1E44">
              <w:t>Физкультминутки, динамические паузы, дыхательная гимнастика, гимнастика для глаз, массаж активных точек</w:t>
            </w:r>
            <w:r>
              <w:t>.</w:t>
            </w:r>
          </w:p>
        </w:tc>
      </w:tr>
      <w:tr w:rsidR="00483337" w:rsidTr="002C6D18">
        <w:tc>
          <w:tcPr>
            <w:tcW w:w="5210" w:type="dxa"/>
          </w:tcPr>
          <w:p w:rsidR="00483337" w:rsidRPr="002F047E" w:rsidRDefault="00483337" w:rsidP="00483337">
            <w:pPr>
              <w:spacing w:line="276" w:lineRule="auto"/>
            </w:pPr>
            <w:r w:rsidRPr="002F047E">
              <w:t>Наличие мотивации деятельности учащихся на уроке</w:t>
            </w:r>
          </w:p>
        </w:tc>
        <w:tc>
          <w:tcPr>
            <w:tcW w:w="5211" w:type="dxa"/>
          </w:tcPr>
          <w:p w:rsidR="00483337" w:rsidRPr="002F047E" w:rsidRDefault="00483337" w:rsidP="00483337">
            <w:pPr>
              <w:spacing w:line="276" w:lineRule="auto"/>
              <w:ind w:left="35"/>
            </w:pPr>
            <w:r w:rsidRPr="002F047E">
              <w:t xml:space="preserve">Внешняя мотивация: оценка, похвала,  поддержка, соревновательный момент. Стимуляция внутренней мотивации: </w:t>
            </w:r>
            <w:r w:rsidRPr="00A12F69">
              <w:t>стремление больше узнать, радость от активности, интереса к изучаемому материалу</w:t>
            </w:r>
            <w:r>
              <w:t>.</w:t>
            </w:r>
          </w:p>
        </w:tc>
      </w:tr>
      <w:tr w:rsidR="00483337" w:rsidTr="002C6D18">
        <w:tc>
          <w:tcPr>
            <w:tcW w:w="5210" w:type="dxa"/>
          </w:tcPr>
          <w:p w:rsidR="00483337" w:rsidRPr="00136FD8" w:rsidRDefault="00483337" w:rsidP="00483337">
            <w:pPr>
              <w:spacing w:line="276" w:lineRule="auto"/>
            </w:pPr>
            <w:r w:rsidRPr="00136FD8">
              <w:t>Психологический климат  на уроке</w:t>
            </w:r>
          </w:p>
        </w:tc>
        <w:tc>
          <w:tcPr>
            <w:tcW w:w="5211" w:type="dxa"/>
          </w:tcPr>
          <w:p w:rsidR="00483337" w:rsidRPr="00136FD8" w:rsidRDefault="00483337" w:rsidP="00483337">
            <w:pPr>
              <w:spacing w:line="276" w:lineRule="auto"/>
              <w:ind w:left="35"/>
            </w:pPr>
            <w:r w:rsidRPr="00A12F69">
              <w:t>Взаимоотношения на у</w:t>
            </w:r>
            <w:r>
              <w:t xml:space="preserve">роке: учитель — ученик (комфорт </w:t>
            </w:r>
            <w:r w:rsidRPr="00A12F69">
              <w:t>— напряжение, сотрудниче</w:t>
            </w:r>
            <w:r w:rsidRPr="00A12F69">
              <w:softHyphen/>
              <w:t>ство — авторитарность, учет возрастных особенностей); ученик — ученик (сотрудничество — соперничество, дружелюбие — враждебность, активность — пассивность, заинтересованность — безразличие)</w:t>
            </w:r>
            <w:r>
              <w:t>.</w:t>
            </w:r>
          </w:p>
        </w:tc>
      </w:tr>
      <w:tr w:rsidR="00483337" w:rsidTr="002C6D18">
        <w:tc>
          <w:tcPr>
            <w:tcW w:w="5210" w:type="dxa"/>
          </w:tcPr>
          <w:p w:rsidR="00483337" w:rsidRPr="001E2699" w:rsidRDefault="00483337" w:rsidP="00483337">
            <w:pPr>
              <w:spacing w:line="276" w:lineRule="auto"/>
            </w:pPr>
            <w:r w:rsidRPr="001E2699">
              <w:t>Эмоциональные разрядки на уроке</w:t>
            </w:r>
          </w:p>
        </w:tc>
        <w:tc>
          <w:tcPr>
            <w:tcW w:w="5211" w:type="dxa"/>
          </w:tcPr>
          <w:p w:rsidR="00483337" w:rsidRDefault="00483337" w:rsidP="00483337">
            <w:pPr>
              <w:spacing w:line="276" w:lineRule="auto"/>
            </w:pPr>
            <w:r>
              <w:t>Ш</w:t>
            </w:r>
            <w:r w:rsidRPr="001E2699">
              <w:t>утка, улыбка, юмор</w:t>
            </w:r>
            <w:r>
              <w:t xml:space="preserve">истическая или поучительная картинка, поговорка, </w:t>
            </w:r>
            <w:r w:rsidRPr="001E2699">
              <w:t>четверостишие</w:t>
            </w:r>
            <w:r>
              <w:t>.</w:t>
            </w:r>
          </w:p>
        </w:tc>
      </w:tr>
    </w:tbl>
    <w:p w:rsidR="00B45AE8" w:rsidRDefault="00B45AE8" w:rsidP="00B45AE8">
      <w:pPr>
        <w:pStyle w:val="a4"/>
        <w:spacing w:before="0" w:beforeAutospacing="0" w:after="0" w:afterAutospacing="0"/>
        <w:ind w:firstLine="708"/>
        <w:rPr>
          <w:b/>
        </w:rPr>
      </w:pPr>
    </w:p>
    <w:p w:rsidR="00B45AE8" w:rsidRDefault="00B45AE8" w:rsidP="00B45AE8">
      <w:pPr>
        <w:pStyle w:val="a4"/>
        <w:spacing w:before="0" w:beforeAutospacing="0" w:after="0" w:afterAutospacing="0"/>
        <w:ind w:firstLine="708"/>
        <w:jc w:val="both"/>
        <w:rPr>
          <w:b/>
        </w:rPr>
      </w:pPr>
      <w:r w:rsidRPr="00B45AE8">
        <w:rPr>
          <w:b/>
        </w:rPr>
        <w:t>Технологии оптимальной организации учебного процесса и физической активности школьников.</w:t>
      </w:r>
    </w:p>
    <w:p w:rsidR="00B45AE8" w:rsidRPr="005D5779" w:rsidRDefault="00B45AE8" w:rsidP="00B45AE8">
      <w:pPr>
        <w:pStyle w:val="a4"/>
        <w:shd w:val="clear" w:color="auto" w:fill="FFFFFF"/>
        <w:spacing w:before="0" w:beforeAutospacing="0" w:after="0" w:afterAutospacing="0" w:line="300" w:lineRule="atLeast"/>
        <w:ind w:firstLine="708"/>
        <w:jc w:val="both"/>
        <w:rPr>
          <w:color w:val="333333"/>
        </w:rPr>
      </w:pPr>
      <w:r w:rsidRPr="005D5779">
        <w:rPr>
          <w:color w:val="333333"/>
        </w:rPr>
        <w:t>С целью здоровьесбережения учеников возникает необходимость включения в двигательный режим школьника мероприятий, направленных на улучшение мозгового кровообращения, снижение зрительного утомления и статического напряжения мышц спины и кисти.</w:t>
      </w:r>
    </w:p>
    <w:p w:rsidR="00B45AE8" w:rsidRDefault="00B45AE8" w:rsidP="00B45AE8">
      <w:pPr>
        <w:pStyle w:val="a4"/>
        <w:spacing w:before="0" w:beforeAutospacing="0" w:after="0" w:afterAutospacing="0"/>
        <w:ind w:firstLine="708"/>
        <w:jc w:val="both"/>
        <w:rPr>
          <w:color w:val="333333"/>
        </w:rPr>
      </w:pPr>
      <w:r w:rsidRPr="005D5779">
        <w:rPr>
          <w:color w:val="333333"/>
        </w:rPr>
        <w:t>На уроках технологии  проводятся</w:t>
      </w:r>
      <w:r w:rsidRPr="005D5779">
        <w:rPr>
          <w:rStyle w:val="apple-converted-space"/>
          <w:color w:val="333333"/>
        </w:rPr>
        <w:t> </w:t>
      </w:r>
      <w:r w:rsidRPr="005D5779">
        <w:rPr>
          <w:rStyle w:val="a3"/>
          <w:color w:val="333333"/>
        </w:rPr>
        <w:t>физкультминутки</w:t>
      </w:r>
      <w:r w:rsidRPr="005D5779">
        <w:rPr>
          <w:color w:val="333333"/>
        </w:rPr>
        <w:t>, которые являются обязательной составной части урока (по 1-2 минуте из 3-х легких упражнений с 3–4 повторениями каждого), введена система разминок для глаз. Для этого используются схемы зрительных траекторий, расположенные на экране. Упражнения сочетают  в себе движение глазами, головой и туловищем. Такие упражнения хороши, когда ученикам так необходима физическая разминка, разрядка, резкая смена деятельности.</w:t>
      </w:r>
    </w:p>
    <w:p w:rsidR="00B45AE8" w:rsidRPr="005D5779" w:rsidRDefault="00B45AE8" w:rsidP="00B45AE8">
      <w:pPr>
        <w:pStyle w:val="a4"/>
        <w:shd w:val="clear" w:color="auto" w:fill="FFFFFF"/>
        <w:spacing w:before="0" w:beforeAutospacing="0" w:after="0" w:afterAutospacing="0" w:line="300" w:lineRule="atLeast"/>
        <w:ind w:firstLine="708"/>
        <w:jc w:val="both"/>
        <w:rPr>
          <w:color w:val="333333"/>
        </w:rPr>
      </w:pPr>
      <w:r w:rsidRPr="00B45AE8">
        <w:rPr>
          <w:color w:val="333333"/>
          <w:u w:val="single"/>
        </w:rPr>
        <w:t>Упражнение «Росток» способствует повышению активности организма.</w:t>
      </w:r>
      <w:r w:rsidRPr="005D5779">
        <w:rPr>
          <w:color w:val="333333"/>
        </w:rPr>
        <w:t xml:space="preserve">  Уверенно встать на всю стопу, сделать глубокий вдох, поднять руки через стороны вверх, потянуться как можно выше, не отрывая пятки от пола, вернуться в </w:t>
      </w:r>
      <w:proofErr w:type="spellStart"/>
      <w:r w:rsidRPr="005D5779">
        <w:rPr>
          <w:color w:val="333333"/>
        </w:rPr>
        <w:t>и.п</w:t>
      </w:r>
      <w:proofErr w:type="spellEnd"/>
      <w:r w:rsidRPr="005D5779">
        <w:rPr>
          <w:color w:val="333333"/>
        </w:rPr>
        <w:t>. Повторить 3 раза.</w:t>
      </w:r>
    </w:p>
    <w:p w:rsidR="00B45AE8" w:rsidRPr="005D5779" w:rsidRDefault="00B45AE8" w:rsidP="00650011">
      <w:pPr>
        <w:pStyle w:val="a4"/>
        <w:shd w:val="clear" w:color="auto" w:fill="FFFFFF"/>
        <w:spacing w:before="0" w:beforeAutospacing="0" w:after="0" w:afterAutospacing="0" w:line="300" w:lineRule="atLeast"/>
        <w:ind w:firstLine="708"/>
        <w:jc w:val="both"/>
        <w:rPr>
          <w:color w:val="333333"/>
        </w:rPr>
      </w:pPr>
      <w:r w:rsidRPr="00B45AE8">
        <w:rPr>
          <w:color w:val="333333"/>
          <w:u w:val="single"/>
        </w:rPr>
        <w:t>Для улучшения мозгового кровообращения проводится упражнение «Гибкая шея».</w:t>
      </w:r>
      <w:r w:rsidRPr="005D5779">
        <w:rPr>
          <w:color w:val="333333"/>
        </w:rPr>
        <w:t xml:space="preserve"> </w:t>
      </w:r>
      <w:proofErr w:type="spellStart"/>
      <w:r w:rsidRPr="005D5779">
        <w:rPr>
          <w:color w:val="333333"/>
        </w:rPr>
        <w:t>И.п</w:t>
      </w:r>
      <w:proofErr w:type="spellEnd"/>
      <w:r w:rsidRPr="005D5779">
        <w:rPr>
          <w:color w:val="333333"/>
        </w:rPr>
        <w:t>.: сидя или стоя. 1 – руки за голову; локти развести широко, голову наклонить назад;  2 – локти вперед; 3–4 – руки расслабленно вниз, голову наклонить вперед. Темп медленный. Повторить 3 раза.</w:t>
      </w:r>
    </w:p>
    <w:p w:rsidR="00B45AE8" w:rsidRDefault="00B45AE8" w:rsidP="00B45AE8">
      <w:pPr>
        <w:pStyle w:val="a4"/>
        <w:shd w:val="clear" w:color="auto" w:fill="FFFFFF"/>
        <w:spacing w:before="0" w:beforeAutospacing="0" w:after="0" w:afterAutospacing="0" w:line="300" w:lineRule="atLeast"/>
        <w:ind w:firstLine="708"/>
        <w:jc w:val="both"/>
        <w:rPr>
          <w:color w:val="333333"/>
        </w:rPr>
      </w:pPr>
      <w:r w:rsidRPr="00B45AE8">
        <w:rPr>
          <w:color w:val="333333"/>
          <w:u w:val="single"/>
        </w:rPr>
        <w:t>Упражнение «Непоседа»</w:t>
      </w:r>
      <w:r w:rsidRPr="00B45AE8">
        <w:rPr>
          <w:rStyle w:val="apple-converted-space"/>
          <w:color w:val="333333"/>
          <w:u w:val="single"/>
        </w:rPr>
        <w:t> </w:t>
      </w:r>
      <w:r w:rsidRPr="00B45AE8">
        <w:rPr>
          <w:rStyle w:val="a3"/>
          <w:color w:val="333333"/>
          <w:u w:val="single"/>
        </w:rPr>
        <w:t>-</w:t>
      </w:r>
      <w:r w:rsidRPr="00B45AE8">
        <w:rPr>
          <w:rStyle w:val="apple-converted-space"/>
          <w:b/>
          <w:bCs/>
          <w:color w:val="333333"/>
          <w:u w:val="single"/>
        </w:rPr>
        <w:t> </w:t>
      </w:r>
      <w:r w:rsidRPr="00B45AE8">
        <w:rPr>
          <w:color w:val="333333"/>
          <w:u w:val="single"/>
        </w:rPr>
        <w:t>снятию статического напряжения мышц спины</w:t>
      </w:r>
      <w:r w:rsidRPr="00B45AE8">
        <w:rPr>
          <w:rStyle w:val="a3"/>
          <w:color w:val="333333"/>
          <w:u w:val="single"/>
        </w:rPr>
        <w:t>.</w:t>
      </w:r>
      <w:r w:rsidRPr="005D5779">
        <w:rPr>
          <w:rStyle w:val="apple-converted-space"/>
          <w:color w:val="333333"/>
        </w:rPr>
        <w:t> </w:t>
      </w:r>
      <w:proofErr w:type="spellStart"/>
      <w:r w:rsidRPr="005D5779">
        <w:rPr>
          <w:color w:val="333333"/>
        </w:rPr>
        <w:t>И.п</w:t>
      </w:r>
      <w:proofErr w:type="spellEnd"/>
      <w:r w:rsidRPr="005D5779">
        <w:rPr>
          <w:color w:val="333333"/>
        </w:rPr>
        <w:t>.: руки на краю парты, встать, один хлопок перед грудью, сесть. Встать, два хлопка перед грудью, сесть. Встать, три хлопка перед грудью, сесть. Повторить 5 раз, чередуя количество хлопков.</w:t>
      </w:r>
    </w:p>
    <w:p w:rsidR="00B45AE8" w:rsidRPr="00E40CA4" w:rsidRDefault="00B45AE8" w:rsidP="00B45AE8">
      <w:pPr>
        <w:ind w:firstLine="708"/>
        <w:jc w:val="both"/>
      </w:pPr>
      <w:r w:rsidRPr="00E40CA4">
        <w:rPr>
          <w:color w:val="000000"/>
        </w:rPr>
        <w:t>Одни из самых популярных и полезных физкультмину</w:t>
      </w:r>
      <w:r w:rsidRPr="00E40CA4">
        <w:rPr>
          <w:color w:val="000000"/>
        </w:rPr>
        <w:softHyphen/>
        <w:t xml:space="preserve">ток — это </w:t>
      </w:r>
      <w:r w:rsidRPr="00650011">
        <w:rPr>
          <w:color w:val="000000"/>
          <w:u w:val="single"/>
        </w:rPr>
        <w:t>двигательно-речевые.</w:t>
      </w:r>
      <w:r w:rsidRPr="00E40CA4">
        <w:rPr>
          <w:color w:val="000000"/>
        </w:rPr>
        <w:t xml:space="preserve"> Они </w:t>
      </w:r>
      <w:r w:rsidRPr="00650011">
        <w:rPr>
          <w:color w:val="000000"/>
          <w:u w:val="single"/>
        </w:rPr>
        <w:t>способствуют развитию громкой речи, тренируют память, снимают утомление, рифма стихов развивает слуховое восприятие детей.</w:t>
      </w:r>
    </w:p>
    <w:p w:rsidR="00B45AE8" w:rsidRDefault="00B45AE8" w:rsidP="00B45AE8">
      <w:pPr>
        <w:pStyle w:val="a4"/>
        <w:shd w:val="clear" w:color="auto" w:fill="FFFFFF"/>
        <w:spacing w:before="0" w:beforeAutospacing="0" w:after="0" w:afterAutospacing="0" w:line="300" w:lineRule="atLeast"/>
        <w:ind w:firstLine="708"/>
        <w:jc w:val="both"/>
        <w:rPr>
          <w:color w:val="000000"/>
        </w:rPr>
      </w:pPr>
      <w:r w:rsidRPr="00E40CA4">
        <w:rPr>
          <w:color w:val="000000"/>
        </w:rPr>
        <w:t>Дети произносят стихотворный текст и в соответствии с ним выполняют движения.</w:t>
      </w:r>
    </w:p>
    <w:p w:rsidR="00650011" w:rsidRPr="00E40CA4" w:rsidRDefault="00650011" w:rsidP="00650011">
      <w:pPr>
        <w:jc w:val="both"/>
        <w:rPr>
          <w:b/>
        </w:rPr>
      </w:pPr>
      <w:r w:rsidRPr="00E40CA4">
        <w:rPr>
          <w:rFonts w:eastAsia="Calibri"/>
          <w:b/>
        </w:rPr>
        <w:t>«Буратино потянулся,</w:t>
      </w:r>
      <w:r w:rsidRPr="00E40CA4">
        <w:rPr>
          <w:b/>
        </w:rPr>
        <w:t xml:space="preserve"> </w:t>
      </w:r>
      <w:r w:rsidRPr="00E40CA4">
        <w:rPr>
          <w:rFonts w:eastAsia="Calibri"/>
          <w:b/>
        </w:rPr>
        <w:t xml:space="preserve">            </w:t>
      </w:r>
    </w:p>
    <w:p w:rsidR="00650011" w:rsidRPr="00E40CA4" w:rsidRDefault="00650011" w:rsidP="00650011">
      <w:pPr>
        <w:jc w:val="both"/>
      </w:pPr>
      <w:r w:rsidRPr="00E40CA4">
        <w:rPr>
          <w:rFonts w:eastAsia="Calibri"/>
        </w:rPr>
        <w:t>Раз – нагнулся, два – нагнулся,</w:t>
      </w:r>
      <w:r w:rsidRPr="00E40CA4">
        <w:t xml:space="preserve"> </w:t>
      </w:r>
    </w:p>
    <w:p w:rsidR="00650011" w:rsidRPr="00E40CA4" w:rsidRDefault="00650011" w:rsidP="00650011">
      <w:pPr>
        <w:tabs>
          <w:tab w:val="left" w:pos="3945"/>
        </w:tabs>
        <w:jc w:val="both"/>
      </w:pPr>
      <w:r w:rsidRPr="00E40CA4">
        <w:rPr>
          <w:rFonts w:eastAsia="Calibri"/>
        </w:rPr>
        <w:t>Руки в стороны развел,</w:t>
      </w:r>
      <w:r w:rsidRPr="00E40CA4">
        <w:t xml:space="preserve"> </w:t>
      </w:r>
      <w:r w:rsidRPr="00E40CA4">
        <w:tab/>
      </w:r>
    </w:p>
    <w:p w:rsidR="00650011" w:rsidRPr="00E40CA4" w:rsidRDefault="00650011" w:rsidP="00650011">
      <w:pPr>
        <w:jc w:val="both"/>
      </w:pPr>
      <w:r w:rsidRPr="00E40CA4">
        <w:rPr>
          <w:rFonts w:eastAsia="Calibri"/>
        </w:rPr>
        <w:t>Видно ключик не нашел.</w:t>
      </w:r>
    </w:p>
    <w:p w:rsidR="00650011" w:rsidRPr="00E40CA4" w:rsidRDefault="00650011" w:rsidP="00650011">
      <w:pPr>
        <w:jc w:val="both"/>
      </w:pPr>
      <w:r w:rsidRPr="00E40CA4">
        <w:rPr>
          <w:rFonts w:eastAsia="Calibri"/>
        </w:rPr>
        <w:t>Чтобы ключик нам достать,</w:t>
      </w:r>
      <w:r w:rsidRPr="00E40CA4">
        <w:t xml:space="preserve"> </w:t>
      </w:r>
    </w:p>
    <w:p w:rsidR="00650011" w:rsidRPr="00E40CA4" w:rsidRDefault="00650011" w:rsidP="00650011">
      <w:pPr>
        <w:jc w:val="both"/>
      </w:pPr>
      <w:r w:rsidRPr="00E40CA4">
        <w:rPr>
          <w:rFonts w:eastAsia="Calibri"/>
        </w:rPr>
        <w:lastRenderedPageBreak/>
        <w:t>Нужно на носочки встать»</w:t>
      </w:r>
    </w:p>
    <w:p w:rsidR="00650011" w:rsidRPr="00E40CA4" w:rsidRDefault="00650011" w:rsidP="00650011">
      <w:pPr>
        <w:jc w:val="both"/>
        <w:rPr>
          <w:rFonts w:eastAsia="Calibri"/>
        </w:rPr>
      </w:pPr>
      <w:r w:rsidRPr="00E40CA4">
        <w:rPr>
          <w:rFonts w:eastAsia="Calibri"/>
        </w:rPr>
        <w:t xml:space="preserve">«Ветер дует нам в лицо,           </w:t>
      </w:r>
    </w:p>
    <w:p w:rsidR="00650011" w:rsidRPr="00E40CA4" w:rsidRDefault="00650011" w:rsidP="00650011">
      <w:pPr>
        <w:jc w:val="both"/>
        <w:rPr>
          <w:rFonts w:eastAsia="Calibri"/>
        </w:rPr>
      </w:pPr>
      <w:r w:rsidRPr="00E40CA4">
        <w:rPr>
          <w:rFonts w:eastAsia="Calibri"/>
        </w:rPr>
        <w:t xml:space="preserve">Закачалось деревцо,                 </w:t>
      </w:r>
    </w:p>
    <w:p w:rsidR="00650011" w:rsidRPr="00E40CA4" w:rsidRDefault="00650011" w:rsidP="00650011">
      <w:pPr>
        <w:jc w:val="both"/>
        <w:rPr>
          <w:rFonts w:eastAsia="Calibri"/>
        </w:rPr>
      </w:pPr>
      <w:r w:rsidRPr="00E40CA4">
        <w:rPr>
          <w:rFonts w:eastAsia="Calibri"/>
        </w:rPr>
        <w:t xml:space="preserve">Деревцо все выше, выше,        </w:t>
      </w:r>
    </w:p>
    <w:p w:rsidR="00650011" w:rsidRPr="00E40CA4" w:rsidRDefault="00650011" w:rsidP="00650011">
      <w:pPr>
        <w:jc w:val="both"/>
        <w:rPr>
          <w:rFonts w:eastAsia="Calibri"/>
        </w:rPr>
      </w:pPr>
      <w:r w:rsidRPr="00E40CA4">
        <w:rPr>
          <w:rFonts w:eastAsia="Calibri"/>
        </w:rPr>
        <w:t xml:space="preserve">А ребята – тише, тише»                                                             </w:t>
      </w:r>
    </w:p>
    <w:p w:rsidR="00650011" w:rsidRPr="00E40CA4" w:rsidRDefault="00650011" w:rsidP="00650011">
      <w:pPr>
        <w:jc w:val="both"/>
      </w:pPr>
      <w:r w:rsidRPr="00E40CA4">
        <w:rPr>
          <w:rFonts w:eastAsia="Calibri"/>
        </w:rPr>
        <w:t>«Раз, два – выше голова</w:t>
      </w:r>
    </w:p>
    <w:p w:rsidR="00650011" w:rsidRPr="00E40CA4" w:rsidRDefault="00650011" w:rsidP="00650011">
      <w:pPr>
        <w:jc w:val="both"/>
      </w:pPr>
      <w:r w:rsidRPr="00E40CA4">
        <w:rPr>
          <w:rFonts w:eastAsia="Calibri"/>
        </w:rPr>
        <w:t>Три, четыре – руки шире</w:t>
      </w:r>
    </w:p>
    <w:p w:rsidR="00650011" w:rsidRPr="00E40CA4" w:rsidRDefault="00650011" w:rsidP="00650011">
      <w:pPr>
        <w:jc w:val="both"/>
      </w:pPr>
      <w:r w:rsidRPr="00E40CA4">
        <w:rPr>
          <w:rFonts w:eastAsia="Calibri"/>
        </w:rPr>
        <w:t>Пять, шесть – всем присесть</w:t>
      </w:r>
      <w:r w:rsidRPr="00E40CA4">
        <w:t xml:space="preserve"> </w:t>
      </w:r>
    </w:p>
    <w:p w:rsidR="00650011" w:rsidRPr="00E40CA4" w:rsidRDefault="00650011" w:rsidP="00650011">
      <w:pPr>
        <w:jc w:val="both"/>
      </w:pPr>
      <w:r w:rsidRPr="00E40CA4">
        <w:rPr>
          <w:rFonts w:eastAsia="Calibri"/>
        </w:rPr>
        <w:t>Семь, восемь – встать попросим</w:t>
      </w:r>
    </w:p>
    <w:p w:rsidR="00650011" w:rsidRPr="00E40CA4" w:rsidRDefault="00650011" w:rsidP="00650011">
      <w:pPr>
        <w:jc w:val="both"/>
      </w:pPr>
      <w:r w:rsidRPr="00E40CA4">
        <w:rPr>
          <w:rFonts w:eastAsia="Calibri"/>
        </w:rPr>
        <w:t>Девять, десять – тихо сесть</w:t>
      </w:r>
    </w:p>
    <w:p w:rsidR="00650011" w:rsidRPr="00E40CA4" w:rsidRDefault="00650011" w:rsidP="00650011">
      <w:pPr>
        <w:jc w:val="both"/>
        <w:rPr>
          <w:rFonts w:eastAsia="Calibri"/>
        </w:rPr>
      </w:pPr>
      <w:r w:rsidRPr="00E40CA4">
        <w:rPr>
          <w:rFonts w:eastAsia="Calibri"/>
        </w:rPr>
        <w:t>«Утром бабочка проснулась, улыбнулась, потянулась!</w:t>
      </w:r>
    </w:p>
    <w:p w:rsidR="00650011" w:rsidRPr="00E40CA4" w:rsidRDefault="00650011" w:rsidP="00650011">
      <w:pPr>
        <w:jc w:val="both"/>
        <w:rPr>
          <w:rFonts w:eastAsia="Calibri"/>
        </w:rPr>
      </w:pPr>
      <w:r w:rsidRPr="00E40CA4">
        <w:rPr>
          <w:rFonts w:eastAsia="Calibri"/>
        </w:rPr>
        <w:t>Раз – росой она умылась, два – изящно покрутилась,</w:t>
      </w:r>
    </w:p>
    <w:p w:rsidR="00B45AE8" w:rsidRDefault="00650011" w:rsidP="00650011">
      <w:pPr>
        <w:pStyle w:val="a4"/>
        <w:shd w:val="clear" w:color="auto" w:fill="FFFFFF"/>
        <w:spacing w:before="0" w:beforeAutospacing="0" w:after="0" w:afterAutospacing="0" w:line="300" w:lineRule="atLeast"/>
        <w:jc w:val="both"/>
        <w:rPr>
          <w:rFonts w:eastAsia="Calibri"/>
        </w:rPr>
      </w:pPr>
      <w:r w:rsidRPr="00E40CA4">
        <w:rPr>
          <w:rFonts w:eastAsia="Calibri"/>
        </w:rPr>
        <w:t>Три – нагнулась и присела, на четыре – улетела!»</w:t>
      </w:r>
    </w:p>
    <w:p w:rsidR="00650011" w:rsidRPr="00E40CA4" w:rsidRDefault="00650011" w:rsidP="00650011">
      <w:pPr>
        <w:ind w:firstLine="708"/>
        <w:jc w:val="both"/>
      </w:pPr>
      <w:r w:rsidRPr="00E40CA4">
        <w:rPr>
          <w:color w:val="000000"/>
        </w:rPr>
        <w:t>Необходимо научить ребенка следить за осанкой. От нее зави</w:t>
      </w:r>
      <w:r w:rsidRPr="00E40CA4">
        <w:rPr>
          <w:color w:val="000000"/>
        </w:rPr>
        <w:softHyphen/>
        <w:t>сит не только стройность фигуры, но и здоровье. При хорошей осанке внутренние органы находятся в правильном положении, что является одним из важных условий их нормальной работы.</w:t>
      </w:r>
    </w:p>
    <w:p w:rsidR="00650011" w:rsidRDefault="00650011" w:rsidP="00650011">
      <w:pPr>
        <w:pStyle w:val="a4"/>
        <w:shd w:val="clear" w:color="auto" w:fill="FFFFFF"/>
        <w:spacing w:before="0" w:beforeAutospacing="0" w:after="0" w:afterAutospacing="0" w:line="300" w:lineRule="atLeast"/>
        <w:ind w:firstLine="708"/>
        <w:jc w:val="both"/>
        <w:rPr>
          <w:rFonts w:eastAsia="Calibri"/>
        </w:rPr>
      </w:pPr>
      <w:r w:rsidRPr="00650011">
        <w:rPr>
          <w:color w:val="000000"/>
          <w:u w:val="single"/>
        </w:rPr>
        <w:t>Для профилактики нарушений осанки</w:t>
      </w:r>
      <w:r w:rsidRPr="00E40CA4">
        <w:rPr>
          <w:color w:val="000000"/>
        </w:rPr>
        <w:t xml:space="preserve"> можно использо</w:t>
      </w:r>
      <w:r w:rsidRPr="00E40CA4">
        <w:rPr>
          <w:color w:val="000000"/>
        </w:rPr>
        <w:softHyphen/>
        <w:t>вать комплекс упражнений в речитативах:</w:t>
      </w:r>
    </w:p>
    <w:p w:rsidR="00650011" w:rsidRPr="00E40CA4" w:rsidRDefault="00650011" w:rsidP="00650011">
      <w:pPr>
        <w:jc w:val="both"/>
        <w:rPr>
          <w:b/>
          <w:color w:val="000000"/>
        </w:rPr>
      </w:pPr>
      <w:r>
        <w:rPr>
          <w:color w:val="333333"/>
        </w:rPr>
        <w:tab/>
      </w:r>
      <w:r w:rsidRPr="00E40CA4">
        <w:rPr>
          <w:b/>
          <w:color w:val="000000"/>
        </w:rPr>
        <w:t>«Начинается разминка»</w:t>
      </w:r>
    </w:p>
    <w:p w:rsidR="00650011" w:rsidRPr="00E40CA4" w:rsidRDefault="00650011" w:rsidP="00650011">
      <w:pPr>
        <w:jc w:val="both"/>
      </w:pPr>
      <w:r w:rsidRPr="00E40CA4">
        <w:rPr>
          <w:color w:val="000000"/>
        </w:rPr>
        <w:t>Начинается разминка. Встали, выровняли спинки. Вправо-влево наклонились</w:t>
      </w:r>
      <w:r>
        <w:rPr>
          <w:color w:val="000000"/>
        </w:rPr>
        <w:t>.</w:t>
      </w:r>
      <w:r w:rsidRPr="00E40CA4">
        <w:rPr>
          <w:color w:val="000000"/>
        </w:rPr>
        <w:t xml:space="preserve"> И еще раз повторили. Приседаем мы по счету, Раз, два, три, четыре, пять. Это нужная работа — Мышцы ног тренировать.</w:t>
      </w:r>
    </w:p>
    <w:p w:rsidR="00650011" w:rsidRDefault="00650011" w:rsidP="00650011">
      <w:pPr>
        <w:jc w:val="both"/>
        <w:rPr>
          <w:color w:val="000000"/>
        </w:rPr>
      </w:pPr>
      <w:r w:rsidRPr="00E40CA4">
        <w:rPr>
          <w:color w:val="000000"/>
        </w:rPr>
        <w:t>А теперь рывки руками</w:t>
      </w:r>
      <w:r>
        <w:rPr>
          <w:color w:val="000000"/>
        </w:rPr>
        <w:t>.</w:t>
      </w:r>
      <w:r w:rsidRPr="00E40CA4">
        <w:rPr>
          <w:color w:val="000000"/>
        </w:rPr>
        <w:t xml:space="preserve"> Выполняем вместе с вами. Раз — рывок и два рывок. Продолжаем наш урок.</w:t>
      </w:r>
    </w:p>
    <w:p w:rsidR="00650011" w:rsidRPr="00E40CA4" w:rsidRDefault="00650011" w:rsidP="00650011">
      <w:pPr>
        <w:jc w:val="both"/>
      </w:pPr>
    </w:p>
    <w:p w:rsidR="00650011" w:rsidRPr="00E40CA4" w:rsidRDefault="00650011" w:rsidP="00650011">
      <w:pPr>
        <w:shd w:val="clear" w:color="auto" w:fill="FFFFFF"/>
        <w:spacing w:before="30" w:after="30"/>
        <w:jc w:val="both"/>
        <w:rPr>
          <w:color w:val="000000"/>
        </w:rPr>
      </w:pPr>
      <w:r w:rsidRPr="00E40CA4">
        <w:rPr>
          <w:b/>
          <w:bCs/>
          <w:color w:val="000000"/>
        </w:rPr>
        <w:t>Все ребята дружно встали</w:t>
      </w:r>
    </w:p>
    <w:p w:rsidR="00650011" w:rsidRPr="00E40CA4" w:rsidRDefault="00650011" w:rsidP="00650011">
      <w:pPr>
        <w:shd w:val="clear" w:color="auto" w:fill="FFFFFF"/>
        <w:spacing w:before="30" w:after="30"/>
        <w:jc w:val="both"/>
        <w:rPr>
          <w:color w:val="000000"/>
        </w:rPr>
      </w:pPr>
      <w:r w:rsidRPr="00E40CA4">
        <w:rPr>
          <w:color w:val="000000"/>
        </w:rPr>
        <w:t>Все ребята дружно встали</w:t>
      </w:r>
    </w:p>
    <w:p w:rsidR="00650011" w:rsidRPr="00E40CA4" w:rsidRDefault="00650011" w:rsidP="00650011">
      <w:pPr>
        <w:shd w:val="clear" w:color="auto" w:fill="FFFFFF"/>
        <w:spacing w:before="30" w:after="30"/>
        <w:jc w:val="both"/>
        <w:rPr>
          <w:color w:val="000000"/>
        </w:rPr>
      </w:pPr>
      <w:r w:rsidRPr="00E40CA4">
        <w:rPr>
          <w:i/>
          <w:iCs/>
          <w:color w:val="000000"/>
        </w:rPr>
        <w:t>(Выпрямиться)</w:t>
      </w:r>
    </w:p>
    <w:p w:rsidR="00650011" w:rsidRPr="00E40CA4" w:rsidRDefault="00650011" w:rsidP="00650011">
      <w:pPr>
        <w:shd w:val="clear" w:color="auto" w:fill="FFFFFF"/>
        <w:spacing w:before="30" w:after="30"/>
        <w:jc w:val="both"/>
        <w:rPr>
          <w:color w:val="000000"/>
        </w:rPr>
      </w:pPr>
      <w:r w:rsidRPr="00E40CA4">
        <w:rPr>
          <w:i/>
          <w:iCs/>
          <w:color w:val="000000"/>
        </w:rPr>
        <w:t>(Ходьба на месте.)</w:t>
      </w:r>
      <w:r w:rsidRPr="00E40CA4">
        <w:rPr>
          <w:color w:val="000000"/>
        </w:rPr>
        <w:t xml:space="preserve"> </w:t>
      </w:r>
    </w:p>
    <w:p w:rsidR="00650011" w:rsidRPr="00E40CA4" w:rsidRDefault="00650011" w:rsidP="00650011">
      <w:pPr>
        <w:shd w:val="clear" w:color="auto" w:fill="FFFFFF"/>
        <w:spacing w:before="30" w:after="30"/>
        <w:jc w:val="both"/>
        <w:rPr>
          <w:color w:val="000000"/>
        </w:rPr>
      </w:pPr>
      <w:r w:rsidRPr="00E40CA4">
        <w:rPr>
          <w:color w:val="000000"/>
        </w:rPr>
        <w:t>И на месте зашагали.</w:t>
      </w:r>
    </w:p>
    <w:p w:rsidR="00650011" w:rsidRPr="00E40CA4" w:rsidRDefault="00650011" w:rsidP="00650011">
      <w:pPr>
        <w:shd w:val="clear" w:color="auto" w:fill="FFFFFF"/>
        <w:spacing w:before="30" w:after="30"/>
        <w:jc w:val="both"/>
        <w:rPr>
          <w:color w:val="000000"/>
        </w:rPr>
      </w:pPr>
    </w:p>
    <w:p w:rsidR="00650011" w:rsidRPr="00E40CA4" w:rsidRDefault="00650011" w:rsidP="00650011">
      <w:pPr>
        <w:shd w:val="clear" w:color="auto" w:fill="FFFFFF"/>
        <w:spacing w:before="30" w:after="30"/>
        <w:jc w:val="both"/>
        <w:rPr>
          <w:color w:val="000000"/>
        </w:rPr>
      </w:pPr>
      <w:r w:rsidRPr="00E40CA4">
        <w:rPr>
          <w:color w:val="000000"/>
        </w:rPr>
        <w:t>На носочках потянулись.</w:t>
      </w:r>
    </w:p>
    <w:p w:rsidR="00650011" w:rsidRPr="00E40CA4" w:rsidRDefault="00650011" w:rsidP="00650011">
      <w:pPr>
        <w:shd w:val="clear" w:color="auto" w:fill="FFFFFF"/>
        <w:spacing w:before="30" w:after="30"/>
        <w:jc w:val="both"/>
        <w:rPr>
          <w:color w:val="000000"/>
        </w:rPr>
      </w:pPr>
      <w:r w:rsidRPr="00E40CA4">
        <w:rPr>
          <w:i/>
          <w:iCs/>
          <w:color w:val="000000"/>
        </w:rPr>
        <w:t>(Прогнуться назад, руки положить за голову.)</w:t>
      </w:r>
    </w:p>
    <w:p w:rsidR="00650011" w:rsidRPr="00E40CA4" w:rsidRDefault="00650011" w:rsidP="00650011">
      <w:pPr>
        <w:shd w:val="clear" w:color="auto" w:fill="FFFFFF"/>
        <w:spacing w:before="30" w:after="30"/>
        <w:jc w:val="both"/>
        <w:rPr>
          <w:color w:val="000000"/>
        </w:rPr>
      </w:pPr>
      <w:r w:rsidRPr="00E40CA4">
        <w:rPr>
          <w:color w:val="000000"/>
        </w:rPr>
        <w:t>Как пружинки мы присели</w:t>
      </w:r>
    </w:p>
    <w:p w:rsidR="00650011" w:rsidRPr="00E40CA4" w:rsidRDefault="00650011" w:rsidP="00650011">
      <w:pPr>
        <w:shd w:val="clear" w:color="auto" w:fill="FFFFFF"/>
        <w:spacing w:before="30" w:after="30"/>
        <w:jc w:val="both"/>
        <w:rPr>
          <w:color w:val="000000"/>
        </w:rPr>
      </w:pPr>
      <w:r w:rsidRPr="00E40CA4">
        <w:rPr>
          <w:i/>
          <w:iCs/>
          <w:color w:val="000000"/>
        </w:rPr>
        <w:t>(Присесть.)</w:t>
      </w:r>
    </w:p>
    <w:p w:rsidR="00650011" w:rsidRPr="00E40CA4" w:rsidRDefault="00650011" w:rsidP="00650011">
      <w:pPr>
        <w:shd w:val="clear" w:color="auto" w:fill="FFFFFF"/>
        <w:spacing w:before="30" w:after="30"/>
        <w:jc w:val="both"/>
        <w:rPr>
          <w:color w:val="000000"/>
        </w:rPr>
      </w:pPr>
      <w:r w:rsidRPr="00E40CA4">
        <w:rPr>
          <w:color w:val="000000"/>
        </w:rPr>
        <w:t>И тихонько разом сели.</w:t>
      </w:r>
    </w:p>
    <w:p w:rsidR="00650011" w:rsidRDefault="00650011" w:rsidP="00650011">
      <w:pPr>
        <w:shd w:val="clear" w:color="auto" w:fill="FFFFFF"/>
        <w:spacing w:before="30" w:after="30"/>
        <w:jc w:val="both"/>
        <w:rPr>
          <w:color w:val="000000"/>
        </w:rPr>
      </w:pPr>
      <w:r w:rsidRPr="00E40CA4">
        <w:rPr>
          <w:i/>
          <w:iCs/>
          <w:color w:val="000000"/>
        </w:rPr>
        <w:t>(Выпрямиться и сесть.)</w:t>
      </w:r>
    </w:p>
    <w:p w:rsidR="00650011" w:rsidRPr="00E40CA4" w:rsidRDefault="00650011" w:rsidP="00650011">
      <w:pPr>
        <w:shd w:val="clear" w:color="auto" w:fill="FFFFFF"/>
        <w:spacing w:before="30" w:after="30"/>
        <w:jc w:val="both"/>
        <w:rPr>
          <w:b/>
          <w:bCs/>
          <w:color w:val="000000"/>
        </w:rPr>
      </w:pPr>
    </w:p>
    <w:p w:rsidR="00650011" w:rsidRPr="00E40CA4" w:rsidRDefault="00650011" w:rsidP="00650011">
      <w:pPr>
        <w:shd w:val="clear" w:color="auto" w:fill="FFFFFF"/>
        <w:spacing w:before="30" w:after="30"/>
        <w:jc w:val="both"/>
        <w:rPr>
          <w:color w:val="000000"/>
        </w:rPr>
      </w:pPr>
      <w:r w:rsidRPr="00E40CA4">
        <w:rPr>
          <w:b/>
          <w:bCs/>
          <w:color w:val="000000"/>
        </w:rPr>
        <w:t>Наклоняемся с хлопком.</w:t>
      </w:r>
    </w:p>
    <w:p w:rsidR="00650011" w:rsidRPr="00E40CA4" w:rsidRDefault="00650011" w:rsidP="00650011">
      <w:pPr>
        <w:shd w:val="clear" w:color="auto" w:fill="FFFFFF"/>
        <w:spacing w:before="30" w:after="30"/>
        <w:jc w:val="both"/>
        <w:rPr>
          <w:color w:val="000000"/>
        </w:rPr>
      </w:pPr>
      <w:r w:rsidRPr="00E40CA4">
        <w:rPr>
          <w:color w:val="000000"/>
        </w:rPr>
        <w:t>Наклоняемся с хлопком.</w:t>
      </w:r>
    </w:p>
    <w:p w:rsidR="00650011" w:rsidRPr="00E40CA4" w:rsidRDefault="00650011" w:rsidP="00650011">
      <w:pPr>
        <w:shd w:val="clear" w:color="auto" w:fill="FFFFFF"/>
        <w:spacing w:before="30" w:after="30"/>
        <w:jc w:val="both"/>
        <w:rPr>
          <w:color w:val="000000"/>
        </w:rPr>
      </w:pPr>
      <w:r w:rsidRPr="00E40CA4">
        <w:rPr>
          <w:color w:val="000000"/>
        </w:rPr>
        <w:t>И с хлопком потом встаем.</w:t>
      </w:r>
    </w:p>
    <w:p w:rsidR="00650011" w:rsidRPr="00E40CA4" w:rsidRDefault="00650011" w:rsidP="00650011">
      <w:pPr>
        <w:shd w:val="clear" w:color="auto" w:fill="FFFFFF"/>
        <w:spacing w:before="30" w:after="30"/>
        <w:jc w:val="both"/>
        <w:rPr>
          <w:color w:val="000000"/>
        </w:rPr>
      </w:pPr>
      <w:r w:rsidRPr="00E40CA4">
        <w:rPr>
          <w:color w:val="000000"/>
        </w:rPr>
        <w:t>Вниз и вверх, вниз и вверх.</w:t>
      </w:r>
    </w:p>
    <w:p w:rsidR="00650011" w:rsidRPr="00E40CA4" w:rsidRDefault="00650011" w:rsidP="00650011">
      <w:pPr>
        <w:shd w:val="clear" w:color="auto" w:fill="FFFFFF"/>
        <w:spacing w:before="30" w:after="30"/>
        <w:jc w:val="both"/>
        <w:rPr>
          <w:color w:val="000000"/>
        </w:rPr>
      </w:pPr>
      <w:r>
        <w:rPr>
          <w:color w:val="000000"/>
        </w:rPr>
        <w:t>Ну-ка,</w:t>
      </w:r>
      <w:r w:rsidRPr="00E40CA4">
        <w:rPr>
          <w:color w:val="000000"/>
        </w:rPr>
        <w:t xml:space="preserve"> хлопни громче всех!</w:t>
      </w:r>
    </w:p>
    <w:p w:rsidR="00650011" w:rsidRPr="00E40CA4" w:rsidRDefault="00650011" w:rsidP="00650011">
      <w:pPr>
        <w:shd w:val="clear" w:color="auto" w:fill="FFFFFF"/>
        <w:spacing w:before="30" w:after="30"/>
        <w:jc w:val="both"/>
        <w:rPr>
          <w:color w:val="000000"/>
        </w:rPr>
      </w:pPr>
      <w:r w:rsidRPr="00E40CA4">
        <w:rPr>
          <w:i/>
          <w:iCs/>
          <w:color w:val="000000"/>
        </w:rPr>
        <w:t xml:space="preserve">(Наклониться и хлопнуть в ладоши внизу, распрямиться </w:t>
      </w:r>
      <w:r w:rsidRPr="00E40CA4">
        <w:rPr>
          <w:color w:val="000000"/>
        </w:rPr>
        <w:t xml:space="preserve">- </w:t>
      </w:r>
      <w:r w:rsidRPr="00E40CA4">
        <w:rPr>
          <w:i/>
          <w:iCs/>
          <w:color w:val="000000"/>
        </w:rPr>
        <w:t>хлопнуть над головой.)</w:t>
      </w:r>
    </w:p>
    <w:p w:rsidR="00650011" w:rsidRPr="00E40CA4" w:rsidRDefault="00650011" w:rsidP="00650011">
      <w:pPr>
        <w:shd w:val="clear" w:color="auto" w:fill="FFFFFF"/>
        <w:spacing w:before="30" w:after="30"/>
        <w:jc w:val="both"/>
        <w:rPr>
          <w:color w:val="000000"/>
        </w:rPr>
      </w:pPr>
      <w:r w:rsidRPr="00E40CA4">
        <w:rPr>
          <w:color w:val="000000"/>
        </w:rPr>
        <w:t>На одной ноге мы скачем.</w:t>
      </w:r>
    </w:p>
    <w:p w:rsidR="00650011" w:rsidRPr="00E40CA4" w:rsidRDefault="00650011" w:rsidP="00650011">
      <w:pPr>
        <w:shd w:val="clear" w:color="auto" w:fill="FFFFFF"/>
        <w:spacing w:before="30" w:after="30"/>
        <w:jc w:val="both"/>
        <w:rPr>
          <w:color w:val="000000"/>
        </w:rPr>
      </w:pPr>
      <w:r w:rsidRPr="00E40CA4">
        <w:rPr>
          <w:color w:val="000000"/>
        </w:rPr>
        <w:t>Как упругий звонкий мячик.</w:t>
      </w:r>
    </w:p>
    <w:p w:rsidR="00650011" w:rsidRPr="00E40CA4" w:rsidRDefault="00650011" w:rsidP="00650011">
      <w:pPr>
        <w:shd w:val="clear" w:color="auto" w:fill="FFFFFF"/>
        <w:spacing w:before="30" w:after="30"/>
        <w:jc w:val="both"/>
        <w:rPr>
          <w:color w:val="000000"/>
        </w:rPr>
      </w:pPr>
      <w:r w:rsidRPr="00E40CA4">
        <w:rPr>
          <w:color w:val="000000"/>
        </w:rPr>
        <w:t>На другой поскачем тоже.</w:t>
      </w:r>
    </w:p>
    <w:p w:rsidR="00650011" w:rsidRPr="00E40CA4" w:rsidRDefault="00650011" w:rsidP="00650011">
      <w:pPr>
        <w:shd w:val="clear" w:color="auto" w:fill="FFFFFF"/>
        <w:spacing w:before="30" w:after="30"/>
        <w:jc w:val="both"/>
        <w:rPr>
          <w:color w:val="000000"/>
        </w:rPr>
      </w:pPr>
      <w:r w:rsidRPr="00E40CA4">
        <w:rPr>
          <w:color w:val="000000"/>
        </w:rPr>
        <w:t>Очень долго прыгать можем.</w:t>
      </w:r>
    </w:p>
    <w:p w:rsidR="00650011" w:rsidRPr="00E40CA4" w:rsidRDefault="00650011" w:rsidP="00650011">
      <w:pPr>
        <w:shd w:val="clear" w:color="auto" w:fill="FFFFFF"/>
        <w:spacing w:before="30" w:after="30"/>
        <w:jc w:val="both"/>
        <w:rPr>
          <w:color w:val="000000"/>
        </w:rPr>
      </w:pPr>
      <w:r w:rsidRPr="00E40CA4">
        <w:rPr>
          <w:i/>
          <w:iCs/>
          <w:color w:val="000000"/>
        </w:rPr>
        <w:t>(Прыжки на одной ножке.)</w:t>
      </w:r>
    </w:p>
    <w:p w:rsidR="00650011" w:rsidRPr="00E40CA4" w:rsidRDefault="00650011" w:rsidP="00650011">
      <w:pPr>
        <w:shd w:val="clear" w:color="auto" w:fill="FFFFFF"/>
        <w:spacing w:before="30" w:after="30"/>
        <w:jc w:val="both"/>
        <w:rPr>
          <w:color w:val="000000"/>
        </w:rPr>
      </w:pPr>
      <w:r w:rsidRPr="00E40CA4">
        <w:rPr>
          <w:color w:val="000000"/>
        </w:rPr>
        <w:t>Головой вращаем плавно.</w:t>
      </w:r>
    </w:p>
    <w:p w:rsidR="00650011" w:rsidRPr="00E40CA4" w:rsidRDefault="00650011" w:rsidP="00650011">
      <w:pPr>
        <w:shd w:val="clear" w:color="auto" w:fill="FFFFFF"/>
        <w:spacing w:before="30" w:after="30"/>
        <w:jc w:val="both"/>
        <w:rPr>
          <w:color w:val="000000"/>
        </w:rPr>
      </w:pPr>
      <w:r w:rsidRPr="00E40CA4">
        <w:rPr>
          <w:color w:val="000000"/>
        </w:rPr>
        <w:t>Смотрим влево, смотрим вправо</w:t>
      </w:r>
    </w:p>
    <w:p w:rsidR="00650011" w:rsidRPr="00E40CA4" w:rsidRDefault="00650011" w:rsidP="00650011">
      <w:pPr>
        <w:shd w:val="clear" w:color="auto" w:fill="FFFFFF"/>
        <w:spacing w:before="30" w:after="30"/>
        <w:jc w:val="both"/>
        <w:rPr>
          <w:color w:val="000000"/>
        </w:rPr>
      </w:pPr>
      <w:r w:rsidRPr="00E40CA4">
        <w:rPr>
          <w:i/>
          <w:iCs/>
          <w:color w:val="000000"/>
        </w:rPr>
        <w:t>(Поворот головы вправо и влево.)</w:t>
      </w:r>
    </w:p>
    <w:p w:rsidR="00650011" w:rsidRPr="00E40CA4" w:rsidRDefault="00650011" w:rsidP="00650011">
      <w:pPr>
        <w:shd w:val="clear" w:color="auto" w:fill="FFFFFF"/>
        <w:spacing w:before="30" w:after="30"/>
        <w:jc w:val="both"/>
        <w:rPr>
          <w:color w:val="000000"/>
        </w:rPr>
      </w:pPr>
      <w:r w:rsidRPr="00E40CA4">
        <w:rPr>
          <w:color w:val="000000"/>
        </w:rPr>
        <w:t>И пройдемся мы немного.</w:t>
      </w:r>
    </w:p>
    <w:p w:rsidR="00650011" w:rsidRPr="00E40CA4" w:rsidRDefault="00650011" w:rsidP="00650011">
      <w:pPr>
        <w:shd w:val="clear" w:color="auto" w:fill="FFFFFF"/>
        <w:spacing w:before="30" w:after="30"/>
        <w:jc w:val="both"/>
        <w:rPr>
          <w:color w:val="000000"/>
        </w:rPr>
      </w:pPr>
      <w:r w:rsidRPr="00E40CA4">
        <w:rPr>
          <w:i/>
          <w:iCs/>
          <w:color w:val="000000"/>
        </w:rPr>
        <w:lastRenderedPageBreak/>
        <w:t>{Ходьба на месте.)</w:t>
      </w:r>
    </w:p>
    <w:p w:rsidR="00650011" w:rsidRPr="00E40CA4" w:rsidRDefault="00650011" w:rsidP="00650011">
      <w:pPr>
        <w:shd w:val="clear" w:color="auto" w:fill="FFFFFF"/>
        <w:spacing w:before="30" w:after="30"/>
        <w:jc w:val="both"/>
        <w:rPr>
          <w:color w:val="000000"/>
        </w:rPr>
      </w:pPr>
      <w:r w:rsidRPr="00E40CA4">
        <w:rPr>
          <w:color w:val="000000"/>
        </w:rPr>
        <w:t>И вернемся вновь к уроку.</w:t>
      </w:r>
    </w:p>
    <w:p w:rsidR="00650011" w:rsidRPr="00E40CA4" w:rsidRDefault="00650011" w:rsidP="00650011">
      <w:pPr>
        <w:spacing w:before="30" w:after="30"/>
        <w:jc w:val="both"/>
        <w:rPr>
          <w:color w:val="000000"/>
        </w:rPr>
      </w:pPr>
      <w:r w:rsidRPr="00E40CA4">
        <w:rPr>
          <w:i/>
          <w:iCs/>
          <w:color w:val="000000"/>
        </w:rPr>
        <w:t>(Дети садятся за парты.)</w:t>
      </w:r>
    </w:p>
    <w:p w:rsidR="00650011" w:rsidRDefault="00650011" w:rsidP="00650011">
      <w:pPr>
        <w:spacing w:before="30" w:after="30"/>
        <w:ind w:firstLine="567"/>
        <w:jc w:val="both"/>
        <w:rPr>
          <w:color w:val="333333"/>
        </w:rPr>
      </w:pPr>
      <w:r>
        <w:rPr>
          <w:color w:val="333333"/>
        </w:rPr>
        <w:tab/>
      </w:r>
    </w:p>
    <w:p w:rsidR="00650011" w:rsidRPr="00650011" w:rsidRDefault="00650011" w:rsidP="00650011">
      <w:pPr>
        <w:spacing w:before="30" w:after="30"/>
        <w:ind w:firstLine="567"/>
        <w:jc w:val="both"/>
        <w:rPr>
          <w:color w:val="000000"/>
          <w:u w:val="single"/>
        </w:rPr>
      </w:pPr>
      <w:r w:rsidRPr="00650011">
        <w:rPr>
          <w:color w:val="000000"/>
          <w:u w:val="single"/>
        </w:rPr>
        <w:t>Гимнастика для глаз</w:t>
      </w:r>
      <w:r>
        <w:rPr>
          <w:color w:val="000000"/>
          <w:u w:val="single"/>
        </w:rPr>
        <w:t>.</w:t>
      </w:r>
    </w:p>
    <w:p w:rsidR="00650011" w:rsidRPr="001E476C" w:rsidRDefault="00650011" w:rsidP="00650011">
      <w:pPr>
        <w:tabs>
          <w:tab w:val="left" w:pos="5370"/>
        </w:tabs>
        <w:jc w:val="both"/>
        <w:rPr>
          <w:rFonts w:eastAsia="Batang"/>
          <w:i/>
          <w:u w:color="3366FF"/>
        </w:rPr>
      </w:pPr>
      <w:r w:rsidRPr="001E476C">
        <w:rPr>
          <w:rFonts w:eastAsia="Batang"/>
          <w:i/>
          <w:u w:color="3366FF"/>
        </w:rPr>
        <w:t xml:space="preserve">1.  Вверх-вниз, влево-вправо </w:t>
      </w:r>
    </w:p>
    <w:p w:rsidR="00650011" w:rsidRPr="00E40CA4" w:rsidRDefault="00650011" w:rsidP="00650011">
      <w:pPr>
        <w:tabs>
          <w:tab w:val="left" w:pos="5370"/>
        </w:tabs>
        <w:jc w:val="both"/>
        <w:rPr>
          <w:rFonts w:eastAsia="Batang"/>
          <w:u w:color="3366FF"/>
        </w:rPr>
      </w:pPr>
      <w:r w:rsidRPr="00E40CA4">
        <w:rPr>
          <w:rFonts w:eastAsia="Batang"/>
          <w:u w:color="3366FF"/>
        </w:rPr>
        <w:t>Двигать глазами вверх-вниз, влево-вправо. Зажмурившись, снять напряжение, считая до десяти.</w:t>
      </w:r>
    </w:p>
    <w:p w:rsidR="00650011" w:rsidRPr="001E476C" w:rsidRDefault="00650011" w:rsidP="00650011">
      <w:pPr>
        <w:tabs>
          <w:tab w:val="left" w:pos="5370"/>
        </w:tabs>
        <w:jc w:val="both"/>
        <w:rPr>
          <w:rFonts w:eastAsia="Batang"/>
          <w:i/>
          <w:u w:color="3366FF"/>
        </w:rPr>
      </w:pPr>
      <w:r w:rsidRPr="001E476C">
        <w:rPr>
          <w:rFonts w:eastAsia="Batang"/>
          <w:i/>
          <w:u w:color="3366FF"/>
        </w:rPr>
        <w:t>2. Круг.</w:t>
      </w:r>
    </w:p>
    <w:p w:rsidR="00650011" w:rsidRPr="00E40CA4" w:rsidRDefault="00650011" w:rsidP="00650011">
      <w:pPr>
        <w:tabs>
          <w:tab w:val="left" w:pos="5370"/>
        </w:tabs>
        <w:jc w:val="both"/>
        <w:rPr>
          <w:rFonts w:eastAsia="Batang"/>
          <w:u w:color="3366FF"/>
        </w:rPr>
      </w:pPr>
      <w:r w:rsidRPr="00E40CA4">
        <w:rPr>
          <w:rFonts w:eastAsia="Batang"/>
          <w:u w:color="3366FF"/>
        </w:rPr>
        <w:t xml:space="preserve">Представить себе большой круг. Обводить его глазами по часовой стрелке, потом </w:t>
      </w:r>
      <w:proofErr w:type="gramStart"/>
      <w:r w:rsidRPr="00E40CA4">
        <w:rPr>
          <w:rFonts w:eastAsia="Batang"/>
          <w:u w:color="3366FF"/>
        </w:rPr>
        <w:t>против часовой стрелке</w:t>
      </w:r>
      <w:proofErr w:type="gramEnd"/>
      <w:r w:rsidRPr="00E40CA4">
        <w:rPr>
          <w:rFonts w:eastAsia="Batang"/>
          <w:u w:color="3366FF"/>
        </w:rPr>
        <w:t>.</w:t>
      </w:r>
    </w:p>
    <w:p w:rsidR="00650011" w:rsidRPr="001E476C" w:rsidRDefault="00650011" w:rsidP="00650011">
      <w:pPr>
        <w:tabs>
          <w:tab w:val="left" w:pos="5370"/>
        </w:tabs>
        <w:jc w:val="both"/>
        <w:rPr>
          <w:rFonts w:eastAsia="Batang"/>
          <w:i/>
          <w:u w:color="3366FF"/>
        </w:rPr>
      </w:pPr>
      <w:r w:rsidRPr="001E476C">
        <w:rPr>
          <w:rFonts w:eastAsia="Batang"/>
          <w:i/>
          <w:u w:color="3366FF"/>
        </w:rPr>
        <w:t>3. Квадрат.</w:t>
      </w:r>
    </w:p>
    <w:p w:rsidR="00650011" w:rsidRPr="00E40CA4" w:rsidRDefault="00650011" w:rsidP="00650011">
      <w:pPr>
        <w:tabs>
          <w:tab w:val="left" w:pos="5370"/>
        </w:tabs>
        <w:jc w:val="both"/>
        <w:rPr>
          <w:rFonts w:eastAsia="Batang"/>
          <w:b/>
          <w:u w:color="3366FF"/>
        </w:rPr>
      </w:pPr>
      <w:r w:rsidRPr="00E40CA4">
        <w:rPr>
          <w:rFonts w:eastAsia="Batang"/>
          <w:u w:color="3366FF"/>
        </w:rPr>
        <w:t>Предложить детям представить себе квадрат. Переводить взгляд из правого верхнего угла в левый нижний – в левый верхний, в правый нижний. Ещё раз одновременно посмотреть в углы воображаемого квадрата.</w:t>
      </w:r>
    </w:p>
    <w:p w:rsidR="00650011" w:rsidRPr="001E476C" w:rsidRDefault="00650011" w:rsidP="00650011">
      <w:pPr>
        <w:tabs>
          <w:tab w:val="left" w:pos="5370"/>
        </w:tabs>
        <w:jc w:val="both"/>
        <w:rPr>
          <w:rFonts w:eastAsia="Batang"/>
          <w:i/>
          <w:u w:color="3366FF"/>
        </w:rPr>
      </w:pPr>
      <w:r w:rsidRPr="001E476C">
        <w:rPr>
          <w:rFonts w:eastAsia="Batang"/>
          <w:i/>
          <w:u w:color="3366FF"/>
        </w:rPr>
        <w:t xml:space="preserve">4. Рисование носом. </w:t>
      </w:r>
    </w:p>
    <w:p w:rsidR="00650011" w:rsidRPr="00036CE5" w:rsidRDefault="00650011" w:rsidP="00036CE5">
      <w:pPr>
        <w:tabs>
          <w:tab w:val="left" w:pos="495"/>
        </w:tabs>
        <w:jc w:val="both"/>
        <w:rPr>
          <w:color w:val="333333"/>
        </w:rPr>
      </w:pPr>
      <w:r w:rsidRPr="00E40CA4">
        <w:rPr>
          <w:rFonts w:eastAsia="Batang"/>
          <w:u w:color="3366FF"/>
        </w:rPr>
        <w:t>Дети закрывают глаза. Представляют себе, что нос стал длинным</w:t>
      </w:r>
      <w:r w:rsidRPr="00E40CA4">
        <w:rPr>
          <w:rFonts w:eastAsia="Batang"/>
          <w:b/>
          <w:u w:color="3366FF"/>
        </w:rPr>
        <w:t xml:space="preserve"> </w:t>
      </w:r>
      <w:r w:rsidRPr="00E40CA4">
        <w:rPr>
          <w:rFonts w:eastAsia="Batang"/>
          <w:u w:color="3366FF"/>
        </w:rPr>
        <w:t>и рисуют предложенный учителем предмет, букву и т.д.</w:t>
      </w:r>
      <w:bookmarkStart w:id="1" w:name="_GoBack"/>
      <w:bookmarkEnd w:id="1"/>
    </w:p>
    <w:p w:rsidR="00483337" w:rsidRPr="00A12F69" w:rsidRDefault="00483337" w:rsidP="00036CE5">
      <w:pPr>
        <w:pStyle w:val="a4"/>
        <w:spacing w:after="0" w:afterAutospacing="0"/>
      </w:pPr>
      <w:r w:rsidRPr="00A12F69">
        <w:rPr>
          <w:rStyle w:val="a3"/>
        </w:rPr>
        <w:t xml:space="preserve">Психолого-педагогические технологии </w:t>
      </w:r>
      <w:proofErr w:type="spellStart"/>
      <w:r w:rsidRPr="00A12F69">
        <w:rPr>
          <w:rStyle w:val="a3"/>
        </w:rPr>
        <w:t>здоровьесбережения</w:t>
      </w:r>
      <w:proofErr w:type="spellEnd"/>
      <w:r>
        <w:rPr>
          <w:rStyle w:val="a3"/>
        </w:rPr>
        <w:t>.</w:t>
      </w:r>
    </w:p>
    <w:p w:rsidR="006B2433" w:rsidRDefault="00483337" w:rsidP="006B2433">
      <w:pPr>
        <w:pStyle w:val="a4"/>
        <w:spacing w:before="0" w:beforeAutospacing="0" w:after="0" w:afterAutospacing="0"/>
        <w:ind w:firstLine="708"/>
        <w:jc w:val="both"/>
        <w:rPr>
          <w:rStyle w:val="a6"/>
          <w:b/>
          <w:bCs/>
        </w:rPr>
      </w:pPr>
      <w:r w:rsidRPr="00A12F69">
        <w:rPr>
          <w:rStyle w:val="a6"/>
          <w:b/>
          <w:bCs/>
        </w:rPr>
        <w:t>Снятие эмоционального напряжения</w:t>
      </w:r>
    </w:p>
    <w:p w:rsidR="00483337" w:rsidRPr="00A12F69" w:rsidRDefault="00483337" w:rsidP="006B2433">
      <w:pPr>
        <w:pStyle w:val="a4"/>
        <w:spacing w:before="0" w:beforeAutospacing="0" w:after="0" w:afterAutospacing="0"/>
        <w:ind w:firstLine="708"/>
        <w:jc w:val="both"/>
      </w:pPr>
      <w:r w:rsidRPr="00A12F69">
        <w:t>Использование игровых технологий, игровых обучающих программ, оригинальных заданий и задач, введение в урок исторических экскурсов и отступлений позволяют снять эмоциональное напряжение. Этот прием также позволяет решить одновременно несколько различных задач: обеспечить психологическую разгрузку обучающихся, дать им сведения развивающего и воспитательного плана, показать практическую значимость изучаемой темы, побудить к активизации самостоятельной познавательной деятельности и т. п.</w:t>
      </w:r>
    </w:p>
    <w:p w:rsidR="00483337" w:rsidRPr="00A12F69" w:rsidRDefault="00483337" w:rsidP="006B2433">
      <w:pPr>
        <w:pStyle w:val="a4"/>
        <w:spacing w:before="0" w:beforeAutospacing="0" w:after="0" w:afterAutospacing="0"/>
        <w:ind w:firstLine="708"/>
        <w:jc w:val="both"/>
      </w:pPr>
      <w:r w:rsidRPr="00A12F69">
        <w:t>На начальном этапе это могут быть игровые задания для обобщения знаний. Для старших классов можно использовать задания фантастического или детективного содержания, также активизирующие творческий потенциал. Задания на обобщение материала могут быть представлены в виде рекламы того или иного закона, явления или теоремы.</w:t>
      </w:r>
    </w:p>
    <w:p w:rsidR="006B2433" w:rsidRDefault="00483337" w:rsidP="006B2433">
      <w:pPr>
        <w:pStyle w:val="a4"/>
        <w:spacing w:before="0" w:beforeAutospacing="0" w:after="0" w:afterAutospacing="0"/>
        <w:ind w:firstLine="708"/>
        <w:jc w:val="both"/>
      </w:pPr>
      <w:r w:rsidRPr="00A12F69">
        <w:rPr>
          <w:rStyle w:val="a6"/>
          <w:b/>
          <w:bCs/>
        </w:rPr>
        <w:t>Создание благоприятного психологического климата на уроке</w:t>
      </w:r>
    </w:p>
    <w:p w:rsidR="00483337" w:rsidRPr="00A12F69" w:rsidRDefault="00483337" w:rsidP="006B2433">
      <w:pPr>
        <w:pStyle w:val="a4"/>
        <w:spacing w:before="0" w:beforeAutospacing="0" w:after="0" w:afterAutospacing="0"/>
        <w:ind w:firstLine="708"/>
        <w:jc w:val="both"/>
      </w:pPr>
      <w:r w:rsidRPr="00A12F69">
        <w:t>Пожалуй, одним из важнейших аспектов является именно психологический комфорт школьников во время урока. С одной стороны, таким образом,  решается задача предупреждения утомления обучающихся, с другой — появляется дополнительный стимул для раскрытия творческих возможностей каждого ребенка.</w:t>
      </w:r>
    </w:p>
    <w:p w:rsidR="00483337" w:rsidRPr="00A12F69" w:rsidRDefault="00483337" w:rsidP="006B2433">
      <w:pPr>
        <w:pStyle w:val="a4"/>
        <w:spacing w:before="0" w:beforeAutospacing="0" w:after="0" w:afterAutospacing="0"/>
        <w:ind w:firstLine="708"/>
        <w:jc w:val="both"/>
      </w:pPr>
      <w:r w:rsidRPr="00A12F69">
        <w:t>Доброжелательная обстановка на уроке, спокойная беседа, внимание к каждому высказыванию, позитивная реакция учителя на желание ученика выра</w:t>
      </w:r>
      <w:r w:rsidRPr="00A12F69">
        <w:softHyphen/>
        <w:t>зить свою точку зрения, тактичное исправление допущенных ошибок, поощрение к самостоятельной мыслительной деятельности, уместный юмор или небольшое историческое отступление — вот далеко не весь арсенал, которым может располагать педагог, стремящийся к раскрытию способностей каждого ребенка.</w:t>
      </w:r>
    </w:p>
    <w:p w:rsidR="00483337" w:rsidRPr="00A12F69" w:rsidRDefault="00483337" w:rsidP="006B2433">
      <w:pPr>
        <w:pStyle w:val="a4"/>
        <w:spacing w:before="0" w:beforeAutospacing="0" w:after="0" w:afterAutospacing="0"/>
        <w:ind w:firstLine="708"/>
        <w:jc w:val="both"/>
      </w:pPr>
      <w:r w:rsidRPr="00A12F69">
        <w:t>Дети  входят в класс не со страхом получить плохую оценку или замечание, а с желанием продолжить беседу, продемонстрировать свои знания, получить новую информацию. В процессе такого урока не возникает эмоционального дискомфорта даже в том случае, когда ученик с чем-то не справился, что-то не смог выполнить. Более того, отсутствие страха и напряжения помогает каждому освободиться внутренне от нежелательных психологических барьеров, смелее высказываться, выражать свою точку зрения.</w:t>
      </w:r>
    </w:p>
    <w:p w:rsidR="00483337" w:rsidRPr="00A12F69" w:rsidRDefault="00483337" w:rsidP="006B2433">
      <w:pPr>
        <w:pStyle w:val="a4"/>
        <w:spacing w:before="0" w:beforeAutospacing="0" w:after="0" w:afterAutospacing="0"/>
        <w:ind w:firstLine="708"/>
        <w:jc w:val="both"/>
      </w:pPr>
      <w:r w:rsidRPr="00A12F69">
        <w:t>К тому же каждый ученик уже более спокойно реагирует на полученную оценку, если он сам понимает ее обоснованность. Оценивая свои ошибки, ученик сразу же видит и пути их исправления. Неудача на уроке, воспринимаемая как временное явление, становится дополнительным стимулом для более продуктивной работы дома и в классе. Педагог поощряет стремление ученика к самоанализу, укрепляет его уверенность в собственных возможностях.</w:t>
      </w:r>
    </w:p>
    <w:p w:rsidR="00483337" w:rsidRPr="00A12F69" w:rsidRDefault="00483337" w:rsidP="006B2433">
      <w:pPr>
        <w:pStyle w:val="a4"/>
        <w:spacing w:before="0" w:beforeAutospacing="0" w:after="0" w:afterAutospacing="0"/>
        <w:ind w:firstLine="708"/>
        <w:jc w:val="both"/>
      </w:pPr>
      <w:r w:rsidRPr="00A12F69">
        <w:t>Следует заметить, что в обстановке психологического комфорта и эмоциональной приподнятости работоспособность класса заметно повышается, что в конечном итоге приводит и к более качественному усвоению знаний, и, как следствие, к более высоким результатам.</w:t>
      </w:r>
    </w:p>
    <w:p w:rsidR="00483337" w:rsidRPr="00A12F69" w:rsidRDefault="00483337" w:rsidP="006B2433">
      <w:pPr>
        <w:pStyle w:val="a4"/>
        <w:spacing w:before="0" w:beforeAutospacing="0" w:after="0" w:afterAutospacing="0"/>
        <w:ind w:firstLine="708"/>
        <w:jc w:val="both"/>
      </w:pPr>
      <w:r w:rsidRPr="00A12F69">
        <w:lastRenderedPageBreak/>
        <w:t>По окончании урока ученики покидают класс с хорошим настроением, поскольку в течение этого вре</w:t>
      </w:r>
      <w:r w:rsidRPr="00A12F69">
        <w:softHyphen/>
        <w:t>мени отрицательные факторы практически отсутствовали.</w:t>
      </w:r>
    </w:p>
    <w:p w:rsidR="006B2433" w:rsidRDefault="00483337" w:rsidP="006B2433">
      <w:pPr>
        <w:pStyle w:val="a4"/>
        <w:spacing w:before="0" w:beforeAutospacing="0" w:after="0" w:afterAutospacing="0"/>
        <w:ind w:firstLine="708"/>
        <w:jc w:val="both"/>
      </w:pPr>
      <w:r w:rsidRPr="00A12F69">
        <w:rPr>
          <w:rStyle w:val="a6"/>
          <w:b/>
          <w:bCs/>
        </w:rPr>
        <w:t>Охрана здоровья и пропаганда здорового образа жизни</w:t>
      </w:r>
    </w:p>
    <w:p w:rsidR="00483337" w:rsidRPr="00A12F69" w:rsidRDefault="00483337" w:rsidP="006B2433">
      <w:pPr>
        <w:pStyle w:val="a4"/>
        <w:spacing w:before="0" w:beforeAutospacing="0" w:after="0" w:afterAutospacing="0"/>
        <w:ind w:firstLine="708"/>
        <w:jc w:val="both"/>
      </w:pPr>
      <w:r w:rsidRPr="00A12F69">
        <w:t>Охрана здоровья ребенка предполагает не только создание необходимых гигиенических и психологи</w:t>
      </w:r>
      <w:r w:rsidRPr="00A12F69">
        <w:softHyphen/>
        <w:t>ческих условий для организации учебной деятельности, но и профилактику различных заболеваний, а также пропаганду здорового образа жизни.</w:t>
      </w:r>
    </w:p>
    <w:p w:rsidR="00483337" w:rsidRPr="00A12F69" w:rsidRDefault="00483337" w:rsidP="006B2433">
      <w:pPr>
        <w:pStyle w:val="a4"/>
        <w:spacing w:before="0" w:beforeAutospacing="0" w:after="0" w:afterAutospacing="0"/>
        <w:ind w:firstLine="708"/>
        <w:jc w:val="both"/>
      </w:pPr>
      <w:r w:rsidRPr="00A12F69">
        <w:t>Как показывают исследования, наиболее опасным фактором для здоровья человека является его образ жизни. Следовательно, если научить человека со школьных  лет ответственно относиться к своему здоровью, то в будущем у него больше шансов жить, не болея. На сегодняшний день очень важно вводить вопросы здоровья в рамки учебных предметов. Это позволит не только углубить получаемые знания и осуществить межпредметные связи, но и показать ученику, как соотносится изучаемый материал с повседневной жизнью, приучить его постоянно заботиться о своем здоровье.</w:t>
      </w:r>
    </w:p>
    <w:p w:rsidR="006B2433" w:rsidRDefault="00483337" w:rsidP="006B2433">
      <w:pPr>
        <w:pStyle w:val="a4"/>
        <w:spacing w:before="0" w:beforeAutospacing="0" w:after="0" w:afterAutospacing="0"/>
        <w:ind w:firstLine="708"/>
        <w:jc w:val="both"/>
      </w:pPr>
      <w:r w:rsidRPr="00A12F69">
        <w:t>.</w:t>
      </w:r>
      <w:r w:rsidRPr="00A12F69">
        <w:rPr>
          <w:rStyle w:val="a6"/>
          <w:b/>
          <w:bCs/>
        </w:rPr>
        <w:t>Комплексное использование  личностно-ориентированных технологий</w:t>
      </w:r>
    </w:p>
    <w:p w:rsidR="00483337" w:rsidRPr="00A12F69" w:rsidRDefault="00483337" w:rsidP="006B2433">
      <w:pPr>
        <w:pStyle w:val="a4"/>
        <w:spacing w:before="0" w:beforeAutospacing="0" w:after="0" w:afterAutospacing="0"/>
        <w:ind w:firstLine="708"/>
        <w:jc w:val="both"/>
      </w:pPr>
      <w:r w:rsidRPr="00A12F69">
        <w:t>Среди здоровьесберегающих технологий можно особо выделить технологии личностно-ориентированного обучения, учитывающие особенности каждого ученика и направленные на возможно более полное раскрытие его потенциала. Сюда можно отнести технологии проектной деятельности, обучения в сотрудничестве, разнообразные игровые технологии.</w:t>
      </w:r>
    </w:p>
    <w:p w:rsidR="00483337" w:rsidRPr="00A12F69" w:rsidRDefault="00483337" w:rsidP="006B2433">
      <w:pPr>
        <w:pStyle w:val="a4"/>
        <w:spacing w:before="0" w:beforeAutospacing="0" w:after="0" w:afterAutospacing="0"/>
        <w:ind w:firstLine="708"/>
        <w:jc w:val="both"/>
      </w:pPr>
      <w:r w:rsidRPr="00A12F69">
        <w:t>Личностно-ориентированное обучение предполагает использование разнообразных форм и методов организации учебной деятельности.</w:t>
      </w:r>
    </w:p>
    <w:p w:rsidR="00483337" w:rsidRPr="00A12F69" w:rsidRDefault="00483337" w:rsidP="006B2433">
      <w:pPr>
        <w:pStyle w:val="a4"/>
        <w:spacing w:before="0" w:beforeAutospacing="0" w:after="0" w:afterAutospacing="0"/>
        <w:ind w:firstLine="708"/>
        <w:jc w:val="both"/>
      </w:pPr>
      <w:r w:rsidRPr="00A12F69">
        <w:t>При этом перед учителем встают новые задачи: создание атмосферы заинтересованности каждого ученика в работе класса; стимулирование детей  к высказываниям и использованию различных способов выполнения заданий без боязни ошибиться; создание педагогических ситуаций общения на уроке, позволяющих каждому ученику проявлять инициативу, самостоятельность, избирательность в способах работы; создание обстановки для естественного самовыражения ученика.</w:t>
      </w:r>
    </w:p>
    <w:p w:rsidR="00483337" w:rsidRPr="00A12F69" w:rsidRDefault="00483337" w:rsidP="006B2433">
      <w:pPr>
        <w:pStyle w:val="a4"/>
        <w:spacing w:before="0" w:beforeAutospacing="0" w:after="0" w:afterAutospacing="0"/>
        <w:jc w:val="both"/>
      </w:pPr>
      <w:r w:rsidRPr="00A12F69">
        <w:t>Для решения этих задач могут применяться следующие компоненты:</w:t>
      </w:r>
    </w:p>
    <w:p w:rsidR="00483337" w:rsidRPr="00A12F69" w:rsidRDefault="00483337" w:rsidP="006B2433">
      <w:pPr>
        <w:jc w:val="both"/>
      </w:pPr>
      <w:r w:rsidRPr="00A12F69">
        <w:t>1. создание положительного эмоционального на</w:t>
      </w:r>
      <w:r w:rsidRPr="00A12F69">
        <w:softHyphen/>
        <w:t>строя на работу всех учеников в ходе урока;</w:t>
      </w:r>
    </w:p>
    <w:p w:rsidR="00483337" w:rsidRPr="00A12F69" w:rsidRDefault="00483337" w:rsidP="006B2433">
      <w:pPr>
        <w:jc w:val="both"/>
      </w:pPr>
      <w:r w:rsidRPr="00A12F69">
        <w:t>2. использование проблемных творческих заданий;</w:t>
      </w:r>
    </w:p>
    <w:p w:rsidR="00483337" w:rsidRPr="00A12F69" w:rsidRDefault="00483337" w:rsidP="006B2433">
      <w:pPr>
        <w:jc w:val="both"/>
      </w:pPr>
      <w:r w:rsidRPr="00A12F69">
        <w:t>3. стимулирование учеников к выбору и самостоя</w:t>
      </w:r>
      <w:r w:rsidRPr="00A12F69">
        <w:softHyphen/>
        <w:t>тельному использованию разных способов вы</w:t>
      </w:r>
      <w:r w:rsidRPr="00A12F69">
        <w:softHyphen/>
        <w:t>полнения заданий;</w:t>
      </w:r>
    </w:p>
    <w:p w:rsidR="00483337" w:rsidRPr="00A12F69" w:rsidRDefault="00483337" w:rsidP="006B2433">
      <w:pPr>
        <w:jc w:val="both"/>
      </w:pPr>
      <w:r w:rsidRPr="00A12F69">
        <w:t>4. применение заданий, позволяющих ученику са</w:t>
      </w:r>
      <w:r w:rsidRPr="00A12F69">
        <w:softHyphen/>
        <w:t>мому выбирать тип, вид и форму материала (сло</w:t>
      </w:r>
      <w:r w:rsidRPr="00A12F69">
        <w:softHyphen/>
        <w:t>весную, графическую, условно-символическую);</w:t>
      </w:r>
    </w:p>
    <w:p w:rsidR="00483337" w:rsidRPr="00A12F69" w:rsidRDefault="00483337" w:rsidP="006B2433">
      <w:pPr>
        <w:jc w:val="both"/>
      </w:pPr>
      <w:r w:rsidRPr="00A12F69">
        <w:t>5. рефлексия. Обсуждение того, что получилось, а что — нет, в чем были ошибки, как они были исправлены.</w:t>
      </w:r>
    </w:p>
    <w:p w:rsidR="00FB2A0D" w:rsidRDefault="00483337" w:rsidP="00FB2A0D">
      <w:pPr>
        <w:pStyle w:val="a4"/>
        <w:spacing w:before="0" w:beforeAutospacing="0" w:after="0" w:afterAutospacing="0"/>
        <w:ind w:firstLine="708"/>
        <w:jc w:val="both"/>
      </w:pPr>
      <w:r w:rsidRPr="00A12F69">
        <w:t xml:space="preserve">Исходя из вышеизложенного, становится очевидным, что эти технологии позволяют параллельно решать и задачи охраны здоровья </w:t>
      </w:r>
      <w:r w:rsidR="00B45AE8" w:rsidRPr="00A12F69">
        <w:t>школьников,</w:t>
      </w:r>
      <w:r w:rsidRPr="00A12F69">
        <w:t xml:space="preserve"> как в психологическом, так и в физиологическом аспектах. Именно благодаря использованию современных технологий оказывается возможным обеспечить наибо</w:t>
      </w:r>
      <w:r w:rsidRPr="00A12F69">
        <w:softHyphen/>
        <w:t xml:space="preserve">лее комфортные условия каждому ученику, учесть индивидуальные особенности каждого ребенка, </w:t>
      </w:r>
      <w:r w:rsidR="00B45AE8" w:rsidRPr="00A12F69">
        <w:t>а,</w:t>
      </w:r>
      <w:r w:rsidRPr="00A12F69">
        <w:t xml:space="preserve"> следовательно, минимизировать негативные факторы, которые могли бы нанести вред его здоровью.</w:t>
      </w:r>
    </w:p>
    <w:p w:rsidR="004122AE" w:rsidRPr="004122AE" w:rsidRDefault="004122AE" w:rsidP="004122AE">
      <w:pPr>
        <w:ind w:firstLine="708"/>
        <w:jc w:val="both"/>
        <w:rPr>
          <w:color w:val="000000"/>
        </w:rPr>
      </w:pPr>
    </w:p>
    <w:sectPr w:rsidR="004122AE" w:rsidRPr="004122AE" w:rsidSect="0053108B">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1"/>
      <w:numFmt w:val="bullet"/>
      <w:lvlText w:val="—"/>
      <w:lvlJc w:val="left"/>
      <w:rPr>
        <w:b w:val="0"/>
        <w:bCs w:val="0"/>
        <w:i w:val="0"/>
        <w:iCs w:val="0"/>
        <w:smallCaps w:val="0"/>
        <w:strike w:val="0"/>
        <w:color w:val="000000"/>
        <w:spacing w:val="0"/>
        <w:w w:val="100"/>
        <w:position w:val="0"/>
        <w:sz w:val="21"/>
        <w:szCs w:val="21"/>
        <w:u w:val="none"/>
      </w:rPr>
    </w:lvl>
    <w:lvl w:ilvl="1">
      <w:start w:val="1"/>
      <w:numFmt w:val="bullet"/>
      <w:lvlText w:val="—"/>
      <w:lvlJc w:val="left"/>
      <w:rPr>
        <w:b w:val="0"/>
        <w:bCs w:val="0"/>
        <w:i w:val="0"/>
        <w:iCs w:val="0"/>
        <w:smallCaps w:val="0"/>
        <w:strike w:val="0"/>
        <w:color w:val="000000"/>
        <w:spacing w:val="0"/>
        <w:w w:val="100"/>
        <w:position w:val="0"/>
        <w:sz w:val="21"/>
        <w:szCs w:val="21"/>
        <w:u w:val="none"/>
      </w:rPr>
    </w:lvl>
    <w:lvl w:ilvl="2">
      <w:start w:val="1"/>
      <w:numFmt w:val="bullet"/>
      <w:lvlText w:val="—"/>
      <w:lvlJc w:val="left"/>
      <w:rPr>
        <w:b w:val="0"/>
        <w:bCs w:val="0"/>
        <w:i w:val="0"/>
        <w:iCs w:val="0"/>
        <w:smallCaps w:val="0"/>
        <w:strike w:val="0"/>
        <w:color w:val="000000"/>
        <w:spacing w:val="0"/>
        <w:w w:val="100"/>
        <w:position w:val="0"/>
        <w:sz w:val="21"/>
        <w:szCs w:val="21"/>
        <w:u w:val="none"/>
      </w:rPr>
    </w:lvl>
    <w:lvl w:ilvl="3">
      <w:start w:val="1"/>
      <w:numFmt w:val="bullet"/>
      <w:lvlText w:val="—"/>
      <w:lvlJc w:val="left"/>
      <w:rPr>
        <w:b w:val="0"/>
        <w:bCs w:val="0"/>
        <w:i w:val="0"/>
        <w:iCs w:val="0"/>
        <w:smallCaps w:val="0"/>
        <w:strike w:val="0"/>
        <w:color w:val="000000"/>
        <w:spacing w:val="0"/>
        <w:w w:val="100"/>
        <w:position w:val="0"/>
        <w:sz w:val="21"/>
        <w:szCs w:val="21"/>
        <w:u w:val="none"/>
      </w:rPr>
    </w:lvl>
    <w:lvl w:ilvl="4">
      <w:start w:val="1"/>
      <w:numFmt w:val="bullet"/>
      <w:lvlText w:val="—"/>
      <w:lvlJc w:val="left"/>
      <w:rPr>
        <w:b w:val="0"/>
        <w:bCs w:val="0"/>
        <w:i w:val="0"/>
        <w:iCs w:val="0"/>
        <w:smallCaps w:val="0"/>
        <w:strike w:val="0"/>
        <w:color w:val="000000"/>
        <w:spacing w:val="0"/>
        <w:w w:val="100"/>
        <w:position w:val="0"/>
        <w:sz w:val="21"/>
        <w:szCs w:val="21"/>
        <w:u w:val="none"/>
      </w:rPr>
    </w:lvl>
    <w:lvl w:ilvl="5">
      <w:start w:val="1"/>
      <w:numFmt w:val="bullet"/>
      <w:lvlText w:val="—"/>
      <w:lvlJc w:val="left"/>
      <w:rPr>
        <w:b w:val="0"/>
        <w:bCs w:val="0"/>
        <w:i w:val="0"/>
        <w:iCs w:val="0"/>
        <w:smallCaps w:val="0"/>
        <w:strike w:val="0"/>
        <w:color w:val="000000"/>
        <w:spacing w:val="0"/>
        <w:w w:val="100"/>
        <w:position w:val="0"/>
        <w:sz w:val="21"/>
        <w:szCs w:val="21"/>
        <w:u w:val="none"/>
      </w:rPr>
    </w:lvl>
    <w:lvl w:ilvl="6">
      <w:start w:val="1"/>
      <w:numFmt w:val="bullet"/>
      <w:lvlText w:val="—"/>
      <w:lvlJc w:val="left"/>
      <w:rPr>
        <w:b w:val="0"/>
        <w:bCs w:val="0"/>
        <w:i w:val="0"/>
        <w:iCs w:val="0"/>
        <w:smallCaps w:val="0"/>
        <w:strike w:val="0"/>
        <w:color w:val="000000"/>
        <w:spacing w:val="0"/>
        <w:w w:val="100"/>
        <w:position w:val="0"/>
        <w:sz w:val="21"/>
        <w:szCs w:val="21"/>
        <w:u w:val="none"/>
      </w:rPr>
    </w:lvl>
    <w:lvl w:ilvl="7">
      <w:start w:val="1"/>
      <w:numFmt w:val="bullet"/>
      <w:lvlText w:val="—"/>
      <w:lvlJc w:val="left"/>
      <w:rPr>
        <w:b w:val="0"/>
        <w:bCs w:val="0"/>
        <w:i w:val="0"/>
        <w:iCs w:val="0"/>
        <w:smallCaps w:val="0"/>
        <w:strike w:val="0"/>
        <w:color w:val="000000"/>
        <w:spacing w:val="0"/>
        <w:w w:val="100"/>
        <w:position w:val="0"/>
        <w:sz w:val="21"/>
        <w:szCs w:val="21"/>
        <w:u w:val="none"/>
      </w:rPr>
    </w:lvl>
    <w:lvl w:ilvl="8">
      <w:start w:val="1"/>
      <w:numFmt w:val="bullet"/>
      <w:lvlText w:val="—"/>
      <w:lvlJc w:val="left"/>
      <w:rPr>
        <w:b w:val="0"/>
        <w:bCs w:val="0"/>
        <w:i w:val="0"/>
        <w:iCs w:val="0"/>
        <w:smallCaps w:val="0"/>
        <w:strike w:val="0"/>
        <w:color w:val="000000"/>
        <w:spacing w:val="0"/>
        <w:w w:val="100"/>
        <w:position w:val="0"/>
        <w:sz w:val="21"/>
        <w:szCs w:val="21"/>
        <w:u w:val="none"/>
      </w:rPr>
    </w:lvl>
  </w:abstractNum>
  <w:abstractNum w:abstractNumId="1" w15:restartNumberingAfterBreak="0">
    <w:nsid w:val="068D0102"/>
    <w:multiLevelType w:val="multilevel"/>
    <w:tmpl w:val="CBC49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563341"/>
    <w:multiLevelType w:val="hybridMultilevel"/>
    <w:tmpl w:val="700A9CEA"/>
    <w:lvl w:ilvl="0" w:tplc="04190001">
      <w:start w:val="1"/>
      <w:numFmt w:val="bullet"/>
      <w:lvlText w:val=""/>
      <w:lvlJc w:val="left"/>
      <w:pPr>
        <w:tabs>
          <w:tab w:val="num" w:pos="1170"/>
        </w:tabs>
        <w:ind w:left="1170" w:hanging="360"/>
      </w:pPr>
      <w:rPr>
        <w:rFonts w:ascii="Symbol" w:hAnsi="Symbol" w:hint="default"/>
      </w:rPr>
    </w:lvl>
    <w:lvl w:ilvl="1" w:tplc="658E5B72">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64628AB"/>
    <w:multiLevelType w:val="multilevel"/>
    <w:tmpl w:val="C9B60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526E08"/>
    <w:multiLevelType w:val="hybridMultilevel"/>
    <w:tmpl w:val="00B4577A"/>
    <w:lvl w:ilvl="0" w:tplc="04190001">
      <w:start w:val="1"/>
      <w:numFmt w:val="bullet"/>
      <w:lvlText w:val=""/>
      <w:lvlJc w:val="left"/>
      <w:pPr>
        <w:tabs>
          <w:tab w:val="num" w:pos="1170"/>
        </w:tabs>
        <w:ind w:left="1170" w:hanging="360"/>
      </w:pPr>
      <w:rPr>
        <w:rFonts w:ascii="Symbol" w:hAnsi="Symbol"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298B6BF3"/>
    <w:multiLevelType w:val="multilevel"/>
    <w:tmpl w:val="5AAAB9FC"/>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636417"/>
    <w:multiLevelType w:val="hybridMultilevel"/>
    <w:tmpl w:val="B2387BF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49017D6B"/>
    <w:multiLevelType w:val="hybridMultilevel"/>
    <w:tmpl w:val="1EE2291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77F66D4D"/>
    <w:multiLevelType w:val="hybridMultilevel"/>
    <w:tmpl w:val="B3A41812"/>
    <w:lvl w:ilvl="0" w:tplc="04190001">
      <w:start w:val="1"/>
      <w:numFmt w:val="bullet"/>
      <w:lvlText w:val=""/>
      <w:lvlJc w:val="left"/>
      <w:pPr>
        <w:tabs>
          <w:tab w:val="num" w:pos="1170"/>
        </w:tabs>
        <w:ind w:left="1170" w:hanging="360"/>
      </w:pPr>
      <w:rPr>
        <w:rFonts w:ascii="Symbol" w:hAnsi="Symbol" w:hint="default"/>
      </w:rPr>
    </w:lvl>
    <w:lvl w:ilvl="1" w:tplc="04190003" w:tentative="1">
      <w:start w:val="1"/>
      <w:numFmt w:val="bullet"/>
      <w:lvlText w:val="o"/>
      <w:lvlJc w:val="left"/>
      <w:pPr>
        <w:tabs>
          <w:tab w:val="num" w:pos="1890"/>
        </w:tabs>
        <w:ind w:left="1890" w:hanging="360"/>
      </w:pPr>
      <w:rPr>
        <w:rFonts w:ascii="Courier New" w:hAnsi="Courier New" w:cs="Courier New" w:hint="default"/>
      </w:rPr>
    </w:lvl>
    <w:lvl w:ilvl="2" w:tplc="04190005" w:tentative="1">
      <w:start w:val="1"/>
      <w:numFmt w:val="bullet"/>
      <w:lvlText w:val=""/>
      <w:lvlJc w:val="left"/>
      <w:pPr>
        <w:tabs>
          <w:tab w:val="num" w:pos="2610"/>
        </w:tabs>
        <w:ind w:left="2610" w:hanging="360"/>
      </w:pPr>
      <w:rPr>
        <w:rFonts w:ascii="Wingdings" w:hAnsi="Wingdings" w:hint="default"/>
      </w:rPr>
    </w:lvl>
    <w:lvl w:ilvl="3" w:tplc="04190001" w:tentative="1">
      <w:start w:val="1"/>
      <w:numFmt w:val="bullet"/>
      <w:lvlText w:val=""/>
      <w:lvlJc w:val="left"/>
      <w:pPr>
        <w:tabs>
          <w:tab w:val="num" w:pos="3330"/>
        </w:tabs>
        <w:ind w:left="3330" w:hanging="360"/>
      </w:pPr>
      <w:rPr>
        <w:rFonts w:ascii="Symbol" w:hAnsi="Symbol" w:hint="default"/>
      </w:rPr>
    </w:lvl>
    <w:lvl w:ilvl="4" w:tplc="04190003" w:tentative="1">
      <w:start w:val="1"/>
      <w:numFmt w:val="bullet"/>
      <w:lvlText w:val="o"/>
      <w:lvlJc w:val="left"/>
      <w:pPr>
        <w:tabs>
          <w:tab w:val="num" w:pos="4050"/>
        </w:tabs>
        <w:ind w:left="4050" w:hanging="360"/>
      </w:pPr>
      <w:rPr>
        <w:rFonts w:ascii="Courier New" w:hAnsi="Courier New" w:cs="Courier New" w:hint="default"/>
      </w:rPr>
    </w:lvl>
    <w:lvl w:ilvl="5" w:tplc="04190005" w:tentative="1">
      <w:start w:val="1"/>
      <w:numFmt w:val="bullet"/>
      <w:lvlText w:val=""/>
      <w:lvlJc w:val="left"/>
      <w:pPr>
        <w:tabs>
          <w:tab w:val="num" w:pos="4770"/>
        </w:tabs>
        <w:ind w:left="4770" w:hanging="360"/>
      </w:pPr>
      <w:rPr>
        <w:rFonts w:ascii="Wingdings" w:hAnsi="Wingdings" w:hint="default"/>
      </w:rPr>
    </w:lvl>
    <w:lvl w:ilvl="6" w:tplc="04190001" w:tentative="1">
      <w:start w:val="1"/>
      <w:numFmt w:val="bullet"/>
      <w:lvlText w:val=""/>
      <w:lvlJc w:val="left"/>
      <w:pPr>
        <w:tabs>
          <w:tab w:val="num" w:pos="5490"/>
        </w:tabs>
        <w:ind w:left="5490" w:hanging="360"/>
      </w:pPr>
      <w:rPr>
        <w:rFonts w:ascii="Symbol" w:hAnsi="Symbol" w:hint="default"/>
      </w:rPr>
    </w:lvl>
    <w:lvl w:ilvl="7" w:tplc="04190003" w:tentative="1">
      <w:start w:val="1"/>
      <w:numFmt w:val="bullet"/>
      <w:lvlText w:val="o"/>
      <w:lvlJc w:val="left"/>
      <w:pPr>
        <w:tabs>
          <w:tab w:val="num" w:pos="6210"/>
        </w:tabs>
        <w:ind w:left="6210" w:hanging="360"/>
      </w:pPr>
      <w:rPr>
        <w:rFonts w:ascii="Courier New" w:hAnsi="Courier New" w:cs="Courier New" w:hint="default"/>
      </w:rPr>
    </w:lvl>
    <w:lvl w:ilvl="8" w:tplc="04190005" w:tentative="1">
      <w:start w:val="1"/>
      <w:numFmt w:val="bullet"/>
      <w:lvlText w:val=""/>
      <w:lvlJc w:val="left"/>
      <w:pPr>
        <w:tabs>
          <w:tab w:val="num" w:pos="6930"/>
        </w:tabs>
        <w:ind w:left="6930" w:hanging="360"/>
      </w:pPr>
      <w:rPr>
        <w:rFonts w:ascii="Wingdings" w:hAnsi="Wingdings" w:hint="default"/>
      </w:rPr>
    </w:lvl>
  </w:abstractNum>
  <w:num w:numId="1">
    <w:abstractNumId w:val="7"/>
  </w:num>
  <w:num w:numId="2">
    <w:abstractNumId w:val="8"/>
  </w:num>
  <w:num w:numId="3">
    <w:abstractNumId w:val="2"/>
  </w:num>
  <w:num w:numId="4">
    <w:abstractNumId w:val="4"/>
  </w:num>
  <w:num w:numId="5">
    <w:abstractNumId w:val="0"/>
  </w:num>
  <w:num w:numId="6">
    <w:abstractNumId w:val="5"/>
  </w:num>
  <w:num w:numId="7">
    <w:abstractNumId w:val="1"/>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21EF"/>
    <w:rsid w:val="00036CE5"/>
    <w:rsid w:val="001A1FEB"/>
    <w:rsid w:val="001D2D88"/>
    <w:rsid w:val="001E476C"/>
    <w:rsid w:val="002C6D18"/>
    <w:rsid w:val="002F1C6F"/>
    <w:rsid w:val="004122AE"/>
    <w:rsid w:val="00467194"/>
    <w:rsid w:val="00483337"/>
    <w:rsid w:val="0053108B"/>
    <w:rsid w:val="005E21EF"/>
    <w:rsid w:val="00650011"/>
    <w:rsid w:val="00655C55"/>
    <w:rsid w:val="006B2433"/>
    <w:rsid w:val="0071472B"/>
    <w:rsid w:val="00835C6A"/>
    <w:rsid w:val="00B45AE8"/>
    <w:rsid w:val="00B5430F"/>
    <w:rsid w:val="00E40CA4"/>
    <w:rsid w:val="00FB2A0D"/>
    <w:rsid w:val="00FD5E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FD5B8D-F41B-4B73-A78B-9DD4ABF03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108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1D2D88"/>
    <w:rPr>
      <w:b/>
      <w:bCs/>
    </w:rPr>
  </w:style>
  <w:style w:type="paragraph" w:styleId="a4">
    <w:name w:val="Normal (Web)"/>
    <w:basedOn w:val="a"/>
    <w:uiPriority w:val="99"/>
    <w:rsid w:val="001D2D88"/>
    <w:pPr>
      <w:spacing w:before="100" w:beforeAutospacing="1" w:after="100" w:afterAutospacing="1"/>
    </w:pPr>
  </w:style>
  <w:style w:type="table" w:styleId="a5">
    <w:name w:val="Table Grid"/>
    <w:basedOn w:val="a1"/>
    <w:uiPriority w:val="59"/>
    <w:rsid w:val="001D2D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Emphasis"/>
    <w:qFormat/>
    <w:rsid w:val="00483337"/>
    <w:rPr>
      <w:i/>
      <w:iCs/>
    </w:rPr>
  </w:style>
  <w:style w:type="character" w:customStyle="1" w:styleId="apple-converted-space">
    <w:name w:val="apple-converted-space"/>
    <w:basedOn w:val="a0"/>
    <w:rsid w:val="00B45A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5237493">
      <w:bodyDiv w:val="1"/>
      <w:marLeft w:val="0"/>
      <w:marRight w:val="0"/>
      <w:marTop w:val="0"/>
      <w:marBottom w:val="0"/>
      <w:divBdr>
        <w:top w:val="none" w:sz="0" w:space="0" w:color="auto"/>
        <w:left w:val="none" w:sz="0" w:space="0" w:color="auto"/>
        <w:bottom w:val="none" w:sz="0" w:space="0" w:color="auto"/>
        <w:right w:val="none" w:sz="0" w:space="0" w:color="auto"/>
      </w:divBdr>
    </w:div>
    <w:div w:id="1130367583">
      <w:bodyDiv w:val="1"/>
      <w:marLeft w:val="0"/>
      <w:marRight w:val="0"/>
      <w:marTop w:val="0"/>
      <w:marBottom w:val="0"/>
      <w:divBdr>
        <w:top w:val="none" w:sz="0" w:space="0" w:color="auto"/>
        <w:left w:val="none" w:sz="0" w:space="0" w:color="auto"/>
        <w:bottom w:val="none" w:sz="0" w:space="0" w:color="auto"/>
        <w:right w:val="none" w:sz="0" w:space="0" w:color="auto"/>
      </w:divBdr>
    </w:div>
    <w:div w:id="1327241309">
      <w:bodyDiv w:val="1"/>
      <w:marLeft w:val="0"/>
      <w:marRight w:val="0"/>
      <w:marTop w:val="0"/>
      <w:marBottom w:val="0"/>
      <w:divBdr>
        <w:top w:val="none" w:sz="0" w:space="0" w:color="auto"/>
        <w:left w:val="none" w:sz="0" w:space="0" w:color="auto"/>
        <w:bottom w:val="none" w:sz="0" w:space="0" w:color="auto"/>
        <w:right w:val="none" w:sz="0" w:space="0" w:color="auto"/>
      </w:divBdr>
    </w:div>
    <w:div w:id="159135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5</Pages>
  <Words>2114</Words>
  <Characters>12054</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dc:creator>
  <cp:keywords/>
  <dc:description/>
  <cp:lastModifiedBy>User</cp:lastModifiedBy>
  <cp:revision>7</cp:revision>
  <dcterms:created xsi:type="dcterms:W3CDTF">2015-11-22T12:55:00Z</dcterms:created>
  <dcterms:modified xsi:type="dcterms:W3CDTF">2020-01-25T08:10:00Z</dcterms:modified>
</cp:coreProperties>
</file>