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DF2" w:rsidRDefault="00D22807" w:rsidP="00614DF2">
      <w:pPr>
        <w:pStyle w:val="20"/>
        <w:shd w:val="clear" w:color="auto" w:fill="auto"/>
        <w:spacing w:before="0"/>
        <w:ind w:firstLine="440"/>
        <w:jc w:val="center"/>
        <w:rPr>
          <w:b/>
        </w:rPr>
      </w:pPr>
      <w:r w:rsidRPr="00D22807">
        <w:rPr>
          <w:b/>
        </w:rPr>
        <w:t>Формирование исследовательских умений школьников</w:t>
      </w:r>
    </w:p>
    <w:p w:rsidR="00614DF2" w:rsidRDefault="00614DF2" w:rsidP="00181D17">
      <w:pPr>
        <w:pStyle w:val="20"/>
        <w:shd w:val="clear" w:color="auto" w:fill="auto"/>
        <w:spacing w:before="0" w:line="240" w:lineRule="auto"/>
        <w:ind w:firstLine="440"/>
        <w:jc w:val="right"/>
        <w:rPr>
          <w:b/>
          <w:sz w:val="24"/>
          <w:szCs w:val="24"/>
        </w:rPr>
      </w:pPr>
      <w:r w:rsidRPr="00614DF2">
        <w:rPr>
          <w:b/>
          <w:sz w:val="24"/>
          <w:szCs w:val="24"/>
        </w:rPr>
        <w:t>Учитель ОДНКНР</w:t>
      </w:r>
    </w:p>
    <w:p w:rsidR="00181D17" w:rsidRDefault="00181D17" w:rsidP="00181D17">
      <w:pPr>
        <w:pStyle w:val="20"/>
        <w:shd w:val="clear" w:color="auto" w:fill="auto"/>
        <w:spacing w:before="0" w:line="240" w:lineRule="auto"/>
        <w:ind w:firstLine="4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МБОУ СОШ с. Сикияз</w:t>
      </w:r>
    </w:p>
    <w:p w:rsidR="00D22807" w:rsidRPr="00181D17" w:rsidRDefault="00181D17" w:rsidP="00181D17">
      <w:pPr>
        <w:pStyle w:val="20"/>
        <w:shd w:val="clear" w:color="auto" w:fill="auto"/>
        <w:spacing w:before="0" w:line="240" w:lineRule="auto"/>
        <w:ind w:firstLine="4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Галстян Т.М</w:t>
      </w:r>
      <w:bookmarkStart w:id="0" w:name="_GoBack"/>
      <w:bookmarkEnd w:id="0"/>
    </w:p>
    <w:p w:rsidR="00FC74BA" w:rsidRDefault="00BE49A8">
      <w:pPr>
        <w:pStyle w:val="20"/>
        <w:shd w:val="clear" w:color="auto" w:fill="auto"/>
        <w:spacing w:before="0"/>
        <w:ind w:firstLine="440"/>
      </w:pPr>
      <w:r>
        <w:t>Исследования зарубежных и отечественных ученых (С.П.Баранова,</w:t>
      </w:r>
    </w:p>
    <w:p w:rsidR="00FC74BA" w:rsidRDefault="00BE49A8">
      <w:pPr>
        <w:pStyle w:val="20"/>
        <w:shd w:val="clear" w:color="auto" w:fill="auto"/>
        <w:tabs>
          <w:tab w:val="left" w:pos="9264"/>
        </w:tabs>
        <w:spacing w:before="0"/>
        <w:ind w:firstLine="0"/>
      </w:pPr>
      <w:r>
        <w:t xml:space="preserve">Дж.Брунера, Х.Таба, В.В.Давыдова, А.М. Матюшкина, М.И.Махмутова и др.) убедительно свидетельствуют, что глубина и прочность знаний учащегося зависит от </w:t>
      </w:r>
      <w:r w:rsidR="00D22807">
        <w:t>способа усвоения.</w:t>
      </w:r>
      <w:r w:rsidR="00D22807">
        <w:tab/>
      </w:r>
    </w:p>
    <w:p w:rsidR="00FC74BA" w:rsidRDefault="00BE49A8">
      <w:pPr>
        <w:pStyle w:val="20"/>
        <w:shd w:val="clear" w:color="auto" w:fill="auto"/>
        <w:spacing w:before="0"/>
        <w:ind w:firstLine="440"/>
      </w:pPr>
      <w:r>
        <w:t>Глубина и осознанность сведений об окружающем мире будут максимальными при самостоятельном учебно-исследовательском поиске, осуществленном в ходе собственных интеллектуальных усилий. Напротив знания полученные путем выучивания, существе</w:t>
      </w:r>
      <w:r>
        <w:t>нно уступают им по прочности.</w:t>
      </w:r>
    </w:p>
    <w:p w:rsidR="00FC74BA" w:rsidRDefault="00BE49A8">
      <w:pPr>
        <w:pStyle w:val="20"/>
        <w:shd w:val="clear" w:color="auto" w:fill="auto"/>
        <w:spacing w:before="0"/>
        <w:ind w:firstLine="440"/>
        <w:jc w:val="both"/>
      </w:pPr>
      <w:r>
        <w:t>Как известно, в основе успешного усвоения учебного материала лежит познавательный интерес. Он будет постоянно сопутствовать учебной работе, если создать условия для проведения наблюдений, постановки экспериментов, на основе ко</w:t>
      </w:r>
      <w:r>
        <w:t>торых младшие школьники могут сделать собственные суждения и умозаключения. Поэтому желание современных педагогов максимально приблизить учебную деятельность ребенка в школе к познавательной постепенно становится реальностью. В современном российском образ</w:t>
      </w:r>
      <w:r>
        <w:t>овании это выражено в активно проявляемом стремлении педагогов к внедрению в школьную практику исследовательских методов обучения.</w:t>
      </w:r>
    </w:p>
    <w:p w:rsidR="00FC74BA" w:rsidRDefault="00BE49A8">
      <w:pPr>
        <w:pStyle w:val="20"/>
        <w:shd w:val="clear" w:color="auto" w:fill="auto"/>
        <w:spacing w:before="0"/>
        <w:ind w:firstLine="440"/>
        <w:jc w:val="both"/>
      </w:pPr>
      <w:r>
        <w:t>По утверждению ряда исследователей (М.В.Кларина, А.И.Савенксща и др.), в настоящее время можно говорить о формировании особог</w:t>
      </w:r>
      <w:r>
        <w:t>о направления в педагогике, именуемого исследовательским обучением. Исследовательское обучение основано на биологически определенной потребности ребенка познавать окружающий мир. Оно предполагает не частичное использование поисковых методов обучения, а обр</w:t>
      </w:r>
      <w:r>
        <w:t>ащение к принципиально новой форме процесса обучения, где приоритетные позиции занимает познавательная деятельность самого ребенка.</w:t>
      </w:r>
    </w:p>
    <w:p w:rsidR="00FC74BA" w:rsidRDefault="00BE49A8">
      <w:pPr>
        <w:pStyle w:val="20"/>
        <w:shd w:val="clear" w:color="auto" w:fill="auto"/>
        <w:spacing w:before="0"/>
        <w:ind w:firstLine="440"/>
      </w:pPr>
      <w:r>
        <w:t>Дети младшего школьного возраста уже по своей природе исследователи. С большим интересом они участвуют в самой разной исслед</w:t>
      </w:r>
      <w:r>
        <w:t>овательской</w:t>
      </w:r>
    </w:p>
    <w:p w:rsidR="00FC74BA" w:rsidRDefault="00BE49A8">
      <w:pPr>
        <w:pStyle w:val="20"/>
        <w:shd w:val="clear" w:color="auto" w:fill="auto"/>
        <w:spacing w:before="0"/>
        <w:ind w:firstLine="0"/>
        <w:jc w:val="both"/>
      </w:pPr>
      <w:r>
        <w:lastRenderedPageBreak/>
        <w:t>работе. Неутолимая жажда новых впечатлений, любознательность. Постоянно проявляемое желание экспериментировать, самостоятельно искать истину распространяется на сферы деятельности.</w:t>
      </w:r>
    </w:p>
    <w:p w:rsidR="00FC74BA" w:rsidRDefault="00BE49A8">
      <w:pPr>
        <w:pStyle w:val="20"/>
        <w:shd w:val="clear" w:color="auto" w:fill="auto"/>
        <w:spacing w:before="0"/>
        <w:ind w:firstLine="420"/>
        <w:jc w:val="both"/>
      </w:pPr>
      <w:r>
        <w:rPr>
          <w:rStyle w:val="21"/>
        </w:rPr>
        <w:t xml:space="preserve">Цель нашего исследования: </w:t>
      </w:r>
      <w:r>
        <w:t>определение, экспериментальная провер</w:t>
      </w:r>
      <w:r>
        <w:t>ка и внедрение средств формирования исследовательских умений у младших школьников на уроках окружающего мира.</w:t>
      </w:r>
    </w:p>
    <w:p w:rsidR="00FC74BA" w:rsidRDefault="00BE49A8">
      <w:pPr>
        <w:pStyle w:val="10"/>
        <w:keepNext/>
        <w:keepLines/>
        <w:shd w:val="clear" w:color="auto" w:fill="auto"/>
        <w:ind w:firstLine="420"/>
      </w:pPr>
      <w:bookmarkStart w:id="1" w:name="bookmark0"/>
      <w:r>
        <w:t>Задачи:</w:t>
      </w:r>
      <w:bookmarkEnd w:id="1"/>
    </w:p>
    <w:p w:rsidR="00FC74BA" w:rsidRDefault="00BE49A8">
      <w:pPr>
        <w:pStyle w:val="20"/>
        <w:numPr>
          <w:ilvl w:val="0"/>
          <w:numId w:val="1"/>
        </w:numPr>
        <w:shd w:val="clear" w:color="auto" w:fill="auto"/>
        <w:tabs>
          <w:tab w:val="left" w:pos="212"/>
        </w:tabs>
        <w:spacing w:before="0"/>
        <w:ind w:firstLine="0"/>
        <w:jc w:val="both"/>
      </w:pPr>
      <w:r>
        <w:t>изучить достижения педагогической науки и практики по данной проблеме;</w:t>
      </w:r>
    </w:p>
    <w:p w:rsidR="00FC74BA" w:rsidRDefault="00BE49A8">
      <w:pPr>
        <w:pStyle w:val="20"/>
        <w:numPr>
          <w:ilvl w:val="0"/>
          <w:numId w:val="1"/>
        </w:numPr>
        <w:shd w:val="clear" w:color="auto" w:fill="auto"/>
        <w:tabs>
          <w:tab w:val="left" w:pos="212"/>
        </w:tabs>
        <w:spacing w:before="0"/>
        <w:ind w:firstLine="0"/>
      </w:pPr>
      <w:r>
        <w:t xml:space="preserve">изучить психологические основы исследовательского подхода к </w:t>
      </w:r>
      <w:r>
        <w:t>обучению; -овладеть методикой постановки различных опытов, организации разнообразных наблюдений и опытнических работ;</w:t>
      </w:r>
    </w:p>
    <w:p w:rsidR="00FC74BA" w:rsidRDefault="00BE49A8">
      <w:pPr>
        <w:pStyle w:val="20"/>
        <w:numPr>
          <w:ilvl w:val="0"/>
          <w:numId w:val="1"/>
        </w:numPr>
        <w:shd w:val="clear" w:color="auto" w:fill="auto"/>
        <w:tabs>
          <w:tab w:val="left" w:pos="350"/>
        </w:tabs>
        <w:spacing w:before="0" w:after="420"/>
        <w:ind w:firstLine="0"/>
        <w:jc w:val="both"/>
      </w:pPr>
      <w:r>
        <w:t xml:space="preserve">Создать банк исследовательских задач, позволяющих формировать исследовательские умения у детей младшего школьного возраста в ходе учебной </w:t>
      </w:r>
      <w:r>
        <w:t>и внеклассной работы.</w:t>
      </w:r>
    </w:p>
    <w:p w:rsidR="00FC74BA" w:rsidRDefault="00BE49A8">
      <w:pPr>
        <w:pStyle w:val="10"/>
        <w:keepNext/>
        <w:keepLines/>
        <w:shd w:val="clear" w:color="auto" w:fill="auto"/>
        <w:ind w:firstLine="0"/>
      </w:pPr>
      <w:bookmarkStart w:id="2" w:name="bookmark1"/>
      <w:r>
        <w:t>Формирование исследовательских умений учащихся</w:t>
      </w:r>
      <w:bookmarkEnd w:id="2"/>
    </w:p>
    <w:p w:rsidR="00FC74BA" w:rsidRDefault="00BE49A8">
      <w:pPr>
        <w:pStyle w:val="20"/>
        <w:shd w:val="clear" w:color="auto" w:fill="auto"/>
        <w:spacing w:before="0"/>
        <w:ind w:firstLine="580"/>
        <w:jc w:val="both"/>
      </w:pPr>
      <w:r>
        <w:t xml:space="preserve">В педагогике XX века утверждение исследовательского подхода к обучению связано с именами Г. Кершенштейнера, Дж. Дьюи. Главное направление, по которому велись поиски ученых,- установление </w:t>
      </w:r>
      <w:r>
        <w:t>связей между учебной темой, учебным материалом и собственным жизненным опытом ребенка, его практической деятельностью, служившей основным источником этого опыта. Основной метод - организация практической, учебно-исследовательской деятельности учащихся с оп</w:t>
      </w:r>
      <w:r>
        <w:t>орой на собственный опыт ребенка. Одна из таких целей такого обучения - расширение этого опыта в ходе поисковой, исследовательской деятельности.</w:t>
      </w:r>
    </w:p>
    <w:p w:rsidR="00FC74BA" w:rsidRDefault="00BE49A8">
      <w:pPr>
        <w:pStyle w:val="20"/>
        <w:shd w:val="clear" w:color="auto" w:fill="auto"/>
        <w:spacing w:before="0"/>
        <w:ind w:firstLine="580"/>
        <w:jc w:val="both"/>
        <w:sectPr w:rsidR="00FC74BA" w:rsidSect="00181D17">
          <w:footerReference w:type="even" r:id="rId7"/>
          <w:footerReference w:type="default" r:id="rId8"/>
          <w:footerReference w:type="first" r:id="rId9"/>
          <w:pgSz w:w="11900" w:h="16840"/>
          <w:pgMar w:top="709" w:right="896" w:bottom="1040" w:left="1523" w:header="0" w:footer="3" w:gutter="0"/>
          <w:pgNumType w:start="2"/>
          <w:cols w:space="720"/>
          <w:noEndnote/>
          <w:titlePg/>
          <w:docGrid w:linePitch="360"/>
        </w:sectPr>
      </w:pPr>
      <w:r>
        <w:t xml:space="preserve">Многие специалисты в области психологии мышления (А.В.Брушлинский, Дж. Брунер, А.М. Матюшкин и др.) подчеркивали </w:t>
      </w:r>
      <w:r>
        <w:t xml:space="preserve">мысль о том, что умственная деятельность ученого сделавшего «эпохальное открытие», умственная деятельность ребенка, познающего новое, идентичны по своей внутренней механике. Но если в случае с ученым главное- само </w:t>
      </w:r>
    </w:p>
    <w:p w:rsidR="00FC74BA" w:rsidRDefault="00BE49A8">
      <w:pPr>
        <w:pStyle w:val="20"/>
        <w:shd w:val="clear" w:color="auto" w:fill="auto"/>
        <w:spacing w:before="0"/>
        <w:ind w:firstLine="580"/>
        <w:jc w:val="both"/>
      </w:pPr>
      <w:r>
        <w:lastRenderedPageBreak/>
        <w:t>новое знание, то в во втором самое ценное</w:t>
      </w:r>
      <w:r>
        <w:t xml:space="preserve"> - исследовательский опыт. Именно этот опыт творческого мышления и является основным педагогическим результатом и самым важным приобретением ребенка.</w:t>
      </w:r>
    </w:p>
    <w:p w:rsidR="00FC74BA" w:rsidRDefault="00BE49A8">
      <w:pPr>
        <w:pStyle w:val="20"/>
        <w:shd w:val="clear" w:color="auto" w:fill="auto"/>
        <w:spacing w:before="0"/>
        <w:ind w:firstLine="620"/>
        <w:jc w:val="both"/>
      </w:pPr>
      <w:r>
        <w:t>В современной педагогике выделяется три уровня реализации исследовательского обучения:</w:t>
      </w:r>
    </w:p>
    <w:p w:rsidR="00FC74BA" w:rsidRDefault="00BE49A8">
      <w:pPr>
        <w:pStyle w:val="40"/>
        <w:shd w:val="clear" w:color="auto" w:fill="auto"/>
        <w:spacing w:after="0" w:line="90" w:lineRule="exact"/>
      </w:pPr>
      <w:r>
        <w:t>'к</w:t>
      </w:r>
    </w:p>
    <w:p w:rsidR="00FC74BA" w:rsidRDefault="00BE49A8">
      <w:pPr>
        <w:pStyle w:val="20"/>
        <w:numPr>
          <w:ilvl w:val="0"/>
          <w:numId w:val="1"/>
        </w:numPr>
        <w:shd w:val="clear" w:color="auto" w:fill="auto"/>
        <w:tabs>
          <w:tab w:val="left" w:pos="266"/>
        </w:tabs>
        <w:spacing w:before="0"/>
        <w:ind w:firstLine="0"/>
        <w:jc w:val="both"/>
      </w:pPr>
      <w:r>
        <w:t>педагог ставит п</w:t>
      </w:r>
      <w:r>
        <w:t>роблему и намечает стратегию и тактику ее решения, а само решение предстоит найти учащемуся самостоятельно;</w:t>
      </w:r>
    </w:p>
    <w:p w:rsidR="00FC74BA" w:rsidRDefault="00BE49A8">
      <w:pPr>
        <w:pStyle w:val="20"/>
        <w:numPr>
          <w:ilvl w:val="0"/>
          <w:numId w:val="1"/>
        </w:numPr>
        <w:shd w:val="clear" w:color="auto" w:fill="auto"/>
        <w:tabs>
          <w:tab w:val="left" w:pos="266"/>
        </w:tabs>
        <w:spacing w:before="0"/>
        <w:ind w:firstLine="0"/>
        <w:jc w:val="both"/>
      </w:pPr>
      <w:r>
        <w:t>педагог ставит проблему, но сам метод ее решения ученик ищет самостоятельно (на этом уровне допускается коллективный поиск);</w:t>
      </w:r>
    </w:p>
    <w:p w:rsidR="00FC74BA" w:rsidRDefault="00BE49A8">
      <w:pPr>
        <w:pStyle w:val="20"/>
        <w:numPr>
          <w:ilvl w:val="0"/>
          <w:numId w:val="1"/>
        </w:numPr>
        <w:shd w:val="clear" w:color="auto" w:fill="auto"/>
        <w:tabs>
          <w:tab w:val="left" w:pos="266"/>
        </w:tabs>
        <w:spacing w:before="0"/>
        <w:ind w:firstLine="0"/>
        <w:jc w:val="both"/>
      </w:pPr>
      <w:r>
        <w:t>на третьем (высшем) уро</w:t>
      </w:r>
      <w:r>
        <w:t>вне постановка проблем, поиск методов ее исследования и разработка решения осуществляется учащимися самостоятельно (Дж.Шваб, П.Брандвеин, А.Леви ).</w:t>
      </w:r>
    </w:p>
    <w:p w:rsidR="00FC74BA" w:rsidRDefault="00BE49A8">
      <w:pPr>
        <w:pStyle w:val="20"/>
        <w:shd w:val="clear" w:color="auto" w:fill="auto"/>
        <w:spacing w:before="0"/>
        <w:ind w:firstLine="620"/>
        <w:jc w:val="both"/>
      </w:pPr>
      <w:r>
        <w:t xml:space="preserve">Большие возможности в этом плане реализации исследовательского обучения имеют урок природоведения. Природа </w:t>
      </w:r>
      <w:r>
        <w:t>как объект познания безгранична. Она неисчислимо богата в своих качественных проявлениях. В ней существует неописуемое количество видов и процессов. Каждый из них проявляет себя в разных условиях по-разному. Поэтому становится ясным, что узнать все о приро</w:t>
      </w:r>
      <w:r>
        <w:t>де становится невозможным. Если невозможно познать природу во всем ее многообразии, то методы ее познания изучить детям вполне возможно.</w:t>
      </w:r>
    </w:p>
    <w:p w:rsidR="00FC74BA" w:rsidRDefault="00BE49A8">
      <w:pPr>
        <w:pStyle w:val="20"/>
        <w:shd w:val="clear" w:color="auto" w:fill="auto"/>
        <w:spacing w:before="0"/>
        <w:ind w:firstLine="620"/>
        <w:jc w:val="both"/>
      </w:pPr>
      <w:r>
        <w:t>Основным методом познания природы является наблюдение. Результаты наблюдений являются источником ощущений окружающего м</w:t>
      </w:r>
      <w:r>
        <w:t>ира. На их основе формируется восприятие. Далее - представления и понятия.</w:t>
      </w:r>
    </w:p>
    <w:p w:rsidR="00FC74BA" w:rsidRDefault="00BE49A8">
      <w:pPr>
        <w:pStyle w:val="20"/>
        <w:shd w:val="clear" w:color="auto" w:fill="auto"/>
        <w:spacing w:before="0"/>
        <w:ind w:firstLine="620"/>
        <w:jc w:val="both"/>
      </w:pPr>
      <w:r>
        <w:t>Развитие наблюдательности - одна из главных целей, которую учитель должен реализовать при организации изучения окружающего мира. Пути развития наблюдательности разнообразны: использ</w:t>
      </w:r>
      <w:r>
        <w:t>ование различных средств наглядности; организация наблюдений на экскурсиях и после экскурсий, введение дневников наблюдений, фенологических тетрадей, настенных календарей природы и труда; организация наблюдений при проведении опытов, экспериментов, практич</w:t>
      </w:r>
      <w:r>
        <w:t>еских работ.</w:t>
      </w:r>
    </w:p>
    <w:p w:rsidR="00FC74BA" w:rsidRDefault="00BE49A8">
      <w:pPr>
        <w:pStyle w:val="20"/>
        <w:shd w:val="clear" w:color="auto" w:fill="auto"/>
        <w:spacing w:before="0" w:line="485" w:lineRule="exact"/>
        <w:ind w:firstLine="560"/>
        <w:jc w:val="both"/>
      </w:pPr>
      <w:r>
        <w:lastRenderedPageBreak/>
        <w:t>Организация наблюдений при проведении опытов, экспериментов, практических работ позволяет решать собственно исследовательские задачи. Цель - направить внимание учащихся на самостоятельное исследование заданного объекта.</w:t>
      </w:r>
    </w:p>
    <w:p w:rsidR="00FC74BA" w:rsidRDefault="00BE49A8">
      <w:pPr>
        <w:pStyle w:val="20"/>
        <w:shd w:val="clear" w:color="auto" w:fill="auto"/>
        <w:spacing w:before="0"/>
        <w:ind w:firstLine="560"/>
      </w:pPr>
      <w:r>
        <w:t>В исследовательском обу</w:t>
      </w:r>
      <w:r>
        <w:t xml:space="preserve">чении младших школьников роль педагога существенно отличается от той, что отводится ему в обучении традиционном, строящемся в основном на использовании репродуктивных методов обучения. В условиях исследовательского обучения педагог для учащегося - образец </w:t>
      </w:r>
      <w:r>
        <w:t>творческой деятельности, тот, у кого можно учиться к исследовательскому подходу к учению и жизни в целом.</w:t>
      </w:r>
    </w:p>
    <w:p w:rsidR="00FC74BA" w:rsidRDefault="00BE49A8">
      <w:pPr>
        <w:pStyle w:val="20"/>
        <w:shd w:val="clear" w:color="auto" w:fill="auto"/>
        <w:spacing w:before="0" w:after="412"/>
        <w:ind w:firstLine="380"/>
        <w:jc w:val="both"/>
      </w:pPr>
      <w:r>
        <w:t>Для успешной организации исследовательского обучения учитель должен уметь находить и формулировать учебную задачу по конкретным темам, раскрывать смыс</w:t>
      </w:r>
      <w:r>
        <w:t>л изучаемых природных явлений, учить учащихся выдвигать гипотезы, искать подтверждения истинности, осознанно выбирать дедукции и индукции при изучении каждой конкретной темы. Кроме того, учитель должен знать эмпирические естественно-научные методы, свободн</w:t>
      </w:r>
      <w:r>
        <w:t>о владеть методикой постановки различных опытов, устанавливать и объяснять природные связи и отношения, владеть способами их наглядного представления.</w:t>
      </w:r>
    </w:p>
    <w:p w:rsidR="00FC74BA" w:rsidRDefault="00BE49A8">
      <w:pPr>
        <w:pStyle w:val="10"/>
        <w:keepNext/>
        <w:keepLines/>
        <w:shd w:val="clear" w:color="auto" w:fill="auto"/>
        <w:spacing w:line="490" w:lineRule="exact"/>
        <w:ind w:left="240"/>
        <w:jc w:val="left"/>
      </w:pPr>
      <w:bookmarkStart w:id="3" w:name="bookmark2"/>
      <w:r>
        <w:t xml:space="preserve">Банк исследовательских задач в рамках предмета окружающий мир </w:t>
      </w:r>
      <w:r>
        <w:rPr>
          <w:rStyle w:val="11"/>
          <w:b/>
          <w:bCs/>
        </w:rPr>
        <w:t>Пояснительная записка</w:t>
      </w:r>
      <w:bookmarkEnd w:id="3"/>
    </w:p>
    <w:p w:rsidR="00FC74BA" w:rsidRDefault="00BE49A8">
      <w:pPr>
        <w:pStyle w:val="20"/>
        <w:shd w:val="clear" w:color="auto" w:fill="auto"/>
        <w:spacing w:before="0" w:line="485" w:lineRule="exact"/>
        <w:ind w:firstLine="560"/>
        <w:jc w:val="both"/>
        <w:sectPr w:rsidR="00FC74BA"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966" w:right="896" w:bottom="1040" w:left="1523" w:header="0" w:footer="3" w:gutter="0"/>
          <w:cols w:space="720"/>
          <w:noEndnote/>
          <w:docGrid w:linePitch="360"/>
        </w:sectPr>
      </w:pPr>
      <w:r>
        <w:t xml:space="preserve">В начале работы мы задались целью создать банк исследовательских задач в рамках предмета, выявить и овладеть максимальным количеством методик в организации учебно-исследовательской </w:t>
      </w:r>
      <w:r>
        <w:t>деятельности, позволяющих полноценно формировать исследовательские умения учащихся в ходе изучения программного материала.</w:t>
      </w:r>
    </w:p>
    <w:p w:rsidR="00FC74BA" w:rsidRDefault="00FC74BA">
      <w:pPr>
        <w:framePr w:w="8923" w:wrap="notBeside" w:vAnchor="text" w:hAnchor="text" w:xAlign="center" w:y="1"/>
        <w:rPr>
          <w:sz w:val="2"/>
          <w:szCs w:val="2"/>
        </w:rPr>
      </w:pPr>
    </w:p>
    <w:p w:rsidR="00FC74BA" w:rsidRDefault="00BE49A8" w:rsidP="00181D17">
      <w:pPr>
        <w:pStyle w:val="20"/>
        <w:shd w:val="clear" w:color="auto" w:fill="auto"/>
        <w:spacing w:before="0" w:after="563" w:line="485" w:lineRule="exact"/>
        <w:ind w:firstLine="0"/>
        <w:jc w:val="both"/>
      </w:pPr>
      <w:r>
        <w:t>Материалы данного банка могут использовать учителя, работающие по любому учебно-методическому комплексу. Так как за основу его создания взят Стандарт начального</w:t>
      </w:r>
      <w:r>
        <w:t xml:space="preserve"> общего образования по окружающему миру. Из Обязательного минимума содержания основных образовательных программ мы выделяем раздел Природа и Человек и природа.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0"/>
        <w:gridCol w:w="6322"/>
      </w:tblGrid>
      <w:tr w:rsidR="00FC74BA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/>
              <w:ind w:firstLine="0"/>
            </w:pPr>
            <w:r>
              <w:rPr>
                <w:rStyle w:val="24"/>
              </w:rPr>
              <w:t>Раздел программы</w:t>
            </w:r>
          </w:p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/>
              <w:ind w:firstLine="0"/>
            </w:pPr>
            <w:r>
              <w:rPr>
                <w:rStyle w:val="24"/>
              </w:rPr>
              <w:t>«Окружающий</w:t>
            </w:r>
          </w:p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/>
              <w:ind w:firstLine="0"/>
            </w:pPr>
            <w:r>
              <w:rPr>
                <w:rStyle w:val="24"/>
              </w:rPr>
              <w:t>мир»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4"/>
              </w:rPr>
              <w:t>Содержание опытов и экспериментов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10027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280" w:lineRule="exact"/>
              <w:ind w:firstLine="0"/>
            </w:pPr>
            <w:r>
              <w:rPr>
                <w:rStyle w:val="22"/>
              </w:rPr>
              <w:t>Явления природы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3"/>
              </w:rPr>
              <w:t xml:space="preserve">Круговорот </w:t>
            </w:r>
            <w:r>
              <w:rPr>
                <w:rStyle w:val="23"/>
              </w:rPr>
              <w:t>воды в природе:</w:t>
            </w:r>
          </w:p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>-длинную железную ложку с деревянной ручкой поместить в морозильную камеру на несколько минут;</w:t>
            </w:r>
          </w:p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>-взять горячую воду в емкости;</w:t>
            </w:r>
          </w:p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 xml:space="preserve">-холодную ложку держим над паром. Охлаждающий эффект холодного металла заставляет пар конденсироваться быстрее и </w:t>
            </w:r>
            <w:r>
              <w:rPr>
                <w:rStyle w:val="22"/>
              </w:rPr>
              <w:t>образовывать капельки воды на ложке;</w:t>
            </w:r>
          </w:p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>-капельки увеличиваются в размере до тех пор пока не станут слишком тяжелыми и не упадут, словно дождь. Некоторые из них попадут обратно в емкость, возобновляя запас воды.</w:t>
            </w:r>
          </w:p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3"/>
              </w:rPr>
              <w:t>Радуга:</w:t>
            </w:r>
            <w:r>
              <w:rPr>
                <w:rStyle w:val="22"/>
              </w:rPr>
              <w:t xml:space="preserve"> в емкость с водой под определенным угло</w:t>
            </w:r>
            <w:r>
              <w:rPr>
                <w:rStyle w:val="22"/>
              </w:rPr>
              <w:t>м поставить зеркало, так чтобы на него падали солнечные лучи. Солнечный луч разложиться и на стене мы увидим радугу.</w:t>
            </w:r>
          </w:p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3"/>
              </w:rPr>
              <w:t>Ветер:</w:t>
            </w:r>
            <w:r>
              <w:rPr>
                <w:rStyle w:val="22"/>
              </w:rPr>
              <w:t xml:space="preserve"> в холодную погоду приоткрыть дверь, подставить к щели свечку внизу и вверху. Пламя нижней свечки направлено внутрь квартиры, верхней</w:t>
            </w:r>
            <w:r>
              <w:rPr>
                <w:rStyle w:val="22"/>
              </w:rPr>
              <w:t xml:space="preserve"> - наружу. Теплый воздух легче он поднимается вверх и выходит из квартиры, холодный он тяжелее и входит в помещение снизу. Так возникает ветер и в природе.</w:t>
            </w:r>
          </w:p>
          <w:p w:rsidR="00FC74BA" w:rsidRDefault="00BE49A8">
            <w:pPr>
              <w:pStyle w:val="20"/>
              <w:framePr w:w="8962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3"/>
              </w:rPr>
              <w:t>Движение земли вокруг своей оси:</w:t>
            </w:r>
            <w:r>
              <w:rPr>
                <w:rStyle w:val="22"/>
              </w:rPr>
              <w:t xml:space="preserve"> в круг из картона диаметром 15-20 см вставьте карандаш, сооружение </w:t>
            </w:r>
            <w:r>
              <w:rPr>
                <w:rStyle w:val="22"/>
              </w:rPr>
              <w:t>воткните в землю. По наручным часам нанесите на циферблат деления. Тень от карандаша равномерно движется по циферблату. Это говорит о том, что Земля вращается с постоянной скоростью. Утром и вечером тень</w:t>
            </w:r>
          </w:p>
        </w:tc>
      </w:tr>
    </w:tbl>
    <w:p w:rsidR="00FC74BA" w:rsidRDefault="00FC74BA">
      <w:pPr>
        <w:framePr w:w="8962" w:wrap="notBeside" w:vAnchor="text" w:hAnchor="text" w:xAlign="center" w:y="1"/>
        <w:rPr>
          <w:sz w:val="2"/>
          <w:szCs w:val="2"/>
        </w:rPr>
      </w:pPr>
    </w:p>
    <w:p w:rsidR="00FC74BA" w:rsidRDefault="00FC74B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5"/>
        <w:gridCol w:w="6326"/>
      </w:tblGrid>
      <w:tr w:rsidR="00FC74BA">
        <w:tblPrEx>
          <w:tblCellMar>
            <w:top w:w="0" w:type="dxa"/>
            <w:bottom w:w="0" w:type="dxa"/>
          </w:tblCellMar>
        </w:tblPrEx>
        <w:trPr>
          <w:trHeight w:hRule="exact" w:val="1320"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74BA" w:rsidRDefault="00FC74BA">
            <w:pPr>
              <w:framePr w:w="89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after="360" w:line="326" w:lineRule="exact"/>
              <w:ind w:firstLine="0"/>
              <w:jc w:val="both"/>
            </w:pPr>
            <w:r>
              <w:rPr>
                <w:rStyle w:val="22"/>
              </w:rPr>
              <w:t>длинная, а в полдень короткая, потому что солнце</w:t>
            </w:r>
            <w:r>
              <w:rPr>
                <w:rStyle w:val="22"/>
              </w:rPr>
              <w:t xml:space="preserve"> высоко над горизонтом.</w:t>
            </w:r>
          </w:p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360" w:line="280" w:lineRule="exact"/>
              <w:ind w:firstLine="0"/>
              <w:jc w:val="right"/>
            </w:pPr>
            <w:r>
              <w:rPr>
                <w:rStyle w:val="22"/>
              </w:rPr>
              <w:t>|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Твердые, жидкие,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2"/>
              </w:rPr>
              <w:t>Движение частиц в газообразных веществах.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газообразные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6" w:lineRule="exact"/>
              <w:ind w:firstLine="0"/>
              <w:jc w:val="both"/>
            </w:pPr>
            <w:r>
              <w:rPr>
                <w:rStyle w:val="22"/>
              </w:rPr>
              <w:t>Открыть флакон с духами. Аромат быстро почувствуют все дети.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вещества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FC74BA">
            <w:pPr>
              <w:framePr w:w="89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Легко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3"/>
              </w:rPr>
              <w:t>Расширение воздуха при нагревании:</w:t>
            </w:r>
            <w:r>
              <w:rPr>
                <w:rStyle w:val="22"/>
              </w:rPr>
              <w:t xml:space="preserve"> надень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определяемые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6" w:lineRule="exact"/>
              <w:ind w:firstLine="0"/>
              <w:jc w:val="both"/>
            </w:pPr>
            <w:r>
              <w:rPr>
                <w:rStyle w:val="22"/>
              </w:rPr>
              <w:t xml:space="preserve">воздушный шарик на </w:t>
            </w:r>
            <w:r>
              <w:rPr>
                <w:rStyle w:val="22"/>
              </w:rPr>
              <w:t>сосуд и поставь его в горячую воду. Шарик надуется.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свойства веществ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FC74BA">
            <w:pPr>
              <w:framePr w:w="89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(на примере воды,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6" w:lineRule="exact"/>
              <w:ind w:firstLine="0"/>
              <w:jc w:val="both"/>
            </w:pPr>
            <w:r>
              <w:rPr>
                <w:rStyle w:val="22"/>
              </w:rPr>
              <w:t>Опустить в воду перевернутый стакан. Объяснить, почему вода не поднялась выше.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994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воздуха)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 xml:space="preserve">Измени объем воздуха в шарике.(положи книгу на него). Наблюдай, что </w:t>
            </w:r>
            <w:r>
              <w:rPr>
                <w:rStyle w:val="22"/>
              </w:rPr>
              <w:t>произойдет, если снять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</w:tcPr>
          <w:p w:rsidR="00FC74BA" w:rsidRDefault="00FC74BA">
            <w:pPr>
              <w:framePr w:w="89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2"/>
              </w:rPr>
              <w:t>книгу.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Формы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3"/>
              </w:rPr>
              <w:t>Сделаем извергающийся вулкан</w:t>
            </w:r>
            <w:r>
              <w:rPr>
                <w:rStyle w:val="22"/>
              </w:rPr>
              <w:t>: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2851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поверхности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>-слепим из влажной земли горку; '</w:t>
            </w:r>
          </w:p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>- вверху сделаем отверстие и поставим крышку от банки с распылителем;</w:t>
            </w:r>
          </w:p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 xml:space="preserve">-в крышку наливаем </w:t>
            </w:r>
            <w:r>
              <w:rPr>
                <w:rStyle w:val="23"/>
              </w:rPr>
              <w:t>Ул</w:t>
            </w:r>
            <w:r>
              <w:rPr>
                <w:rStyle w:val="22"/>
              </w:rPr>
              <w:t xml:space="preserve"> часть теплой воды, чайную ложку соды и несколько капель жидкости для мыть посуды;</w:t>
            </w:r>
          </w:p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>-влейте стакана уксуса;</w:t>
            </w:r>
          </w:p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>-наблюдайте за извержением вулкана.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Почва, ее значение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2"/>
              </w:rPr>
              <w:t>Традиционные опыты по изучению состава,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для жизни.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2"/>
              </w:rPr>
              <w:t>почвы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Полезные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2"/>
              </w:rPr>
              <w:t>Свойства песка пропускать</w:t>
            </w:r>
            <w:r>
              <w:rPr>
                <w:rStyle w:val="22"/>
              </w:rPr>
              <w:t xml:space="preserve"> воду, свойство глины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ископаемые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>не пропускать воду, свойство намагничивания гранита и бурого железняка, сравнение прочности алмаза в стеклорезе и графита в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</w:tcPr>
          <w:p w:rsidR="00FC74BA" w:rsidRDefault="00FC74BA">
            <w:pPr>
              <w:framePr w:w="89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2"/>
              </w:rPr>
              <w:t>простом карандаше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Растения: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3"/>
              </w:rPr>
              <w:t>Изучение условий необходимых для роста и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разнообразие, части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after="60" w:line="280" w:lineRule="exact"/>
              <w:ind w:firstLine="0"/>
              <w:jc w:val="both"/>
            </w:pPr>
            <w:r>
              <w:rPr>
                <w:rStyle w:val="23"/>
              </w:rPr>
              <w:t>развития растений.</w:t>
            </w:r>
          </w:p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60" w:line="280" w:lineRule="exact"/>
              <w:ind w:left="200" w:firstLine="0"/>
            </w:pPr>
            <w:r>
              <w:rPr>
                <w:rStyle w:val="23"/>
              </w:rPr>
              <w:t>-свет</w:t>
            </w:r>
            <w:r>
              <w:rPr>
                <w:rStyle w:val="22"/>
              </w:rPr>
              <w:t xml:space="preserve"> (влияние затенения на рост растений,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64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растения, условия</w:t>
            </w:r>
          </w:p>
        </w:tc>
        <w:tc>
          <w:tcPr>
            <w:tcW w:w="63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firstLine="0"/>
              <w:jc w:val="both"/>
            </w:pPr>
            <w:r>
              <w:rPr>
                <w:rStyle w:val="22"/>
              </w:rPr>
              <w:t>влияние освещения на окраску листьев у колеуса,</w:t>
            </w:r>
          </w:p>
        </w:tc>
      </w:tr>
      <w:tr w:rsidR="00FC74BA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26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280" w:lineRule="exact"/>
              <w:ind w:left="140" w:firstLine="0"/>
            </w:pPr>
            <w:r>
              <w:rPr>
                <w:rStyle w:val="22"/>
              </w:rPr>
              <w:t>необходимые для</w:t>
            </w:r>
          </w:p>
        </w:tc>
        <w:tc>
          <w:tcPr>
            <w:tcW w:w="6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>
            <w:pPr>
              <w:pStyle w:val="20"/>
              <w:framePr w:w="8971" w:wrap="notBeside" w:vAnchor="text" w:hAnchor="text" w:xAlign="center" w:y="1"/>
              <w:shd w:val="clear" w:color="auto" w:fill="auto"/>
              <w:spacing w:before="0" w:line="322" w:lineRule="exact"/>
              <w:ind w:firstLine="0"/>
              <w:jc w:val="both"/>
            </w:pPr>
            <w:r>
              <w:rPr>
                <w:rStyle w:val="22"/>
              </w:rPr>
              <w:t>влияние направления света на рост стебля у бальзамина, влияние солнечной энергии на рост</w:t>
            </w:r>
          </w:p>
        </w:tc>
      </w:tr>
    </w:tbl>
    <w:p w:rsidR="00FC74BA" w:rsidRDefault="00FC74BA">
      <w:pPr>
        <w:framePr w:w="8971" w:wrap="notBeside" w:vAnchor="text" w:hAnchor="text" w:xAlign="center" w:y="1"/>
        <w:rPr>
          <w:sz w:val="2"/>
          <w:szCs w:val="2"/>
        </w:rPr>
      </w:pPr>
    </w:p>
    <w:p w:rsidR="00FC74BA" w:rsidRDefault="00FC74BA">
      <w:pPr>
        <w:rPr>
          <w:sz w:val="2"/>
          <w:szCs w:val="2"/>
        </w:rPr>
        <w:sectPr w:rsidR="00FC74BA">
          <w:footerReference w:type="even" r:id="rId14"/>
          <w:footerReference w:type="default" r:id="rId15"/>
          <w:pgSz w:w="11900" w:h="16840"/>
          <w:pgMar w:top="966" w:right="896" w:bottom="1040" w:left="1523" w:header="0" w:footer="3" w:gutter="0"/>
          <w:pgNumType w:start="5"/>
          <w:cols w:space="720"/>
          <w:noEndnote/>
          <w:titlePg/>
          <w:docGrid w:linePitch="360"/>
        </w:sectPr>
      </w:pPr>
    </w:p>
    <w:tbl>
      <w:tblPr>
        <w:tblOverlap w:val="never"/>
        <w:tblW w:w="97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8"/>
        <w:gridCol w:w="6379"/>
      </w:tblGrid>
      <w:tr w:rsidR="00FC74BA" w:rsidTr="00614DF2">
        <w:tblPrEx>
          <w:tblCellMar>
            <w:top w:w="0" w:type="dxa"/>
            <w:bottom w:w="0" w:type="dxa"/>
          </w:tblCellMar>
        </w:tblPrEx>
        <w:trPr>
          <w:trHeight w:hRule="exact" w:val="8518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74BA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280" w:lineRule="exact"/>
              <w:ind w:firstLine="284"/>
              <w:jc w:val="both"/>
            </w:pPr>
            <w:r>
              <w:rPr>
                <w:rStyle w:val="22"/>
              </w:rPr>
              <w:lastRenderedPageBreak/>
              <w:t>жизни.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322" w:lineRule="exact"/>
              <w:ind w:firstLine="284"/>
              <w:jc w:val="both"/>
            </w:pPr>
            <w:r>
              <w:rPr>
                <w:rStyle w:val="22"/>
              </w:rPr>
              <w:t>растений усиление подачи солнечной энергии с помощью стимулятора роста);</w:t>
            </w:r>
          </w:p>
          <w:p w:rsidR="00FC74BA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322" w:lineRule="exact"/>
              <w:ind w:firstLine="284"/>
              <w:jc w:val="both"/>
            </w:pPr>
            <w:r>
              <w:rPr>
                <w:rStyle w:val="23"/>
              </w:rPr>
              <w:t>-вода</w:t>
            </w:r>
            <w:r>
              <w:rPr>
                <w:rStyle w:val="22"/>
              </w:rPr>
              <w:t xml:space="preserve"> (превращение традесканции в аквариумное растение, испарении воды с поверхности листьев традесканции и бегонии, наблюдение за растением лист, которого помещен в полиэтиленовый пакет);</w:t>
            </w:r>
          </w:p>
          <w:p w:rsidR="00FC74BA" w:rsidRDefault="00BE49A8" w:rsidP="00614DF2">
            <w:pPr>
              <w:pStyle w:val="20"/>
              <w:framePr w:w="10223" w:wrap="notBeside" w:vAnchor="text" w:hAnchor="page" w:x="1336" w:y="25"/>
              <w:numPr>
                <w:ilvl w:val="0"/>
                <w:numId w:val="2"/>
              </w:numPr>
              <w:shd w:val="clear" w:color="auto" w:fill="auto"/>
              <w:tabs>
                <w:tab w:val="left" w:pos="182"/>
              </w:tabs>
              <w:spacing w:before="0" w:line="322" w:lineRule="exact"/>
              <w:ind w:firstLine="284"/>
              <w:jc w:val="both"/>
            </w:pPr>
            <w:r>
              <w:rPr>
                <w:rStyle w:val="23"/>
              </w:rPr>
              <w:t>питательные вещества</w:t>
            </w:r>
            <w:r>
              <w:rPr>
                <w:rStyle w:val="22"/>
              </w:rPr>
              <w:t xml:space="preserve"> (выращивание растений в емкостях с землей и в емкости с песком;- срезанные растения в воде через некоторое время гибнут)</w:t>
            </w:r>
          </w:p>
          <w:p w:rsidR="00FC74BA" w:rsidRDefault="00BE49A8" w:rsidP="00614DF2">
            <w:pPr>
              <w:pStyle w:val="20"/>
              <w:framePr w:w="10223" w:wrap="notBeside" w:vAnchor="text" w:hAnchor="page" w:x="1336" w:y="25"/>
              <w:numPr>
                <w:ilvl w:val="0"/>
                <w:numId w:val="2"/>
              </w:numPr>
              <w:shd w:val="clear" w:color="auto" w:fill="auto"/>
              <w:tabs>
                <w:tab w:val="left" w:pos="365"/>
              </w:tabs>
              <w:spacing w:before="0" w:line="322" w:lineRule="exact"/>
              <w:ind w:firstLine="284"/>
              <w:jc w:val="both"/>
            </w:pPr>
            <w:r>
              <w:rPr>
                <w:rStyle w:val="23"/>
              </w:rPr>
              <w:t>тепло</w:t>
            </w:r>
            <w:r>
              <w:rPr>
                <w:rStyle w:val="22"/>
              </w:rPr>
              <w:t xml:space="preserve"> (влияние высокой температуры на пробуждение ветки ивы. Одна ветка стоит между стеклами окна, другая на столе);</w:t>
            </w:r>
          </w:p>
          <w:p w:rsidR="00FC74BA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322" w:lineRule="exact"/>
              <w:ind w:firstLine="284"/>
            </w:pPr>
            <w:r>
              <w:rPr>
                <w:rStyle w:val="23"/>
              </w:rPr>
              <w:t xml:space="preserve">При дыхании </w:t>
            </w:r>
            <w:r>
              <w:rPr>
                <w:rStyle w:val="23"/>
              </w:rPr>
              <w:t>растения выделяют углекислый газ:</w:t>
            </w:r>
            <w:r>
              <w:rPr>
                <w:rStyle w:val="22"/>
              </w:rPr>
              <w:t xml:space="preserve"> поместить в стеклянную банку растение и известковую воду. Вода помутнеет, это говорит о том, что растение выделяет углекислый газ. </w:t>
            </w:r>
            <w:r>
              <w:rPr>
                <w:rStyle w:val="23"/>
              </w:rPr>
              <w:t>Самообеспечение</w:t>
            </w:r>
            <w:r>
              <w:rPr>
                <w:rStyle w:val="22"/>
              </w:rPr>
              <w:t xml:space="preserve"> растений питанием (черенок традесканции поместить в 3-литровую банку и плот</w:t>
            </w:r>
            <w:r>
              <w:rPr>
                <w:rStyle w:val="22"/>
              </w:rPr>
              <w:t>но закрыть крышкой. Наблюдать что будет происходить с растением)</w:t>
            </w:r>
          </w:p>
          <w:p w:rsidR="00FC74BA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322" w:lineRule="exact"/>
              <w:ind w:firstLine="284"/>
              <w:jc w:val="both"/>
            </w:pPr>
            <w:r>
              <w:rPr>
                <w:rStyle w:val="22"/>
              </w:rPr>
              <w:t xml:space="preserve">Одну еловую шишку поместить в стакан с водой, вторую - в полиэтиленовый пакет, третью оставить на солнце. Семена рассеются только у третьей шишки. Сделать вывод о </w:t>
            </w:r>
            <w:r>
              <w:rPr>
                <w:rStyle w:val="23"/>
              </w:rPr>
              <w:t>необходимых условиях для рас</w:t>
            </w:r>
            <w:r>
              <w:rPr>
                <w:rStyle w:val="23"/>
              </w:rPr>
              <w:t>пространения семян хвойных деревьев.</w:t>
            </w:r>
          </w:p>
        </w:tc>
      </w:tr>
      <w:tr w:rsidR="00FC74BA" w:rsidTr="00614DF2">
        <w:tblPrEx>
          <w:tblCellMar>
            <w:top w:w="0" w:type="dxa"/>
            <w:bottom w:w="0" w:type="dxa"/>
          </w:tblCellMar>
        </w:tblPrEx>
        <w:trPr>
          <w:trHeight w:hRule="exact" w:val="1023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74BA" w:rsidRDefault="00614DF2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280" w:lineRule="exact"/>
              <w:ind w:firstLine="284"/>
              <w:jc w:val="both"/>
            </w:pPr>
            <w:r>
              <w:rPr>
                <w:rStyle w:val="22"/>
              </w:rPr>
              <w:t xml:space="preserve">  Г</w:t>
            </w:r>
            <w:r w:rsidR="00BE49A8">
              <w:rPr>
                <w:rStyle w:val="22"/>
              </w:rPr>
              <w:t>рибы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74BA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331" w:lineRule="exact"/>
              <w:ind w:firstLine="284"/>
              <w:jc w:val="both"/>
            </w:pPr>
            <w:r>
              <w:rPr>
                <w:rStyle w:val="22"/>
              </w:rPr>
              <w:t>Рассматривание под микроскопом размоченного заранее хлеба</w:t>
            </w:r>
          </w:p>
        </w:tc>
      </w:tr>
      <w:tr w:rsidR="00FC74BA" w:rsidTr="00614DF2">
        <w:tblPrEx>
          <w:tblCellMar>
            <w:top w:w="0" w:type="dxa"/>
            <w:bottom w:w="0" w:type="dxa"/>
          </w:tblCellMar>
        </w:tblPrEx>
        <w:trPr>
          <w:trHeight w:hRule="exact" w:val="4927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74BA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/>
              <w:ind w:firstLine="284"/>
            </w:pPr>
            <w:r>
              <w:rPr>
                <w:rStyle w:val="22"/>
              </w:rPr>
              <w:t>Общее</w:t>
            </w:r>
          </w:p>
          <w:p w:rsidR="00614DF2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/>
              <w:ind w:firstLine="284"/>
              <w:rPr>
                <w:rStyle w:val="22"/>
              </w:rPr>
            </w:pPr>
            <w:r>
              <w:rPr>
                <w:rStyle w:val="22"/>
              </w:rPr>
              <w:t xml:space="preserve">представление о </w:t>
            </w:r>
          </w:p>
          <w:p w:rsidR="00614DF2" w:rsidRDefault="00614DF2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/>
              <w:ind w:firstLine="0"/>
              <w:rPr>
                <w:rStyle w:val="22"/>
              </w:rPr>
            </w:pPr>
            <w:r>
              <w:rPr>
                <w:rStyle w:val="22"/>
              </w:rPr>
              <w:t xml:space="preserve">    </w:t>
            </w:r>
            <w:r w:rsidR="00BE49A8">
              <w:rPr>
                <w:rStyle w:val="22"/>
              </w:rPr>
              <w:t xml:space="preserve">строении и основных </w:t>
            </w:r>
          </w:p>
          <w:p w:rsidR="00FC74BA" w:rsidRDefault="00614DF2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/>
              <w:ind w:firstLine="0"/>
            </w:pPr>
            <w:r>
              <w:rPr>
                <w:rStyle w:val="22"/>
              </w:rPr>
              <w:t xml:space="preserve">    </w:t>
            </w:r>
            <w:r w:rsidR="00BE49A8">
              <w:rPr>
                <w:rStyle w:val="22"/>
              </w:rPr>
              <w:t>функциях организма.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74BA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322" w:lineRule="exact"/>
              <w:ind w:firstLine="284"/>
              <w:jc w:val="both"/>
            </w:pPr>
            <w:r>
              <w:rPr>
                <w:rStyle w:val="23"/>
              </w:rPr>
              <w:t>Пульс</w:t>
            </w:r>
            <w:r>
              <w:rPr>
                <w:rStyle w:val="22"/>
              </w:rPr>
              <w:t xml:space="preserve"> детям найти трудно. Это сделает каждому ребенку учитель и наклеит на это место пластилин, а в него воткнет пасту от шариковой ручки. При каждом толчке крови паста будет вздрагивать, теперь легко увидеть и сравнить работу сердца у друзей.</w:t>
            </w:r>
          </w:p>
          <w:p w:rsidR="00614DF2" w:rsidRDefault="00BE49A8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322" w:lineRule="exact"/>
              <w:ind w:left="30" w:right="700" w:firstLine="284"/>
            </w:pPr>
            <w:r>
              <w:rPr>
                <w:rStyle w:val="23"/>
              </w:rPr>
              <w:t>Как работает наше</w:t>
            </w:r>
            <w:r>
              <w:rPr>
                <w:rStyle w:val="23"/>
              </w:rPr>
              <w:t xml:space="preserve"> ухо</w:t>
            </w:r>
            <w:r>
              <w:rPr>
                <w:rStyle w:val="22"/>
              </w:rPr>
              <w:t xml:space="preserve"> взять цилиндр из тонкого картона, на одно отверстие натянуть тонкую пищевую пленку, прикрепив ее по кругу скотчем. Получилась барабанная перепонка. Во второе отверстие вставите рупор, свернутый из бумаги: это имитация ушной раковины.</w:t>
            </w:r>
            <w:r w:rsidR="00614DF2">
              <w:t xml:space="preserve"> </w:t>
            </w:r>
            <w:r w:rsidR="00614DF2">
              <w:t xml:space="preserve">Покричите в рупор и увидите, как дрожит пленка. </w:t>
            </w:r>
            <w:r w:rsidR="00614DF2" w:rsidRPr="00614DF2">
              <w:rPr>
                <w:rStyle w:val="25"/>
                <w:color w:val="FFFFFF" w:themeColor="background1"/>
              </w:rPr>
              <w:t>За чем надо чистить зубы?</w:t>
            </w:r>
            <w:r w:rsidR="00614DF2" w:rsidRPr="00614DF2">
              <w:rPr>
                <w:color w:val="FFFFFF" w:themeColor="background1"/>
              </w:rPr>
              <w:t xml:space="preserve"> Обмакнуть ватную палочку в</w:t>
            </w:r>
            <w:r w:rsidR="00614DF2">
              <w:t xml:space="preserve"> раствор фенолфталеина и помажьте им зубы ребенка. Зубной налет окрасится в красный цвет. Пусть ребенок рассмотрит свои зубы в зеркале.</w:t>
            </w:r>
          </w:p>
          <w:p w:rsidR="00614DF2" w:rsidRDefault="00614DF2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322" w:lineRule="exact"/>
              <w:ind w:left="30" w:right="700" w:firstLine="284"/>
            </w:pPr>
            <w:r>
              <w:rPr>
                <w:rStyle w:val="25"/>
              </w:rPr>
              <w:t>Зачем человеку два глаза?</w:t>
            </w:r>
            <w:r>
              <w:t xml:space="preserve"> Возьми в одну руку авторучку, а в другую колпачок от нее. Закрой один глаз, вытяни руки. Что находится впереди колпачок или ручка? Ответить однозначно нельзя. Откройте второй глаз и ответьте на тот же вопрос. Глаза посылают в мозг разные образы.</w:t>
            </w:r>
          </w:p>
          <w:p w:rsidR="00614DF2" w:rsidRDefault="00614DF2" w:rsidP="00614DF2">
            <w:pPr>
              <w:pStyle w:val="50"/>
              <w:framePr w:w="10223" w:wrap="notBeside" w:vAnchor="text" w:hAnchor="page" w:x="1336" w:y="25"/>
              <w:shd w:val="clear" w:color="auto" w:fill="auto"/>
              <w:spacing w:after="650"/>
              <w:ind w:left="30" w:firstLine="284"/>
            </w:pPr>
            <w:r>
              <w:t xml:space="preserve">Зачем нужна слюна? Почему мы чихаем? Сколько легких в воздухе? Зачем люди потеют? Почему кости твердые? </w:t>
            </w:r>
          </w:p>
          <w:p w:rsidR="00FC74BA" w:rsidRDefault="00FC74BA" w:rsidP="00614DF2">
            <w:pPr>
              <w:pStyle w:val="20"/>
              <w:framePr w:w="10223" w:wrap="notBeside" w:vAnchor="text" w:hAnchor="page" w:x="1336" w:y="25"/>
              <w:shd w:val="clear" w:color="auto" w:fill="auto"/>
              <w:spacing w:before="0" w:line="322" w:lineRule="exact"/>
              <w:ind w:firstLine="284"/>
              <w:jc w:val="both"/>
            </w:pPr>
          </w:p>
        </w:tc>
      </w:tr>
    </w:tbl>
    <w:p w:rsidR="00FC74BA" w:rsidRDefault="00FC74BA" w:rsidP="00614DF2">
      <w:pPr>
        <w:framePr w:w="10223" w:wrap="notBeside" w:vAnchor="text" w:hAnchor="page" w:x="1336" w:y="25"/>
        <w:ind w:firstLine="284"/>
        <w:rPr>
          <w:sz w:val="2"/>
          <w:szCs w:val="2"/>
        </w:rPr>
      </w:pPr>
    </w:p>
    <w:p w:rsidR="00FC74BA" w:rsidRDefault="00614DF2" w:rsidP="00614DF2">
      <w:pPr>
        <w:pStyle w:val="20"/>
        <w:shd w:val="clear" w:color="auto" w:fill="auto"/>
        <w:spacing w:before="0" w:line="485" w:lineRule="exact"/>
        <w:ind w:firstLine="0"/>
      </w:pPr>
      <w:r>
        <w:lastRenderedPageBreak/>
        <w:t xml:space="preserve">      </w:t>
      </w:r>
      <w:r w:rsidR="00BE49A8">
        <w:t>И</w:t>
      </w:r>
      <w:r w:rsidR="00BE49A8">
        <w:t>зучение окружающего мира в начальной школе направлено на достижение следующих целей:</w:t>
      </w:r>
    </w:p>
    <w:p w:rsidR="00FC74BA" w:rsidRDefault="00BE49A8">
      <w:pPr>
        <w:pStyle w:val="20"/>
        <w:numPr>
          <w:ilvl w:val="0"/>
          <w:numId w:val="3"/>
        </w:numPr>
        <w:shd w:val="clear" w:color="auto" w:fill="auto"/>
        <w:tabs>
          <w:tab w:val="left" w:pos="755"/>
        </w:tabs>
        <w:spacing w:before="0" w:line="485" w:lineRule="exact"/>
        <w:ind w:left="760"/>
        <w:jc w:val="both"/>
      </w:pPr>
      <w:r>
        <w:t xml:space="preserve">развитие умений наблюдать, анализировать, обобщать, характеризовать объекты </w:t>
      </w:r>
      <w:r>
        <w:t>окружающего мира, рассуждать, решать творческие задачи;</w:t>
      </w:r>
    </w:p>
    <w:p w:rsidR="00FC74BA" w:rsidRDefault="00BE49A8">
      <w:pPr>
        <w:pStyle w:val="20"/>
        <w:numPr>
          <w:ilvl w:val="0"/>
          <w:numId w:val="3"/>
        </w:numPr>
        <w:shd w:val="clear" w:color="auto" w:fill="auto"/>
        <w:tabs>
          <w:tab w:val="left" w:pos="755"/>
        </w:tabs>
        <w:spacing w:before="0" w:line="485" w:lineRule="exact"/>
        <w:ind w:left="760"/>
        <w:jc w:val="both"/>
      </w:pPr>
      <w:r>
        <w:t>освоение знаний об окружающем мире, единстве и различиях природного и социального; о человеке и его месте в природе и в обществе;</w:t>
      </w:r>
    </w:p>
    <w:p w:rsidR="00FC74BA" w:rsidRDefault="00BE49A8">
      <w:pPr>
        <w:pStyle w:val="20"/>
        <w:numPr>
          <w:ilvl w:val="0"/>
          <w:numId w:val="3"/>
        </w:numPr>
        <w:shd w:val="clear" w:color="auto" w:fill="auto"/>
        <w:tabs>
          <w:tab w:val="left" w:pos="755"/>
        </w:tabs>
        <w:spacing w:before="0" w:line="485" w:lineRule="exact"/>
        <w:ind w:left="760"/>
        <w:jc w:val="both"/>
      </w:pPr>
      <w:r>
        <w:t>воспитание позитивного эмоционально-ценностного отношения к окружающем</w:t>
      </w:r>
      <w:r>
        <w:t>у миру; экологической и духовно-нравственной культуры, патриотических чувств; формирование потребности участвовать в творческой деятельности в природе и обществе, сохранять и укреплять здоровье.</w:t>
      </w:r>
    </w:p>
    <w:p w:rsidR="00FC74BA" w:rsidRDefault="00BE49A8">
      <w:pPr>
        <w:pStyle w:val="20"/>
        <w:shd w:val="clear" w:color="auto" w:fill="auto"/>
        <w:spacing w:before="0"/>
        <w:ind w:firstLine="420"/>
      </w:pPr>
      <w:r>
        <w:t>Глубина и осознанность сведений об окружающем мире будут макс</w:t>
      </w:r>
      <w:r>
        <w:t>имальными при самостоятельном учебно-исследовательском поиске, осуществленном в ходе собственных интеллектуальных усилий.</w:t>
      </w:r>
    </w:p>
    <w:p w:rsidR="00FC74BA" w:rsidRDefault="00BE49A8">
      <w:pPr>
        <w:pStyle w:val="20"/>
        <w:shd w:val="clear" w:color="auto" w:fill="auto"/>
        <w:spacing w:before="0"/>
        <w:ind w:firstLine="420"/>
      </w:pPr>
      <w:r>
        <w:t>Внедрение исследовательской деятельности способствует развитию познавательного интереса у обучающихся обеспечению взаимосвязи</w:t>
      </w:r>
    </w:p>
    <w:p w:rsidR="00FC74BA" w:rsidRDefault="00BE49A8">
      <w:pPr>
        <w:pStyle w:val="60"/>
        <w:shd w:val="clear" w:color="auto" w:fill="auto"/>
        <w:spacing w:after="0" w:line="80" w:lineRule="exact"/>
      </w:pPr>
      <w:r>
        <w:t>'Ч</w:t>
      </w:r>
    </w:p>
    <w:p w:rsidR="00FC74BA" w:rsidRDefault="00BE49A8">
      <w:pPr>
        <w:pStyle w:val="20"/>
        <w:shd w:val="clear" w:color="auto" w:fill="auto"/>
        <w:spacing w:before="0"/>
        <w:ind w:firstLine="0"/>
      </w:pPr>
      <w:r>
        <w:t>проце</w:t>
      </w:r>
      <w:r>
        <w:t>сса обучения с жизнью.</w:t>
      </w:r>
    </w:p>
    <w:p w:rsidR="00FC74BA" w:rsidRDefault="00BE49A8">
      <w:pPr>
        <w:pStyle w:val="20"/>
        <w:shd w:val="clear" w:color="auto" w:fill="auto"/>
        <w:spacing w:before="0"/>
        <w:ind w:firstLine="420"/>
      </w:pPr>
      <w:r>
        <w:t>Обучающиеся с удовольствием знакомятся с методикой проведения опытов и экспериментов, если изучаемый объект вызывает у них интерес. А интересные факты, сведения об изучаемом объекте они находят из различных источников информации.</w:t>
      </w:r>
    </w:p>
    <w:p w:rsidR="00FC74BA" w:rsidRDefault="00BE49A8">
      <w:pPr>
        <w:pStyle w:val="20"/>
        <w:shd w:val="clear" w:color="auto" w:fill="auto"/>
        <w:spacing w:before="0"/>
        <w:ind w:firstLine="420"/>
        <w:jc w:val="both"/>
      </w:pPr>
      <w:r>
        <w:t>Дет</w:t>
      </w:r>
      <w:r>
        <w:t>и продолжают начатые на уроке исследования дома, участвуют в конкурсе исследовательских работ в рамках Малой академии наук школьников. Переносят полученные навыки на другие учебные предметы.</w:t>
      </w:r>
    </w:p>
    <w:p w:rsidR="00FC74BA" w:rsidRDefault="00BE49A8">
      <w:pPr>
        <w:pStyle w:val="20"/>
        <w:shd w:val="clear" w:color="auto" w:fill="auto"/>
        <w:spacing w:before="0"/>
        <w:ind w:firstLine="420"/>
      </w:pPr>
      <w:r>
        <w:t>Однако, для эффективной работы в этом направлении необходимо созд</w:t>
      </w:r>
      <w:r>
        <w:t>ать определенные условия:</w:t>
      </w:r>
    </w:p>
    <w:p w:rsidR="00FC74BA" w:rsidRDefault="00BE49A8">
      <w:pPr>
        <w:pStyle w:val="20"/>
        <w:shd w:val="clear" w:color="auto" w:fill="auto"/>
        <w:spacing w:before="0"/>
        <w:ind w:firstLine="420"/>
      </w:pPr>
      <w:r>
        <w:t>Во-первых, нужен учитель, который сам владеет исследовательскими умениями и навыками и способен сформировать их у школьников.</w:t>
      </w:r>
    </w:p>
    <w:p w:rsidR="00FC74BA" w:rsidRDefault="00BE49A8">
      <w:pPr>
        <w:pStyle w:val="20"/>
        <w:shd w:val="clear" w:color="auto" w:fill="auto"/>
        <w:spacing w:before="0"/>
        <w:ind w:firstLine="420"/>
        <w:jc w:val="both"/>
      </w:pPr>
      <w:r>
        <w:t xml:space="preserve">Во-вторых, нужна программа обучения, в которую заложены такое </w:t>
      </w:r>
      <w:r>
        <w:lastRenderedPageBreak/>
        <w:t>содержание, формы и методы, которые позвол</w:t>
      </w:r>
      <w:r>
        <w:t>яли бы эффективно формировать.</w:t>
      </w:r>
    </w:p>
    <w:p w:rsidR="00FC74BA" w:rsidRDefault="00BE49A8">
      <w:pPr>
        <w:pStyle w:val="20"/>
        <w:shd w:val="clear" w:color="auto" w:fill="auto"/>
        <w:spacing w:before="0"/>
        <w:ind w:firstLine="420"/>
        <w:jc w:val="both"/>
      </w:pPr>
      <w:r>
        <w:t>Думаем, что банк исследовательских задач позволит учителям активнее организовывать исследовател</w:t>
      </w:r>
      <w:r w:rsidR="00614DF2">
        <w:t>ьскую работу учащихся на уроке,</w:t>
      </w:r>
      <w:r>
        <w:t xml:space="preserve"> во внеурочной деятельности.</w:t>
      </w:r>
    </w:p>
    <w:sectPr w:rsidR="00FC74BA">
      <w:footerReference w:type="even" r:id="rId16"/>
      <w:footerReference w:type="default" r:id="rId17"/>
      <w:pgSz w:w="11900" w:h="16840"/>
      <w:pgMar w:top="966" w:right="896" w:bottom="1040" w:left="152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9A8" w:rsidRDefault="00BE49A8">
      <w:r>
        <w:separator/>
      </w:r>
    </w:p>
  </w:endnote>
  <w:endnote w:type="continuationSeparator" w:id="0">
    <w:p w:rsidR="00BE49A8" w:rsidRDefault="00BE4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181D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6889750</wp:posOffset>
              </wp:positionH>
              <wp:positionV relativeFrom="page">
                <wp:posOffset>10091420</wp:posOffset>
              </wp:positionV>
              <wp:extent cx="76835" cy="175260"/>
              <wp:effectExtent l="3175" t="4445" r="0" b="317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4BA" w:rsidRDefault="00BE49A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81D17" w:rsidRPr="00181D17">
                            <w:rPr>
                              <w:rStyle w:val="12pt100"/>
                              <w:noProof/>
                            </w:rPr>
                            <w:t>4</w:t>
                          </w:r>
                          <w:r>
                            <w:rPr>
                              <w:rStyle w:val="12pt1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2.5pt;margin-top:794.6pt;width:6.05pt;height:13.8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" filled="f" stroked="f">
              <v:textbox style="mso-fit-shape-to-text:t" inset="0,0,0,0">
                <w:txbxContent>
                  <w:p w:rsidR="00FC74BA" w:rsidRDefault="00BE49A8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81D17" w:rsidRPr="00181D17">
                      <w:rPr>
                        <w:rStyle w:val="12pt100"/>
                        <w:noProof/>
                      </w:rPr>
                      <w:t>4</w:t>
                    </w:r>
                    <w:r>
                      <w:rPr>
                        <w:rStyle w:val="12pt1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181D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6889750</wp:posOffset>
              </wp:positionH>
              <wp:positionV relativeFrom="page">
                <wp:posOffset>10091420</wp:posOffset>
              </wp:positionV>
              <wp:extent cx="76835" cy="175260"/>
              <wp:effectExtent l="3175" t="4445" r="0" b="3175"/>
              <wp:wrapNone/>
              <wp:docPr id="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4BA" w:rsidRDefault="00BE49A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81D17" w:rsidRPr="00181D17">
                            <w:rPr>
                              <w:rStyle w:val="12pt100"/>
                              <w:noProof/>
                            </w:rPr>
                            <w:t>3</w:t>
                          </w:r>
                          <w:r>
                            <w:rPr>
                              <w:rStyle w:val="12pt1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42.5pt;margin-top:794.6pt;width:6.05pt;height:13.8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" filled="f" stroked="f">
              <v:textbox style="mso-fit-shape-to-text:t" inset="0,0,0,0">
                <w:txbxContent>
                  <w:p w:rsidR="00FC74BA" w:rsidRDefault="00BE49A8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81D17" w:rsidRPr="00181D17">
                      <w:rPr>
                        <w:rStyle w:val="12pt100"/>
                        <w:noProof/>
                      </w:rPr>
                      <w:t>3</w:t>
                    </w:r>
                    <w:r>
                      <w:rPr>
                        <w:rStyle w:val="12pt1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181D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6874510</wp:posOffset>
              </wp:positionH>
              <wp:positionV relativeFrom="page">
                <wp:posOffset>10177145</wp:posOffset>
              </wp:positionV>
              <wp:extent cx="76835" cy="175260"/>
              <wp:effectExtent l="0" t="4445" r="0" b="3175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4BA" w:rsidRDefault="00BE49A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81D17" w:rsidRPr="00181D17">
                            <w:rPr>
                              <w:rStyle w:val="12pt100"/>
                              <w:noProof/>
                            </w:rPr>
                            <w:t>2</w:t>
                          </w:r>
                          <w:r>
                            <w:rPr>
                              <w:rStyle w:val="12pt1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541.3pt;margin-top:801.35pt;width:6.05pt;height:13.8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mJvrgIAAKw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" filled="f" stroked="f">
              <v:textbox style="mso-fit-shape-to-text:t" inset="0,0,0,0">
                <w:txbxContent>
                  <w:p w:rsidR="00FC74BA" w:rsidRDefault="00BE49A8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81D17" w:rsidRPr="00181D17">
                      <w:rPr>
                        <w:rStyle w:val="12pt100"/>
                        <w:noProof/>
                      </w:rPr>
                      <w:t>2</w:t>
                    </w:r>
                    <w:r>
                      <w:rPr>
                        <w:rStyle w:val="12pt1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181D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6889750</wp:posOffset>
              </wp:positionH>
              <wp:positionV relativeFrom="page">
                <wp:posOffset>10100945</wp:posOffset>
              </wp:positionV>
              <wp:extent cx="76835" cy="175260"/>
              <wp:effectExtent l="3175" t="4445" r="0" b="317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4BA" w:rsidRDefault="00BE49A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</w:instrText>
                          </w:r>
                          <w:r>
                            <w:instrText xml:space="preserve">ORMAT </w:instrText>
                          </w:r>
                          <w:r>
                            <w:fldChar w:fldCharType="separate"/>
                          </w:r>
                          <w:r w:rsidR="00181D17" w:rsidRPr="00181D17">
                            <w:rPr>
                              <w:rStyle w:val="12pt100"/>
                              <w:noProof/>
                            </w:rPr>
                            <w:t>4</w:t>
                          </w:r>
                          <w:r>
                            <w:rPr>
                              <w:rStyle w:val="12pt1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542.5pt;margin-top:795.35pt;width:6.05pt;height:13.8pt;z-index:-18874406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qzWrgIAAKw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" filled="f" stroked="f">
              <v:textbox style="mso-fit-shape-to-text:t" inset="0,0,0,0">
                <w:txbxContent>
                  <w:p w:rsidR="00FC74BA" w:rsidRDefault="00BE49A8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</w:instrText>
                    </w:r>
                    <w:r>
                      <w:instrText xml:space="preserve">ORMAT </w:instrText>
                    </w:r>
                    <w:r>
                      <w:fldChar w:fldCharType="separate"/>
                    </w:r>
                    <w:r w:rsidR="00181D17" w:rsidRPr="00181D17">
                      <w:rPr>
                        <w:rStyle w:val="12pt100"/>
                        <w:noProof/>
                      </w:rPr>
                      <w:t>4</w:t>
                    </w:r>
                    <w:r>
                      <w:rPr>
                        <w:rStyle w:val="12pt1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181D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1" behindDoc="1" locked="0" layoutInCell="1" allowOverlap="1">
              <wp:simplePos x="0" y="0"/>
              <wp:positionH relativeFrom="page">
                <wp:posOffset>6889750</wp:posOffset>
              </wp:positionH>
              <wp:positionV relativeFrom="page">
                <wp:posOffset>10100945</wp:posOffset>
              </wp:positionV>
              <wp:extent cx="76835" cy="175260"/>
              <wp:effectExtent l="3175" t="4445" r="0" b="3175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4BA" w:rsidRDefault="00BE49A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81D17" w:rsidRPr="00181D17">
                            <w:rPr>
                              <w:rStyle w:val="12pt100"/>
                              <w:noProof/>
                            </w:rPr>
                            <w:t>5</w:t>
                          </w:r>
                          <w:r>
                            <w:rPr>
                              <w:rStyle w:val="12pt1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0" type="#_x0000_t202" style="position:absolute;margin-left:542.5pt;margin-top:795.35pt;width:6.05pt;height:13.8pt;z-index:-188744059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nf+rgIAAKw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" filled="f" stroked="f">
              <v:textbox style="mso-fit-shape-to-text:t" inset="0,0,0,0">
                <w:txbxContent>
                  <w:p w:rsidR="00FC74BA" w:rsidRDefault="00BE49A8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81D17" w:rsidRPr="00181D17">
                      <w:rPr>
                        <w:rStyle w:val="12pt100"/>
                        <w:noProof/>
                      </w:rPr>
                      <w:t>5</w:t>
                    </w:r>
                    <w:r>
                      <w:rPr>
                        <w:rStyle w:val="12pt1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FC74BA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181D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2" behindDoc="1" locked="0" layoutInCell="1" allowOverlap="1">
              <wp:simplePos x="0" y="0"/>
              <wp:positionH relativeFrom="page">
                <wp:posOffset>6923405</wp:posOffset>
              </wp:positionH>
              <wp:positionV relativeFrom="page">
                <wp:posOffset>10104120</wp:posOffset>
              </wp:positionV>
              <wp:extent cx="76835" cy="175260"/>
              <wp:effectExtent l="0" t="0" r="381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4BA" w:rsidRDefault="00BE49A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81D17" w:rsidRPr="00181D17">
                            <w:rPr>
                              <w:rStyle w:val="12pt100"/>
                              <w:noProof/>
                            </w:rPr>
                            <w:t>6</w:t>
                          </w:r>
                          <w:r>
                            <w:rPr>
                              <w:rStyle w:val="12pt1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1" type="#_x0000_t202" style="position:absolute;margin-left:545.15pt;margin-top:795.6pt;width:6.05pt;height:13.8pt;z-index:-18874405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8WDrgIAAKw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" filled="f" stroked="f">
              <v:textbox style="mso-fit-shape-to-text:t" inset="0,0,0,0">
                <w:txbxContent>
                  <w:p w:rsidR="00FC74BA" w:rsidRDefault="00BE49A8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81D17" w:rsidRPr="00181D17">
                      <w:rPr>
                        <w:rStyle w:val="12pt100"/>
                        <w:noProof/>
                      </w:rPr>
                      <w:t>6</w:t>
                    </w:r>
                    <w:r>
                      <w:rPr>
                        <w:rStyle w:val="12pt1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181D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3" behindDoc="1" locked="0" layoutInCell="1" allowOverlap="1">
              <wp:simplePos x="0" y="0"/>
              <wp:positionH relativeFrom="page">
                <wp:posOffset>6923405</wp:posOffset>
              </wp:positionH>
              <wp:positionV relativeFrom="page">
                <wp:posOffset>10104120</wp:posOffset>
              </wp:positionV>
              <wp:extent cx="76835" cy="175260"/>
              <wp:effectExtent l="0" t="0" r="3810" b="0"/>
              <wp:wrapNone/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4BA" w:rsidRDefault="00BE49A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81D17" w:rsidRPr="00181D17">
                            <w:rPr>
                              <w:rStyle w:val="12pt100"/>
                              <w:noProof/>
                            </w:rPr>
                            <w:t>7</w:t>
                          </w:r>
                          <w:r>
                            <w:rPr>
                              <w:rStyle w:val="12pt1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margin-left:545.15pt;margin-top:795.6pt;width:6.05pt;height:13.8pt;z-index:-188744057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" filled="f" stroked="f">
              <v:textbox style="mso-fit-shape-to-text:t" inset="0,0,0,0">
                <w:txbxContent>
                  <w:p w:rsidR="00FC74BA" w:rsidRDefault="00BE49A8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81D17" w:rsidRPr="00181D17">
                      <w:rPr>
                        <w:rStyle w:val="12pt100"/>
                        <w:noProof/>
                      </w:rPr>
                      <w:t>7</w:t>
                    </w:r>
                    <w:r>
                      <w:rPr>
                        <w:rStyle w:val="12pt1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181D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4" behindDoc="1" locked="0" layoutInCell="1" allowOverlap="1">
              <wp:simplePos x="0" y="0"/>
              <wp:positionH relativeFrom="page">
                <wp:posOffset>6720205</wp:posOffset>
              </wp:positionH>
              <wp:positionV relativeFrom="page">
                <wp:posOffset>10085705</wp:posOffset>
              </wp:positionV>
              <wp:extent cx="110490" cy="175260"/>
              <wp:effectExtent l="0" t="0" r="4445" b="0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4BA" w:rsidRDefault="00BE49A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Cambria4pt100"/>
                            </w:rPr>
                            <w:t xml:space="preserve">•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81D17" w:rsidRPr="00181D17">
                            <w:rPr>
                              <w:rStyle w:val="12pt100"/>
                              <w:noProof/>
                            </w:rPr>
                            <w:t>8</w:t>
                          </w:r>
                          <w:r>
                            <w:rPr>
                              <w:rStyle w:val="12pt1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style="position:absolute;margin-left:529.15pt;margin-top:794.15pt;width:8.7pt;height:13.8pt;z-index:-18874405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" filled="f" stroked="f">
              <v:textbox style="mso-fit-shape-to-text:t" inset="0,0,0,0">
                <w:txbxContent>
                  <w:p w:rsidR="00FC74BA" w:rsidRDefault="00BE49A8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Cambria4pt100"/>
                      </w:rPr>
                      <w:t xml:space="preserve">•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81D17" w:rsidRPr="00181D17">
                      <w:rPr>
                        <w:rStyle w:val="12pt100"/>
                        <w:noProof/>
                      </w:rPr>
                      <w:t>8</w:t>
                    </w:r>
                    <w:r>
                      <w:rPr>
                        <w:rStyle w:val="12pt1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181D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5" behindDoc="1" locked="0" layoutInCell="1" allowOverlap="1">
              <wp:simplePos x="0" y="0"/>
              <wp:positionH relativeFrom="page">
                <wp:posOffset>6923405</wp:posOffset>
              </wp:positionH>
              <wp:positionV relativeFrom="page">
                <wp:posOffset>10104120</wp:posOffset>
              </wp:positionV>
              <wp:extent cx="76835" cy="175260"/>
              <wp:effectExtent l="0" t="0" r="3810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C74BA" w:rsidRDefault="00BE49A8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81D17" w:rsidRPr="00181D17">
                            <w:rPr>
                              <w:rStyle w:val="12pt100"/>
                              <w:noProof/>
                            </w:rPr>
                            <w:t>9</w:t>
                          </w:r>
                          <w:r>
                            <w:rPr>
                              <w:rStyle w:val="12pt1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style="position:absolute;margin-left:545.15pt;margin-top:795.6pt;width:6.05pt;height:13.8pt;z-index:-188744055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" filled="f" stroked="f">
              <v:textbox style="mso-fit-shape-to-text:t" inset="0,0,0,0">
                <w:txbxContent>
                  <w:p w:rsidR="00FC74BA" w:rsidRDefault="00BE49A8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81D17" w:rsidRPr="00181D17">
                      <w:rPr>
                        <w:rStyle w:val="12pt100"/>
                        <w:noProof/>
                      </w:rPr>
                      <w:t>9</w:t>
                    </w:r>
                    <w:r>
                      <w:rPr>
                        <w:rStyle w:val="12pt10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9A8" w:rsidRDefault="00BE49A8"/>
  </w:footnote>
  <w:footnote w:type="continuationSeparator" w:id="0">
    <w:p w:rsidR="00BE49A8" w:rsidRDefault="00BE49A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4BA" w:rsidRDefault="00FC74B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F77A9D"/>
    <w:multiLevelType w:val="multilevel"/>
    <w:tmpl w:val="485C6AD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DB0A30"/>
    <w:multiLevelType w:val="multilevel"/>
    <w:tmpl w:val="10A83C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FE87A31"/>
    <w:multiLevelType w:val="multilevel"/>
    <w:tmpl w:val="19B6A1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4BA"/>
    <w:rsid w:val="00181D17"/>
    <w:rsid w:val="00614DF2"/>
    <w:rsid w:val="00BE49A8"/>
    <w:rsid w:val="00D22807"/>
    <w:rsid w:val="00FC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32669F-CB2E-44FA-A77A-B7552A3C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11"/>
      <w:szCs w:val="11"/>
      <w:u w:val="none"/>
    </w:rPr>
  </w:style>
  <w:style w:type="character" w:customStyle="1" w:styleId="3SegoeUI5pt0pt">
    <w:name w:val="Основной текст (3) + Segoe UI;5 pt;Не полужирный;Не курсив;Интервал 0 pt"/>
    <w:basedOn w:val="3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-1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0pt">
    <w:name w:val="Основной текст (3) + 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SegoeUI5pt-1pt">
    <w:name w:val="Основной текст (3) + Segoe UI;5 pt;Не курсив;Интервал -1 pt"/>
    <w:basedOn w:val="3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-2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w w:val="200"/>
      <w:sz w:val="11"/>
      <w:szCs w:val="11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200"/>
      <w:position w:val="0"/>
      <w:sz w:val="11"/>
      <w:szCs w:val="11"/>
      <w:u w:val="none"/>
      <w:lang w:val="ru-RU" w:eastAsia="ru-RU" w:bidi="ru-RU"/>
    </w:rPr>
  </w:style>
  <w:style w:type="character" w:customStyle="1" w:styleId="12pt100">
    <w:name w:val="Колонтитул + 12 pt;Масштаб 100%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Courier New" w:eastAsia="Courier New" w:hAnsi="Courier New" w:cs="Courier New"/>
      <w:b w:val="0"/>
      <w:bCs w:val="0"/>
      <w:i/>
      <w:iCs/>
      <w:smallCaps w:val="0"/>
      <w:strike w:val="0"/>
      <w:sz w:val="9"/>
      <w:szCs w:val="9"/>
      <w:u w:val="none"/>
    </w:rPr>
  </w:style>
  <w:style w:type="character" w:customStyle="1" w:styleId="11">
    <w:name w:val="Заголовок №1 + Курсив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Cambria8pt">
    <w:name w:val="Основной текст (2) + Cambria;8 pt;Полужирный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ambria4pt100">
    <w:name w:val="Колонтитул + Cambria;4 pt;Масштаб 100%"/>
    <w:basedOn w:val="a4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8"/>
      <w:szCs w:val="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259" w:lineRule="exact"/>
      <w:jc w:val="right"/>
    </w:pPr>
    <w:rPr>
      <w:rFonts w:ascii="Times New Roman" w:eastAsia="Times New Roman" w:hAnsi="Times New Roman" w:cs="Times New Roman"/>
      <w:b/>
      <w:bCs/>
      <w:i/>
      <w:iCs/>
      <w:sz w:val="11"/>
      <w:szCs w:val="11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w w:val="200"/>
      <w:sz w:val="11"/>
      <w:szCs w:val="1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line="480" w:lineRule="exact"/>
      <w:ind w:hanging="36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80" w:lineRule="exact"/>
      <w:ind w:hanging="24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20" w:line="0" w:lineRule="atLeast"/>
      <w:jc w:val="right"/>
    </w:pPr>
    <w:rPr>
      <w:rFonts w:ascii="Courier New" w:eastAsia="Courier New" w:hAnsi="Courier New" w:cs="Courier New"/>
      <w:i/>
      <w:iCs/>
      <w:sz w:val="9"/>
      <w:szCs w:val="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780" w:line="322" w:lineRule="exac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i/>
      <w:iCs/>
      <w:spacing w:val="-10"/>
      <w:sz w:val="8"/>
      <w:szCs w:val="8"/>
    </w:rPr>
  </w:style>
  <w:style w:type="paragraph" w:styleId="a7">
    <w:name w:val="header"/>
    <w:basedOn w:val="a"/>
    <w:link w:val="a8"/>
    <w:uiPriority w:val="99"/>
    <w:unhideWhenUsed/>
    <w:rsid w:val="00D228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22807"/>
    <w:rPr>
      <w:color w:val="000000"/>
    </w:rPr>
  </w:style>
  <w:style w:type="paragraph" w:styleId="a9">
    <w:name w:val="footer"/>
    <w:basedOn w:val="a"/>
    <w:link w:val="aa"/>
    <w:uiPriority w:val="99"/>
    <w:unhideWhenUsed/>
    <w:rsid w:val="00D228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2280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1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2144</Words>
  <Characters>12225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Галстян</dc:creator>
  <cp:lastModifiedBy>Татьяна Галстян</cp:lastModifiedBy>
  <cp:revision>1</cp:revision>
  <dcterms:created xsi:type="dcterms:W3CDTF">2020-02-15T19:15:00Z</dcterms:created>
  <dcterms:modified xsi:type="dcterms:W3CDTF">2020-02-15T19:41:00Z</dcterms:modified>
</cp:coreProperties>
</file>