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D3" w:rsidRDefault="00B47922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F11166" w:rsidRDefault="00B47922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48"/>
          <w:szCs w:val="48"/>
          <w:lang w:val="ru-RU"/>
        </w:rPr>
      </w:pPr>
      <w:r>
        <w:rPr>
          <w:rFonts w:ascii="Times New Roman" w:hAnsi="Times New Roman" w:cs="Times New Roman"/>
          <w:b/>
          <w:sz w:val="48"/>
          <w:szCs w:val="48"/>
          <w:lang w:val="ru-RU"/>
        </w:rPr>
        <w:t xml:space="preserve"> </w:t>
      </w:r>
    </w:p>
    <w:p w:rsidR="00A826D3" w:rsidRDefault="00A826D3" w:rsidP="00B47922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F11166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826D3" w:rsidRPr="00B47922" w:rsidRDefault="00A826D3" w:rsidP="00B47922">
      <w:pPr>
        <w:spacing w:line="360" w:lineRule="auto"/>
        <w:ind w:firstLine="426"/>
        <w:jc w:val="center"/>
        <w:rPr>
          <w:rFonts w:ascii="Times New Roman" w:hAnsi="Times New Roman" w:cs="Times New Roman"/>
          <w:i/>
          <w:sz w:val="44"/>
          <w:szCs w:val="44"/>
          <w:lang w:val="ru-RU"/>
        </w:rPr>
      </w:pPr>
      <w:r w:rsidRPr="00B47922">
        <w:rPr>
          <w:rFonts w:ascii="Times New Roman" w:hAnsi="Times New Roman" w:cs="Times New Roman"/>
          <w:i/>
          <w:sz w:val="44"/>
          <w:szCs w:val="44"/>
          <w:lang w:val="ru-RU"/>
        </w:rPr>
        <w:t>«Организация сюжетно-ролевой игры в старшей группе</w:t>
      </w:r>
      <w:r w:rsidR="00B47922">
        <w:rPr>
          <w:rFonts w:ascii="Times New Roman" w:hAnsi="Times New Roman" w:cs="Times New Roman"/>
          <w:i/>
          <w:sz w:val="44"/>
          <w:szCs w:val="44"/>
          <w:lang w:val="ru-RU"/>
        </w:rPr>
        <w:t>»</w:t>
      </w:r>
    </w:p>
    <w:p w:rsidR="00A826D3" w:rsidRDefault="00A826D3" w:rsidP="00B47922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B47922" w:rsidP="00F11166">
      <w:pPr>
        <w:spacing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11166" w:rsidRDefault="00B47922" w:rsidP="00F11166">
      <w:pPr>
        <w:spacing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11166" w:rsidRDefault="00F11166" w:rsidP="00F11166">
      <w:pPr>
        <w:spacing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Мельникова Елена Викторовна</w:t>
      </w:r>
    </w:p>
    <w:p w:rsidR="00F11166" w:rsidRDefault="00F11166" w:rsidP="00F11166">
      <w:pPr>
        <w:spacing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F11166" w:rsidRDefault="00F11166" w:rsidP="00F11166">
      <w:pPr>
        <w:spacing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B47922" w:rsidP="00F11166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D69E8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>Дошкольный возраст считается классическим возрастом игры. В этот период возникает и приобретает наиболее развитую форму особый вид детской игры, который в психологии и педагогике получил название сюжетно-ролевой. Сюжетно- ролевая игра есть деятельность, в которой дети берут на себя трудовые или социальные функции взрослых людей и в специально создаваемых ими игровых, воображаемых условиях воспроизводят (или моделируют) жизнь взрослых и отношения между ними. В такой игре наиболее интенсивно формируются все психические качества и особенности личности ребенка. Соподчинение мотивов, о котором говорилось выше, впервые возникает и наиболее ярко проявляется в игре. Выполняя игровую роль, ребенок подчиняет этой задаче все свои сиюминутные, импульсивные действия.</w:t>
      </w:r>
    </w:p>
    <w:p w:rsidR="003D69E8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Игровая деятельность влияет на формирование произвольности всех психических процессов —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от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элементарных до самых сложных. Так, в игре начинают развиваться произвольное поведение, произвольное внимание и память. В условиях игры дети лучше сосредоточиваются и больше запоминают, чем по прямому заданию взрослого. Сознательная цель — сосредоточиться, запомнить что-то, сдержать импульсивное движение — раньше и легче всего выделяется ребенком в игре.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b/>
          <w:sz w:val="28"/>
          <w:szCs w:val="28"/>
          <w:lang w:val="ru-RU"/>
        </w:rPr>
        <w:t>Игра оказывает большое влияние на умственное развитие дошкольника.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Действуя с предметами-заместителями, ребенок начинает оперировать в мыслимом, условном пространстве. Предмет-заместитель становится опорой для мышления. Постепенно игровые действия сокращаются, и ребенок начинает действовать во внутреннем, умственном плане. Таким образом, игра способствует тому, что ребенок переходит к мышлению в образах и представлениях. Кроме того, в игре, выполняя различные роли, ребенок становится на разные точки зрения и начинает видеть предмет с разных 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сторон, Это способствует развитию важнейшей, мыслительной способности человека, позволяющей представить другой взгляд и другую точку зрения.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Ролевая игра имеет решающее значение для развития воображения. Игровые действия происходят в мнимой ситуации; реальные предметы используются в качестве других, воображаемых; ребенок берет на себя роли отсутствующих персонажей. Такая практика действия в придуманном пространстве способствует тому, что дети приобретают способность к творческому воображению.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Общение дошкольника со сверстниками разворачивается главным образом в процессе совместной игры. Играя вместе, дети начинают учитывать желания и действия другого ребенка, отстаивать свою точку зрения,</w:t>
      </w:r>
    </w:p>
    <w:p w:rsidR="00A826D3" w:rsidRPr="00A826D3" w:rsidRDefault="00A826D3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F11BD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b/>
          <w:sz w:val="28"/>
          <w:szCs w:val="28"/>
          <w:lang w:val="ru-RU"/>
        </w:rPr>
        <w:t>Особенности сюжетно-ролевых игр детей старшего дошкольного возраста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826D3" w:rsidRPr="00A826D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-дети начинают игру с выбора темы, а не с  распределения ролей.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2-Дети самостоятельно предварительно договариваются</w:t>
      </w:r>
      <w:r w:rsidR="002F641D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о ролях, о содержании, и планируют сюжет игры.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3-игровые действия детей логически взаимосвязаны и подчиняются общему игровому замыслу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4- игрушки, атрибуты, предметы получают определенное игровое значение, которое сохраняется до конца игры</w:t>
      </w:r>
    </w:p>
    <w:p w:rsidR="002F641D" w:rsidRPr="00A826D3" w:rsidRDefault="002F641D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5- дети самостоятельно готовят и конструируют предметно- игровую обстановку </w:t>
      </w:r>
    </w:p>
    <w:p w:rsidR="002F641D" w:rsidRPr="00A826D3" w:rsidRDefault="002F641D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6-</w:t>
      </w:r>
      <w:r w:rsidR="003D69E8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повышаеься требовательность, качество выполнения ролей. Дети дают друг другу оценку, выполняя роли. </w:t>
      </w:r>
    </w:p>
    <w:p w:rsidR="002F641D" w:rsidRPr="00A826D3" w:rsidRDefault="002F641D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7- </w:t>
      </w:r>
      <w:r w:rsidR="003D69E8" w:rsidRPr="00A826D3">
        <w:rPr>
          <w:rFonts w:ascii="Times New Roman" w:hAnsi="Times New Roman" w:cs="Times New Roman"/>
          <w:sz w:val="28"/>
          <w:szCs w:val="28"/>
          <w:lang w:val="ru-RU"/>
        </w:rPr>
        <w:t>содержанием игр старших дошкольников  являются разнообразные отношения между людьми. Содержание игры создает потребность у детей в коллективной игре.</w:t>
      </w:r>
    </w:p>
    <w:p w:rsidR="003D69E8" w:rsidRPr="00A826D3" w:rsidRDefault="00046FC6" w:rsidP="00A826D3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При организации сюжетно-ролевой игры мы ставили следующие задачи. 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Развитие у детей самостоятельности и навыков самоорганизации в игре (старшая группа), умение договариваться об игре, самостоятельно распределять роли, намечать основное развитие сюжете, готовить предметно-игровую обстановку.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Обогащать содержание детских игр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Способствовать укреплению устойчивых объединений в игре и возникновению длительных коллективных игр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Совершенствовать умение детей согласовывать свои игровые замыслы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Развивать творческое воображение у детей</w:t>
      </w:r>
    </w:p>
    <w:p w:rsidR="00046FC6" w:rsidRPr="00A826D3" w:rsidRDefault="00046FC6" w:rsidP="00A826D3">
      <w:pPr>
        <w:pStyle w:val="ac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Поощрять стремление детей самим мастерить игрушки и использовать в игре конструктивные умения и навыки</w:t>
      </w:r>
    </w:p>
    <w:p w:rsidR="00046FC6" w:rsidRPr="00A826D3" w:rsidRDefault="00046FC6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В процессе воспитательной работы в младших и средних группах мы не подменяя инициативы и самостоятельности детей, целенаправленно влияли на содержание их игр, создавали условия для развития творчества, помогали детям устанавливать хорошие взаимоотношения. В старшую группу дети пришли с определенным багажом игровых навыков: т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.е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старались строить план-сюжет, распре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елять роли, применяя считалки, самостоятельно подготавливать обстановку для игры, усвоили навыки коллективного общения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. Уже ни у кого не было сомнения, что товарищами 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играть </w:t>
      </w:r>
      <w:r w:rsidR="00F11166" w:rsidRPr="00A826D3">
        <w:rPr>
          <w:rFonts w:ascii="Times New Roman" w:hAnsi="Times New Roman" w:cs="Times New Roman"/>
          <w:sz w:val="28"/>
          <w:szCs w:val="28"/>
          <w:lang w:val="ru-RU"/>
        </w:rPr>
        <w:t>интереснее</w:t>
      </w:r>
      <w:r w:rsidR="00F1116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чем одному. Объединяются в играх на основе личной симпатии друг к другу и интересам к тем или иным играм. Игровые группировки стали устойчивее, игра приносит детям радость и удовлетворение. Что бы </w:t>
      </w:r>
      <w:proofErr w:type="gramStart"/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>помочь детям в развитии сюжета игр разной тематики мы используем</w:t>
      </w:r>
      <w:proofErr w:type="gramEnd"/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в своей группе самые разнообразные прием и методы: показ иллюстраций, фотографий, фотоальбомов о людях разных профессий, чтение худ литературы, беседы о профессиях, экскурсии. Использовали и такие приемы, как рассказы </w:t>
      </w:r>
      <w:proofErr w:type="gramStart"/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играх детей в другой группе, напоминания о правилах игры, давали советы,  как лучше что-то сделать еще для игры своими руками и т.д. </w:t>
      </w:r>
    </w:p>
    <w:p w:rsidR="00C1053E" w:rsidRPr="00A826D3" w:rsidRDefault="00C1053E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В старшей группе развитие связной речи и словесного мышления способствует появлению более сложных форм общения детей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со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взрослыми и сверстниками. 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>В настоящее время существуют проблемы в игровой деятельности детей, развивающихся в норме. Но еще больше проблем у детей с речевыми нарушениями. Так как игра является основной деятельностью дошкольника, то для детей с нарушениями речи игровая деятельность сохраняет свое значение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7741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как необходимое условие 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развития и коррекции речи, психических процессов и личности в целом. </w:t>
      </w:r>
    </w:p>
    <w:p w:rsidR="00077417" w:rsidRPr="00A826D3" w:rsidRDefault="00C1053E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Дети с нарушениями речи в силу своих особенностей требуют значительного участия взрослого в игровой деятельности, чес нормально развивающиеся сверстники. Воспроизведение в ролевой игре сюжетных сторон окружающей действительности требует активного применения, вербальных сре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дств дл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>я обозначения предметов, действий, отношений, что создает благоприятное условие для речевого развития детей.</w:t>
      </w:r>
    </w:p>
    <w:p w:rsidR="00F66C5C" w:rsidRPr="00A826D3" w:rsidRDefault="00C1053E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Задача окружающих ребенка взрослых людей заключается в организации руководства игрой, обеспечивающей максимальную актуализацию имеющихся у ребенка возможностей. </w:t>
      </w:r>
      <w:r w:rsidR="00F66C5C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Специфика обучения игре дошкольника старшего возраста с нарушениями речи </w:t>
      </w:r>
      <w:proofErr w:type="gramStart"/>
      <w:r w:rsidR="00F66C5C" w:rsidRPr="00A826D3">
        <w:rPr>
          <w:rFonts w:ascii="Times New Roman" w:hAnsi="Times New Roman" w:cs="Times New Roman"/>
          <w:sz w:val="28"/>
          <w:szCs w:val="28"/>
          <w:lang w:val="ru-RU"/>
        </w:rPr>
        <w:t>состоит</w:t>
      </w:r>
      <w:proofErr w:type="gramEnd"/>
      <w:r w:rsidR="00F66C5C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прежде всего в последовательном прохождении основных стадий игры, которыми </w:t>
      </w:r>
      <w:r w:rsidR="00F66C5C"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 нормальном развитии ребенок овладевает в более раннем возрасте. Ведущим направлением в руководстве игрой таких детей мы считаем формирование обобщенных игровых действий и ролевого поведения, в постепенно усложняющихся сюжетах, индивидуализацию активирующего общения педагога с детьми в процессе игры, организацию совместной игровой деятельности дошкольников. На детей с нарушениями речи игра оказывает специфическое воздействие на становление речи. Детей следует постоянно побуждать к общению друг с другом, развивая возможности речевого общения между собой и взрослыми. </w:t>
      </w:r>
    </w:p>
    <w:p w:rsidR="00F66C5C" w:rsidRPr="00A826D3" w:rsidRDefault="00F66C5C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В процессе игры мы много разговариваем с детьми, в результате чего у плохо говорящего ребенка появляется потребность в речевом общении. Ему хочется попросить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взрослого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о чем либо,  сообщить ему что-то. Мы, воспитатели, всячески побуждаем детей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обращаться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с вопросами по поводу той или иной игрушки, вещи и т.д. Таким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образом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сюжетно-ролевой игре развиваем речевую активность детей. </w:t>
      </w:r>
    </w:p>
    <w:p w:rsidR="006C6E89" w:rsidRPr="00A826D3" w:rsidRDefault="00F66C5C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В течени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этого года мы организовывали и проводили с детьми такие сюжетно-ролевые игры, тему игры старались связать с лексической темой недели. Так, например, при изучении овощей и фруктов брали игру 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«О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вощной магазин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. А при изучении профессий 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«С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алон красоты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«Д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етский сад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>, «Поликлиника»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. При изучении животных жарких стран -  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«З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оопарк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При изучении темы мой дом – 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«С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>тро</w:t>
      </w:r>
      <w:r w:rsidR="00A354C6" w:rsidRPr="00A826D3">
        <w:rPr>
          <w:rFonts w:ascii="Times New Roman" w:hAnsi="Times New Roman" w:cs="Times New Roman"/>
          <w:sz w:val="28"/>
          <w:szCs w:val="28"/>
          <w:lang w:val="ru-RU"/>
        </w:rPr>
        <w:t>ительство»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В мае запланировали 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провести игры: 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>«П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>утешествие на море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>«П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>очта</w:t>
      </w:r>
      <w:r w:rsidR="009B4A6F" w:rsidRPr="00A826D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C6E89" w:rsidRPr="00A826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4A6F" w:rsidRPr="00A826D3" w:rsidRDefault="009B4A6F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Мы воспитатели помогали детям уточнять замысел игры, подумать на тем, как интереснее иго осуществить, т.е. не навязывая ребятам своего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решения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активизировали его воображение. После игр проводили беседы. Существенным фактором становления коллективных игр выли рассказы самих воспитанников на темы</w:t>
      </w:r>
      <w:r w:rsidR="004B1034" w:rsidRPr="00A826D3">
        <w:rPr>
          <w:rFonts w:ascii="Times New Roman" w:hAnsi="Times New Roman" w:cs="Times New Roman"/>
          <w:sz w:val="28"/>
          <w:szCs w:val="28"/>
          <w:lang w:val="ru-RU"/>
        </w:rPr>
        <w:t>: «Как мы играли», «Как можно играть еще интереснее», как мы помогали друг другу в играх, дети с увлечением рассказывали об</w:t>
      </w:r>
      <w:r w:rsidR="00A826D3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1034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играх, о своих товарищах, отношениях. Анализируя игры, </w:t>
      </w:r>
      <w:r w:rsidR="004B1034" w:rsidRPr="00A826D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мы обращали внимание на самые интересные моменты, оценивали поведение детей. Нас интересовали и реальные взаимоотношения детей, часто не совпадающие с тем, что ребенок изображает в игре. Этот вопрос обсуждался в разговоре с воспитанниками при подведении итого в игры. Такие беседы помогли приучить детей справедливо приучиться к товарищам, устанавливать дружеские отношения. Поскольку игры детей старшей группы иногда продолжаются несколько дней, такие беседы можно проводить регулярно. </w:t>
      </w:r>
    </w:p>
    <w:p w:rsidR="004B1034" w:rsidRPr="00A826D3" w:rsidRDefault="004B1034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Постепенно наши дети стали увлекаться играми, а игры продолжались одну – две недели. Мы увидели, что если дети увлеченно </w:t>
      </w:r>
      <w:r w:rsidR="00A826D3" w:rsidRPr="00A826D3">
        <w:rPr>
          <w:rFonts w:ascii="Times New Roman" w:hAnsi="Times New Roman" w:cs="Times New Roman"/>
          <w:sz w:val="28"/>
          <w:szCs w:val="28"/>
          <w:lang w:val="ru-RU"/>
        </w:rPr>
        <w:t>играют</w:t>
      </w: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долгое время, то совместное достижение цели, преодоление трудностей доставляют им радость, дружеские чувства становятся привычными.</w:t>
      </w:r>
    </w:p>
    <w:p w:rsidR="004B1034" w:rsidRPr="00A826D3" w:rsidRDefault="004B1034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А товарищеские взаимоотношения в играх постепенно перешли в повседневную жизнь. Дети стали более </w:t>
      </w:r>
      <w:proofErr w:type="gramStart"/>
      <w:r w:rsidRPr="00A826D3">
        <w:rPr>
          <w:rFonts w:ascii="Times New Roman" w:hAnsi="Times New Roman" w:cs="Times New Roman"/>
          <w:sz w:val="28"/>
          <w:szCs w:val="28"/>
          <w:lang w:val="ru-RU"/>
        </w:rPr>
        <w:t>организованными</w:t>
      </w:r>
      <w:proofErr w:type="gramEnd"/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, чутки, внимательными друг к другу, заинтересованными в успехе каждого и всего коллектива. Стали больше помогать друг другу в выполнении заданий и разного рода поручений. </w:t>
      </w:r>
    </w:p>
    <w:p w:rsidR="002B7667" w:rsidRPr="00A826D3" w:rsidRDefault="004B1034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Подводя итог, хочу отметить, что постоянное </w:t>
      </w:r>
      <w:r w:rsidR="002B766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руководство играми, начиная с младшей </w:t>
      </w:r>
      <w:proofErr w:type="gramStart"/>
      <w:r w:rsidR="002B7667" w:rsidRPr="00A826D3">
        <w:rPr>
          <w:rFonts w:ascii="Times New Roman" w:hAnsi="Times New Roman" w:cs="Times New Roman"/>
          <w:sz w:val="28"/>
          <w:szCs w:val="28"/>
          <w:lang w:val="ru-RU"/>
        </w:rPr>
        <w:t>группы</w:t>
      </w:r>
      <w:proofErr w:type="gramEnd"/>
      <w:r w:rsidR="002B7667" w:rsidRPr="00A826D3">
        <w:rPr>
          <w:rFonts w:ascii="Times New Roman" w:hAnsi="Times New Roman" w:cs="Times New Roman"/>
          <w:sz w:val="28"/>
          <w:szCs w:val="28"/>
          <w:lang w:val="ru-RU"/>
        </w:rPr>
        <w:t xml:space="preserve"> способствовало формирова</w:t>
      </w:r>
      <w:r w:rsidR="00A826D3" w:rsidRPr="00A826D3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="002B7667" w:rsidRPr="00A826D3">
        <w:rPr>
          <w:rFonts w:ascii="Times New Roman" w:hAnsi="Times New Roman" w:cs="Times New Roman"/>
          <w:sz w:val="28"/>
          <w:szCs w:val="28"/>
          <w:lang w:val="ru-RU"/>
        </w:rPr>
        <w:t>ю в наших воспитанниках таких положительных качеств, как дружелюбие, самостоятельность, организованность.</w:t>
      </w:r>
    </w:p>
    <w:p w:rsidR="00A826D3" w:rsidRP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26D3">
        <w:rPr>
          <w:rFonts w:ascii="Times New Roman" w:hAnsi="Times New Roman" w:cs="Times New Roman"/>
          <w:sz w:val="28"/>
          <w:szCs w:val="28"/>
          <w:lang w:val="ru-RU"/>
        </w:rPr>
        <w:t>Хочу предложить коллегам советы воспитателю по руководству играми детей.</w:t>
      </w:r>
    </w:p>
    <w:p w:rsid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 w:rsidP="00A826D3">
      <w:pPr>
        <w:pStyle w:val="ac"/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 w:rsidP="00A826D3">
      <w:pPr>
        <w:spacing w:before="100" w:beforeAutospacing="1" w:after="100" w:afterAutospacing="1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>Советы воспитателю по руководству играми детей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Не будь равнодушным зрителем игры, умей понимать детей и понимать их игровые замыслы.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Бережно относись к творческой выдумке ребёнка, завоюй доверие и установи контакт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Поддержи интересную идею, направив усилия на её осуществление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Давай не только знания, но и эмоции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Советуй, но не дави инициативу детей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Помоги каждому ребёнку найти своё место в игре.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75" w:beforeAutospacing="1" w:after="75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Сумей быть одновременно организатором и рядовым участником игры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-142"/>
          <w:tab w:val="num" w:pos="1277"/>
        </w:tabs>
        <w:spacing w:before="75" w:beforeAutospacing="1" w:after="75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Отвлеки детей от «дурной» игры, создай интерес к другой теме. </w:t>
      </w:r>
    </w:p>
    <w:p w:rsidR="00A826D3" w:rsidRPr="00A826D3" w:rsidRDefault="00A826D3" w:rsidP="00A826D3">
      <w:pPr>
        <w:numPr>
          <w:ilvl w:val="0"/>
          <w:numId w:val="3"/>
        </w:numPr>
        <w:tabs>
          <w:tab w:val="clear" w:pos="720"/>
          <w:tab w:val="num" w:pos="851"/>
        </w:tabs>
        <w:spacing w:before="75" w:beforeAutospacing="1" w:after="75" w:afterAutospacing="1" w:line="360" w:lineRule="auto"/>
        <w:ind w:left="284" w:hanging="1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826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Сохраняй радость игры, буди фантазию, поддерживай интерес.</w:t>
      </w: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20526" w:rsidRPr="00A826D3" w:rsidRDefault="00D20526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 w:rsidP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26D3" w:rsidRPr="00A826D3" w:rsidRDefault="00A826D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826D3" w:rsidRPr="00A826D3" w:rsidSect="00D20526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9A7"/>
    <w:multiLevelType w:val="hybridMultilevel"/>
    <w:tmpl w:val="CC9C2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31FF1"/>
    <w:multiLevelType w:val="multilevel"/>
    <w:tmpl w:val="3E64E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280320"/>
    <w:multiLevelType w:val="hybridMultilevel"/>
    <w:tmpl w:val="57E2091C"/>
    <w:lvl w:ilvl="0" w:tplc="04C673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526"/>
    <w:rsid w:val="00046FC6"/>
    <w:rsid w:val="00077417"/>
    <w:rsid w:val="00084B00"/>
    <w:rsid w:val="002B7667"/>
    <w:rsid w:val="002F641D"/>
    <w:rsid w:val="003D69E8"/>
    <w:rsid w:val="00424D24"/>
    <w:rsid w:val="004B1034"/>
    <w:rsid w:val="004B2C07"/>
    <w:rsid w:val="006C6E89"/>
    <w:rsid w:val="007C050B"/>
    <w:rsid w:val="007F11BD"/>
    <w:rsid w:val="0089241E"/>
    <w:rsid w:val="009B4A6F"/>
    <w:rsid w:val="00A354C6"/>
    <w:rsid w:val="00A826D3"/>
    <w:rsid w:val="00B47922"/>
    <w:rsid w:val="00C1053E"/>
    <w:rsid w:val="00D20526"/>
    <w:rsid w:val="00F11166"/>
    <w:rsid w:val="00F44EAB"/>
    <w:rsid w:val="00F6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526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24D24"/>
    <w:pPr>
      <w:pBdr>
        <w:top w:val="single" w:sz="24" w:space="0" w:color="FF388C" w:themeColor="accent1"/>
        <w:left w:val="single" w:sz="24" w:space="0" w:color="FF388C" w:themeColor="accent1"/>
        <w:bottom w:val="single" w:sz="24" w:space="0" w:color="FF388C" w:themeColor="accent1"/>
        <w:right w:val="single" w:sz="24" w:space="0" w:color="FF388C" w:themeColor="accent1"/>
      </w:pBdr>
      <w:shd w:val="clear" w:color="auto" w:fill="FF388C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24D24"/>
    <w:pPr>
      <w:pBdr>
        <w:top w:val="single" w:sz="24" w:space="0" w:color="FFD7E7" w:themeColor="accent1" w:themeTint="33"/>
        <w:left w:val="single" w:sz="24" w:space="0" w:color="FFD7E7" w:themeColor="accent1" w:themeTint="33"/>
        <w:bottom w:val="single" w:sz="24" w:space="0" w:color="FFD7E7" w:themeColor="accent1" w:themeTint="33"/>
        <w:right w:val="single" w:sz="24" w:space="0" w:color="FFD7E7" w:themeColor="accent1" w:themeTint="33"/>
      </w:pBdr>
      <w:shd w:val="clear" w:color="auto" w:fill="FFD7E7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424D24"/>
    <w:pPr>
      <w:pBdr>
        <w:top w:val="single" w:sz="6" w:space="2" w:color="FF388C" w:themeColor="accent1"/>
        <w:left w:val="single" w:sz="6" w:space="2" w:color="FF388C" w:themeColor="accent1"/>
      </w:pBdr>
      <w:spacing w:before="300" w:after="0"/>
      <w:outlineLvl w:val="2"/>
    </w:pPr>
    <w:rPr>
      <w:caps/>
      <w:color w:val="9A004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424D24"/>
    <w:pPr>
      <w:pBdr>
        <w:top w:val="dotted" w:sz="6" w:space="2" w:color="FF388C" w:themeColor="accent1"/>
        <w:left w:val="dotted" w:sz="6" w:space="2" w:color="FF388C" w:themeColor="accent1"/>
      </w:pBdr>
      <w:spacing w:before="300" w:after="0"/>
      <w:outlineLvl w:val="3"/>
    </w:pPr>
    <w:rPr>
      <w:caps/>
      <w:color w:val="E8006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4D24"/>
    <w:pPr>
      <w:pBdr>
        <w:bottom w:val="single" w:sz="6" w:space="1" w:color="FF388C" w:themeColor="accent1"/>
      </w:pBdr>
      <w:spacing w:before="300" w:after="0"/>
      <w:outlineLvl w:val="4"/>
    </w:pPr>
    <w:rPr>
      <w:caps/>
      <w:color w:val="E8006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4D24"/>
    <w:pPr>
      <w:pBdr>
        <w:bottom w:val="dotted" w:sz="6" w:space="1" w:color="FF388C" w:themeColor="accent1"/>
      </w:pBdr>
      <w:spacing w:before="300" w:after="0"/>
      <w:outlineLvl w:val="5"/>
    </w:pPr>
    <w:rPr>
      <w:caps/>
      <w:color w:val="E8006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4D24"/>
    <w:pPr>
      <w:spacing w:before="300" w:after="0"/>
      <w:outlineLvl w:val="6"/>
    </w:pPr>
    <w:rPr>
      <w:caps/>
      <w:color w:val="E8006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4D2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4D2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D24"/>
    <w:rPr>
      <w:b/>
      <w:bCs/>
      <w:caps/>
      <w:color w:val="FFFFFF" w:themeColor="background1"/>
      <w:spacing w:val="15"/>
      <w:shd w:val="clear" w:color="auto" w:fill="FF388C" w:themeFill="accent1"/>
    </w:rPr>
  </w:style>
  <w:style w:type="character" w:customStyle="1" w:styleId="20">
    <w:name w:val="Заголовок 2 Знак"/>
    <w:basedOn w:val="a0"/>
    <w:link w:val="2"/>
    <w:uiPriority w:val="9"/>
    <w:rsid w:val="00424D24"/>
    <w:rPr>
      <w:caps/>
      <w:spacing w:val="15"/>
      <w:shd w:val="clear" w:color="auto" w:fill="FFD7E7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424D24"/>
    <w:rPr>
      <w:caps/>
      <w:color w:val="9A0040" w:themeColor="accent1" w:themeShade="7F"/>
      <w:spacing w:val="15"/>
    </w:rPr>
  </w:style>
  <w:style w:type="paragraph" w:styleId="a3">
    <w:name w:val="No Spacing"/>
    <w:basedOn w:val="a"/>
    <w:link w:val="a4"/>
    <w:uiPriority w:val="1"/>
    <w:qFormat/>
    <w:rsid w:val="00424D24"/>
    <w:pPr>
      <w:spacing w:before="0"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424D24"/>
    <w:rPr>
      <w:caps/>
      <w:color w:val="E8006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24D24"/>
    <w:rPr>
      <w:caps/>
      <w:color w:val="E8006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24D24"/>
    <w:rPr>
      <w:caps/>
      <w:color w:val="E8006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24D24"/>
    <w:rPr>
      <w:caps/>
      <w:color w:val="E8006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24D24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24D24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424D24"/>
    <w:rPr>
      <w:b/>
      <w:bCs/>
      <w:color w:val="E80061" w:themeColor="accent1" w:themeShade="BF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424D24"/>
    <w:pPr>
      <w:spacing w:before="720"/>
    </w:pPr>
    <w:rPr>
      <w:caps/>
      <w:color w:val="FF388C" w:themeColor="accent1"/>
      <w:spacing w:val="10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424D24"/>
    <w:rPr>
      <w:caps/>
      <w:color w:val="FF388C" w:themeColor="accent1"/>
      <w:spacing w:val="10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424D2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424D24"/>
    <w:rPr>
      <w:caps/>
      <w:color w:val="595959" w:themeColor="text1" w:themeTint="A6"/>
      <w:spacing w:val="10"/>
      <w:sz w:val="24"/>
      <w:szCs w:val="24"/>
    </w:rPr>
  </w:style>
  <w:style w:type="character" w:styleId="aa">
    <w:name w:val="Strong"/>
    <w:uiPriority w:val="22"/>
    <w:qFormat/>
    <w:rsid w:val="00424D24"/>
    <w:rPr>
      <w:b/>
      <w:bCs/>
    </w:rPr>
  </w:style>
  <w:style w:type="character" w:styleId="ab">
    <w:name w:val="Emphasis"/>
    <w:uiPriority w:val="20"/>
    <w:qFormat/>
    <w:rsid w:val="00424D24"/>
    <w:rPr>
      <w:caps/>
      <w:color w:val="9A0040" w:themeColor="accent1" w:themeShade="7F"/>
      <w:spacing w:val="5"/>
    </w:rPr>
  </w:style>
  <w:style w:type="character" w:customStyle="1" w:styleId="a4">
    <w:name w:val="Без интервала Знак"/>
    <w:basedOn w:val="a0"/>
    <w:link w:val="a3"/>
    <w:uiPriority w:val="1"/>
    <w:rsid w:val="00424D24"/>
    <w:rPr>
      <w:sz w:val="20"/>
      <w:szCs w:val="20"/>
    </w:rPr>
  </w:style>
  <w:style w:type="paragraph" w:styleId="ac">
    <w:name w:val="List Paragraph"/>
    <w:basedOn w:val="a"/>
    <w:uiPriority w:val="34"/>
    <w:qFormat/>
    <w:rsid w:val="00424D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24D2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24D24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24D24"/>
    <w:pPr>
      <w:pBdr>
        <w:top w:val="single" w:sz="4" w:space="10" w:color="FF388C" w:themeColor="accent1"/>
        <w:left w:val="single" w:sz="4" w:space="10" w:color="FF388C" w:themeColor="accent1"/>
      </w:pBdr>
      <w:spacing w:after="0"/>
      <w:ind w:left="1296" w:right="1152"/>
      <w:jc w:val="both"/>
    </w:pPr>
    <w:rPr>
      <w:i/>
      <w:iCs/>
      <w:color w:val="FF388C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24D24"/>
    <w:rPr>
      <w:i/>
      <w:iCs/>
      <w:color w:val="FF388C" w:themeColor="accent1"/>
      <w:sz w:val="20"/>
      <w:szCs w:val="20"/>
    </w:rPr>
  </w:style>
  <w:style w:type="character" w:styleId="af">
    <w:name w:val="Subtle Emphasis"/>
    <w:uiPriority w:val="19"/>
    <w:qFormat/>
    <w:rsid w:val="00424D24"/>
    <w:rPr>
      <w:i/>
      <w:iCs/>
      <w:color w:val="9A0040" w:themeColor="accent1" w:themeShade="7F"/>
    </w:rPr>
  </w:style>
  <w:style w:type="character" w:styleId="af0">
    <w:name w:val="Intense Emphasis"/>
    <w:uiPriority w:val="21"/>
    <w:qFormat/>
    <w:rsid w:val="00424D24"/>
    <w:rPr>
      <w:b/>
      <w:bCs/>
      <w:caps/>
      <w:color w:val="9A0040" w:themeColor="accent1" w:themeShade="7F"/>
      <w:spacing w:val="10"/>
    </w:rPr>
  </w:style>
  <w:style w:type="character" w:styleId="af1">
    <w:name w:val="Subtle Reference"/>
    <w:uiPriority w:val="31"/>
    <w:qFormat/>
    <w:rsid w:val="00424D24"/>
    <w:rPr>
      <w:b/>
      <w:bCs/>
      <w:color w:val="FF388C" w:themeColor="accent1"/>
    </w:rPr>
  </w:style>
  <w:style w:type="character" w:styleId="af2">
    <w:name w:val="Intense Reference"/>
    <w:uiPriority w:val="32"/>
    <w:qFormat/>
    <w:rsid w:val="00424D24"/>
    <w:rPr>
      <w:b/>
      <w:bCs/>
      <w:i/>
      <w:iCs/>
      <w:caps/>
      <w:color w:val="FF388C" w:themeColor="accent1"/>
    </w:rPr>
  </w:style>
  <w:style w:type="character" w:styleId="af3">
    <w:name w:val="Book Title"/>
    <w:uiPriority w:val="33"/>
    <w:qFormat/>
    <w:rsid w:val="00424D24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424D24"/>
    <w:pPr>
      <w:outlineLvl w:val="9"/>
    </w:pPr>
  </w:style>
  <w:style w:type="paragraph" w:styleId="af5">
    <w:name w:val="Normal (Web)"/>
    <w:basedOn w:val="a"/>
    <w:uiPriority w:val="99"/>
    <w:semiHidden/>
    <w:unhideWhenUsed/>
    <w:rsid w:val="00A826D3"/>
    <w:pPr>
      <w:spacing w:before="75" w:after="75" w:line="360" w:lineRule="auto"/>
      <w:ind w:firstLine="18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Жекина хата</dc:creator>
  <cp:keywords/>
  <dc:description/>
  <cp:lastModifiedBy>Лена</cp:lastModifiedBy>
  <cp:revision>6</cp:revision>
  <dcterms:created xsi:type="dcterms:W3CDTF">2010-04-14T19:49:00Z</dcterms:created>
  <dcterms:modified xsi:type="dcterms:W3CDTF">2020-08-07T12:09:00Z</dcterms:modified>
</cp:coreProperties>
</file>